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89755"/>
    <w:p w14:paraId="0D4E0D4F"/>
    <w:p w14:paraId="77D25251"/>
    <w:p w14:paraId="1104FEBC"/>
    <w:p w14:paraId="457EDAFD">
      <w:pPr>
        <w:rPr>
          <w:rFonts w:hint="default"/>
          <w:lang w:val="en-US"/>
        </w:rPr>
      </w:pPr>
      <w:r>
        <w:t xml:space="preserve">Trong bản vẽ, để </w:t>
      </w:r>
      <w:r>
        <w:rPr>
          <w:rFonts w:hint="default"/>
          <w:lang w:val="en-US"/>
        </w:rPr>
        <w:t>thuộc tính</w:t>
      </w:r>
      <w:r>
        <w:t xml:space="preserve"> "Bình luận" không bị mất đi khi "Người dùng" không còn tồn tại </w:t>
      </w:r>
      <w:r>
        <w:rPr>
          <w:rFonts w:hint="default"/>
          <w:lang w:val="en-US"/>
        </w:rPr>
        <w:t>thì sẽ tách 2 thuộc tính riêng biệt để khi Người dùng không tồn tại thì sẽ không ảnh hưởng đến những bình luận.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CE4243"/>
    <w:rsid w:val="26CE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2026-04-14T05:35:00Z</dcterms:created>
  <dc:creator>Nam Khánh</dc:creator>
  <cp:lastModifiedBy>Nam Khánh</cp:lastModifiedBy>
  <dcterms:modified xsi:type="dcterms:W3CDTF">2026-04-14T05:38:43Z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C9D207A9D44940F6BF61BF5DEA669557_11</vt:lpwstr>
  </property>
</Properties>
</file>