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CHƯƠNG 4: ÁP DỤNG THIẾT KẾ TESTCASE WHITE BOX (tiếp)</w:t>
      </w:r>
    </w:p>
    <w:p>
      <w:pPr>
        <w:pStyle w:val="Heading1"/>
      </w:pPr>
      <w:r>
        <w:t>4.5. Chức năng 5: Áp dụng phủ nhánh (Branch Coverage) cho Đăng ký</w:t>
      </w:r>
    </w:p>
    <w:p>
      <w:pPr>
        <w:pStyle w:val="Heading2"/>
      </w:pPr>
      <w:r>
        <w:t>4.5.1. Đoạn mã giả (Pseudo-code) xử lý đăng ký</w:t>
      </w:r>
    </w:p>
    <w:p>
      <w:r>
        <w:t>Dựa vào component Register trong mã nguồn, ta xây dựng đoạn mã giả cho luồng xử lý chính (bước 1: nhập thông tin, bước 2: chọn avatar, bước 3: hoàn tất). Tập trung vào phần xác thực đầu vào và gọi API đăng ký.</w:t>
      </w:r>
    </w:p>
    <w:p>
      <w:r>
        <w:rPr>
          <w:rFonts w:ascii="Courier New" w:hAnsi="Courier New"/>
          <w:sz w:val="20"/>
        </w:rPr>
        <w:t xml:space="preserve">async function registerUser(fullName, username, email, password, confirmPassword, selectedAvatar) { </w:t>
        <w:br/>
        <w:t xml:space="preserve">  1. if (fullName === "") { </w:t>
        <w:br/>
        <w:t xml:space="preserve">  2.     return { success: false, message: "Vui lòng nhập họ và tên" }; </w:t>
        <w:br/>
        <w:t xml:space="preserve">  } </w:t>
        <w:br/>
        <w:t xml:space="preserve">  3. if (username === "") { </w:t>
        <w:br/>
        <w:t xml:space="preserve">  4.     return { success: false, message: "Vui lòng nhập tên đăng nhập" }; </w:t>
        <w:br/>
        <w:t xml:space="preserve">  } </w:t>
        <w:br/>
        <w:t xml:space="preserve">  5. if (email === "" || !isValidEmail(email)) { </w:t>
        <w:br/>
        <w:t xml:space="preserve">  6.     return { success: false, message: "Email không hợp lệ" }; </w:t>
        <w:br/>
        <w:t xml:space="preserve">  } </w:t>
        <w:br/>
        <w:t xml:space="preserve">  7. if (password.length &lt; 6) { </w:t>
        <w:br/>
        <w:t xml:space="preserve">  8.     return { success: false, message: "Mật khẩu phải có ít nhất 6 ký tự" }; </w:t>
        <w:br/>
        <w:t xml:space="preserve">  } </w:t>
        <w:br/>
        <w:t xml:space="preserve">  9. if (password !== confirmPassword) { </w:t>
        <w:br/>
        <w:t xml:space="preserve"> 10.     return { success: false, message: "Mật khẩu xác nhận không khớp" }; </w:t>
        <w:br/>
        <w:t xml:space="preserve">  } </w:t>
        <w:br/>
        <w:t xml:space="preserve"> 11. // Gọi API đăng ký </w:t>
        <w:br/>
        <w:t xml:space="preserve"> 12. let response = await api.register({ fullName, username, email, password }); </w:t>
        <w:br/>
        <w:t xml:space="preserve"> 13. if (response.success) { </w:t>
        <w:br/>
        <w:t xml:space="preserve"> 14.     // Cập nhật avatar (không bắt buộc) </w:t>
        <w:br/>
        <w:t xml:space="preserve"> 15.     await api.updateAvatar(selectedAvatar); </w:t>
        <w:br/>
        <w:t xml:space="preserve"> 16.     return { success: true, message: "Đăng ký thành công" }; </w:t>
        <w:br/>
        <w:t xml:space="preserve">  } else { </w:t>
        <w:br/>
        <w:t xml:space="preserve"> 17.     return { success: false, message: response.error }; </w:t>
        <w:br/>
        <w:t xml:space="preserve">  } </w:t>
        <w:br/>
        <w:t>}</w:t>
      </w:r>
    </w:p>
    <w:p>
      <w:pPr>
        <w:pStyle w:val="Heading2"/>
      </w:pPr>
      <w:r>
        <w:t>4.5.2. Đồ thị luồng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_multi_reg_fix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Hình 15. Đồ thị luồng cho hàm đăng ký người dùng</w:t>
      </w:r>
    </w:p>
    <w:p>
      <w:pPr>
        <w:pStyle w:val="Heading2"/>
      </w:pPr>
      <w:r>
        <w:t>4.5.3. Phân tích nhánh (Branches)</w:t>
      </w:r>
    </w:p>
    <w:p>
      <w:r>
        <w:t>Các điểm rẽ nhánh chính (các câu lệnh if):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Nhánh</w:t>
            </w:r>
          </w:p>
        </w:tc>
        <w:tc>
          <w:tcPr>
            <w:tcW w:type="dxa" w:w="2160"/>
          </w:tcPr>
          <w:p>
            <w:r>
              <w:t>Điều kiện</w:t>
            </w:r>
          </w:p>
        </w:tc>
        <w:tc>
          <w:tcPr>
            <w:tcW w:type="dxa" w:w="2160"/>
          </w:tcPr>
          <w:p>
            <w:r>
              <w:t>Giá trị True (hướng đi)</w:t>
            </w:r>
          </w:p>
        </w:tc>
        <w:tc>
          <w:tcPr>
            <w:tcW w:type="dxa" w:w="2160"/>
          </w:tcPr>
          <w:p>
            <w:r>
              <w:t>Giá trị False (hướng đi)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fullName == ""</w:t>
            </w:r>
          </w:p>
        </w:tc>
        <w:tc>
          <w:tcPr>
            <w:tcW w:type="dxa" w:w="2160"/>
          </w:tcPr>
          <w:p>
            <w:r>
              <w:t>trả về lỗi thiếu họ tên</w:t>
            </w:r>
          </w:p>
        </w:tc>
        <w:tc>
          <w:tcPr>
            <w:tcW w:type="dxa" w:w="2160"/>
          </w:tcPr>
          <w:p>
            <w:r>
              <w:t>tiếp tục kiểm tra username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username == ""</w:t>
            </w:r>
          </w:p>
        </w:tc>
        <w:tc>
          <w:tcPr>
            <w:tcW w:type="dxa" w:w="2160"/>
          </w:tcPr>
          <w:p>
            <w:r>
              <w:t>trả về lỗi thiếu username</w:t>
            </w:r>
          </w:p>
        </w:tc>
        <w:tc>
          <w:tcPr>
            <w:tcW w:type="dxa" w:w="2160"/>
          </w:tcPr>
          <w:p>
            <w:r>
              <w:t>tiếp tục kiểm tra email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email == "" || !isValidEmail</w:t>
            </w:r>
          </w:p>
        </w:tc>
        <w:tc>
          <w:tcPr>
            <w:tcW w:type="dxa" w:w="2160"/>
          </w:tcPr>
          <w:p>
            <w:r>
              <w:t>trả về lỗi email không hợp lệ</w:t>
            </w:r>
          </w:p>
        </w:tc>
        <w:tc>
          <w:tcPr>
            <w:tcW w:type="dxa" w:w="2160"/>
          </w:tcPr>
          <w:p>
            <w:r>
              <w:t>tiếp tục kiểm tra mật khẩu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password.length &lt; 6</w:t>
            </w:r>
          </w:p>
        </w:tc>
        <w:tc>
          <w:tcPr>
            <w:tcW w:type="dxa" w:w="2160"/>
          </w:tcPr>
          <w:p>
            <w:r>
              <w:t>trả về lỗi mật khẩu yếu</w:t>
            </w:r>
          </w:p>
        </w:tc>
        <w:tc>
          <w:tcPr>
            <w:tcW w:type="dxa" w:w="2160"/>
          </w:tcPr>
          <w:p>
            <w:r>
              <w:t>tiếp tục kiểm tra confirm</w:t>
            </w:r>
          </w:p>
        </w:tc>
      </w:tr>
      <w:tr>
        <w:tc>
          <w:tcPr>
            <w:tcW w:type="dxa" w:w="2160"/>
          </w:tcPr>
          <w:p>
            <w:r>
              <w:t>B5</w:t>
            </w:r>
          </w:p>
        </w:tc>
        <w:tc>
          <w:tcPr>
            <w:tcW w:type="dxa" w:w="2160"/>
          </w:tcPr>
          <w:p>
            <w:r>
              <w:t>password != confirmPassword</w:t>
            </w:r>
          </w:p>
        </w:tc>
        <w:tc>
          <w:tcPr>
            <w:tcW w:type="dxa" w:w="2160"/>
          </w:tcPr>
          <w:p>
            <w:r>
              <w:t>trả về lỗi không khớp</w:t>
            </w:r>
          </w:p>
        </w:tc>
        <w:tc>
          <w:tcPr>
            <w:tcW w:type="dxa" w:w="2160"/>
          </w:tcPr>
          <w:p>
            <w:r>
              <w:t>tiếp tục gọi API</w:t>
            </w:r>
          </w:p>
        </w:tc>
      </w:tr>
      <w:tr>
        <w:tc>
          <w:tcPr>
            <w:tcW w:type="dxa" w:w="2160"/>
          </w:tcPr>
          <w:p>
            <w:r>
              <w:t>B6</w:t>
            </w:r>
          </w:p>
        </w:tc>
        <w:tc>
          <w:tcPr>
            <w:tcW w:type="dxa" w:w="2160"/>
          </w:tcPr>
          <w:p>
            <w:r>
              <w:t>response.success</w:t>
            </w:r>
          </w:p>
        </w:tc>
        <w:tc>
          <w:tcPr>
            <w:tcW w:type="dxa" w:w="2160"/>
          </w:tcPr>
          <w:p>
            <w:r>
              <w:t>cập nhật avatar và thành công</w:t>
            </w:r>
          </w:p>
        </w:tc>
        <w:tc>
          <w:tcPr>
            <w:tcW w:type="dxa" w:w="2160"/>
          </w:tcPr>
          <w:p>
            <w:r>
              <w:t>trả về lỗi từ API</w:t>
            </w:r>
          </w:p>
        </w:tc>
      </w:tr>
    </w:tbl>
    <w:p>
      <w:pPr>
        <w:pStyle w:val="Heading2"/>
      </w:pPr>
      <w:r>
        <w:t>4.5.4. Bảng test case phủ nhánh</w:t>
      </w:r>
    </w:p>
    <w:p>
      <w:r>
        <w:t>Để phủ 100% các nhánh, cần ít nhất 6 test case (mỗi nhánh True một lần, và một test case cho nhánh False của B6). Dựa vào bộ test case đã xây dựng ở chương 2 (DK01–DK10), ta có thể ánh xạ như sau: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Mã TC</w:t>
            </w:r>
          </w:p>
        </w:tc>
        <w:tc>
          <w:tcPr>
            <w:tcW w:type="dxa" w:w="2160"/>
          </w:tcPr>
          <w:p>
            <w:r>
              <w:t>Phủ nhánh</w:t>
            </w:r>
          </w:p>
        </w:tc>
        <w:tc>
          <w:tcPr>
            <w:tcW w:type="dxa" w:w="2160"/>
          </w:tcPr>
          <w:p>
            <w:r>
              <w:t>Dữ liệu đầu vào</w:t>
            </w:r>
          </w:p>
        </w:tc>
        <w:tc>
          <w:tcPr>
            <w:tcW w:type="dxa" w:w="2160"/>
          </w:tcPr>
          <w:p>
            <w:r>
              <w:t>Kết quả mong đợi</w:t>
            </w:r>
          </w:p>
        </w:tc>
      </w:tr>
      <w:tr>
        <w:tc>
          <w:tcPr>
            <w:tcW w:type="dxa" w:w="2160"/>
          </w:tcPr>
          <w:p>
            <w:r>
              <w:t>WB_REG_B1</w:t>
            </w:r>
          </w:p>
        </w:tc>
        <w:tc>
          <w:tcPr>
            <w:tcW w:type="dxa" w:w="2160"/>
          </w:tcPr>
          <w:p>
            <w:r>
              <w:t>B1 (True)</w:t>
            </w:r>
          </w:p>
        </w:tc>
        <w:tc>
          <w:tcPr>
            <w:tcW w:type="dxa" w:w="2160"/>
          </w:tcPr>
          <w:p>
            <w:r>
              <w:t>fullName = "", các trường khác hợp lệ</w:t>
            </w:r>
          </w:p>
        </w:tc>
        <w:tc>
          <w:tcPr>
            <w:tcW w:type="dxa" w:w="2160"/>
          </w:tcPr>
          <w:p>
            <w:r>
              <w:t>"Vui lòng nhập họ và tên"</w:t>
            </w:r>
          </w:p>
        </w:tc>
      </w:tr>
      <w:tr>
        <w:tc>
          <w:tcPr>
            <w:tcW w:type="dxa" w:w="2160"/>
          </w:tcPr>
          <w:p>
            <w:r>
              <w:t>WB_REG_B2</w:t>
            </w:r>
          </w:p>
        </w:tc>
        <w:tc>
          <w:tcPr>
            <w:tcW w:type="dxa" w:w="2160"/>
          </w:tcPr>
          <w:p>
            <w:r>
              <w:t>B1 (False), B2 (True)</w:t>
            </w:r>
          </w:p>
        </w:tc>
        <w:tc>
          <w:tcPr>
            <w:tcW w:type="dxa" w:w="2160"/>
          </w:tcPr>
          <w:p>
            <w:r>
              <w:t>fullName = "Nguyễn Văn A", username = "", các trường khác hợp lệ</w:t>
            </w:r>
          </w:p>
        </w:tc>
        <w:tc>
          <w:tcPr>
            <w:tcW w:type="dxa" w:w="2160"/>
          </w:tcPr>
          <w:p>
            <w:r>
              <w:t>"Vui lòng nhập tên đăng nhập"</w:t>
            </w:r>
          </w:p>
        </w:tc>
      </w:tr>
      <w:tr>
        <w:tc>
          <w:tcPr>
            <w:tcW w:type="dxa" w:w="2160"/>
          </w:tcPr>
          <w:p>
            <w:r>
              <w:t>WB_REG_B3</w:t>
            </w:r>
          </w:p>
        </w:tc>
        <w:tc>
          <w:tcPr>
            <w:tcW w:type="dxa" w:w="2160"/>
          </w:tcPr>
          <w:p>
            <w:r>
              <w:t>B1, B2 (False), B3 (True)</w:t>
            </w:r>
          </w:p>
        </w:tc>
        <w:tc>
          <w:tcPr>
            <w:tcW w:type="dxa" w:w="2160"/>
          </w:tcPr>
          <w:p>
            <w:r>
              <w:t>email = "abc@" hoặc email = ""</w:t>
            </w:r>
          </w:p>
        </w:tc>
        <w:tc>
          <w:tcPr>
            <w:tcW w:type="dxa" w:w="2160"/>
          </w:tcPr>
          <w:p>
            <w:r>
              <w:t>"Email không hợp lệ"</w:t>
            </w:r>
          </w:p>
        </w:tc>
      </w:tr>
      <w:tr>
        <w:tc>
          <w:tcPr>
            <w:tcW w:type="dxa" w:w="2160"/>
          </w:tcPr>
          <w:p>
            <w:r>
              <w:t>WB_REG_B4</w:t>
            </w:r>
          </w:p>
        </w:tc>
        <w:tc>
          <w:tcPr>
            <w:tcW w:type="dxa" w:w="2160"/>
          </w:tcPr>
          <w:p>
            <w:r>
              <w:t>B1–B3 (False), B4 (True)</w:t>
            </w:r>
          </w:p>
        </w:tc>
        <w:tc>
          <w:tcPr>
            <w:tcW w:type="dxa" w:w="2160"/>
          </w:tcPr>
          <w:p>
            <w:r>
              <w:t>password = "123" (độ dài &lt;6)</w:t>
            </w:r>
          </w:p>
        </w:tc>
        <w:tc>
          <w:tcPr>
            <w:tcW w:type="dxa" w:w="2160"/>
          </w:tcPr>
          <w:p>
            <w:r>
              <w:t>"Mật khẩu phải có ít nhất 6 ký tự"</w:t>
            </w:r>
          </w:p>
        </w:tc>
      </w:tr>
      <w:tr>
        <w:tc>
          <w:tcPr>
            <w:tcW w:type="dxa" w:w="2160"/>
          </w:tcPr>
          <w:p>
            <w:r>
              <w:t>WB_REG_B5</w:t>
            </w:r>
          </w:p>
        </w:tc>
        <w:tc>
          <w:tcPr>
            <w:tcW w:type="dxa" w:w="2160"/>
          </w:tcPr>
          <w:p>
            <w:r>
              <w:t>B1–B4 (False), B5 (True)</w:t>
            </w:r>
          </w:p>
        </w:tc>
        <w:tc>
          <w:tcPr>
            <w:tcW w:type="dxa" w:w="2160"/>
          </w:tcPr>
          <w:p>
            <w:r>
              <w:t>password = "Abc123", confirm = "Abc124"</w:t>
            </w:r>
          </w:p>
        </w:tc>
        <w:tc>
          <w:tcPr>
            <w:tcW w:type="dxa" w:w="2160"/>
          </w:tcPr>
          <w:p>
            <w:r>
              <w:t>"Mật khẩu xác nhận không khớp"</w:t>
            </w:r>
          </w:p>
        </w:tc>
      </w:tr>
      <w:tr>
        <w:tc>
          <w:tcPr>
            <w:tcW w:type="dxa" w:w="2160"/>
          </w:tcPr>
          <w:p>
            <w:r>
              <w:t>WB_REG_B6</w:t>
            </w:r>
          </w:p>
        </w:tc>
        <w:tc>
          <w:tcPr>
            <w:tcW w:type="dxa" w:w="2160"/>
          </w:tcPr>
          <w:p>
            <w:r>
              <w:t>B1–B5 (False), B6 (True)</w:t>
            </w:r>
          </w:p>
        </w:tc>
        <w:tc>
          <w:tcPr>
            <w:tcW w:type="dxa" w:w="2160"/>
          </w:tcPr>
          <w:p>
            <w:r>
              <w:t>Tất cả điều kiện hợp lệ, API thành công</w:t>
            </w:r>
          </w:p>
        </w:tc>
        <w:tc>
          <w:tcPr>
            <w:tcW w:type="dxa" w:w="2160"/>
          </w:tcPr>
          <w:p>
            <w:r>
              <w:t>"Đăng ký thành công"</w:t>
            </w:r>
          </w:p>
        </w:tc>
      </w:tr>
      <w:tr>
        <w:tc>
          <w:tcPr>
            <w:tcW w:type="dxa" w:w="2160"/>
          </w:tcPr>
          <w:p>
            <w:r>
              <w:t>WB_REG_B7</w:t>
            </w:r>
          </w:p>
        </w:tc>
        <w:tc>
          <w:tcPr>
            <w:tcW w:type="dxa" w:w="2160"/>
          </w:tcPr>
          <w:p>
            <w:r>
              <w:t>B1–B5 (False), B6 (False)</w:t>
            </w:r>
          </w:p>
        </w:tc>
        <w:tc>
          <w:tcPr>
            <w:tcW w:type="dxa" w:w="2160"/>
          </w:tcPr>
          <w:p>
            <w:r>
              <w:t>Tất cả điều kiện hợp lệ, API trả về lỗi</w:t>
            </w:r>
          </w:p>
        </w:tc>
        <w:tc>
          <w:tcPr>
            <w:tcW w:type="dxa" w:w="2160"/>
          </w:tcPr>
          <w:p>
            <w:r>
              <w:t>Lỗi từ API (Tên tồn tại...)</w:t>
            </w:r>
          </w:p>
        </w:tc>
      </w:tr>
    </w:tbl>
    <w:p>
      <w:pPr>
        <w:jc w:val="center"/>
      </w:pPr>
      <w:r>
        <w:br/>
        <w:t>Bảng 15: Test case phủ nhánh chức năng Đăng ký</w:t>
      </w:r>
    </w:p>
    <w:p>
      <w:pPr>
        <w:pStyle w:val="Heading2"/>
      </w:pPr>
      <w:r>
        <w:t>4.5.5. Kết luận</w:t>
      </w:r>
    </w:p>
    <w:p>
      <w:r>
        <w:t>Bộ test case trên (gồm 7 test case) đã phủ 100% các nhánh trong logic xử lý đăng ký (client-side validation + gọi API).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