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AFDD8">
      <w:pPr>
        <w:pStyle w:val="36"/>
        <w:jc w:val="center"/>
      </w:pPr>
      <w:r>
        <w:t>CHƯƠNG 4: ÁP DỤNG THIẾT KẾ TESTCASE WHITE BOX</w:t>
      </w:r>
    </w:p>
    <w:p w14:paraId="61E38800">
      <w:pPr>
        <w:pStyle w:val="2"/>
      </w:pPr>
      <w:r>
        <w:t>4. Chức năng 5: Áp dụng phủ nhánh (Branch Coverage) cho Đăng ký</w:t>
      </w:r>
    </w:p>
    <w:p w14:paraId="1A4E4A8D">
      <w:pPr>
        <w:pStyle w:val="2"/>
      </w:pPr>
      <w:r>
        <w:t>4.1. Tổng quan về kiểm thử phần mềm</w:t>
      </w:r>
    </w:p>
    <w:p w14:paraId="6484459C">
      <w:r>
        <w:t>Kiểm thử phần mềm là một giai đoạn cực kỳ quan trọng trong quy trình phát triển phần mềm, nhằm xác định xem phần mềm có đáp ứng được các yêu cầu đặc tả và hoạt động đúng như mong đợi hay không. Mục tiêu chính là phát hiện lỗi sớm để giảm thiểu chi phí sửa lỗi và đảm bảo chất lượng sản phẩm cuối cùng.</w:t>
      </w:r>
    </w:p>
    <w:p w14:paraId="1ABD54ED">
      <w:pPr>
        <w:pStyle w:val="2"/>
      </w:pPr>
      <w:r>
        <w:t>4.2. Phương pháp kiểm thử hộp trắng và Phủ nhánh</w:t>
      </w:r>
    </w:p>
    <w:p w14:paraId="5B21334F">
      <w:r>
        <w:t>Kiểm thử hộp trắng tập trung vào cấu trúc bên trong của mã nguồn. Phủ nhánh (Branch Coverage) đảm bảo mọi lối rẽ điều kiện (IF-ELSE) trong code đều được thực thi ít nhất một lần.</w:t>
      </w:r>
      <w:bookmarkStart w:id="0" w:name="_GoBack"/>
      <w:bookmarkEnd w:id="0"/>
    </w:p>
    <w:p w14:paraId="6956FE08">
      <w:pPr>
        <w:pStyle w:val="3"/>
      </w:pPr>
      <w:r>
        <w:t>4.5.1. Đoạn mã giả (Pseudo-code) xử lý đăng ký</w:t>
      </w:r>
    </w:p>
    <w:p w14:paraId="406FFF14">
      <w:r>
        <w:rPr>
          <w:rFonts w:ascii="Courier New" w:hAnsi="Courier New"/>
          <w:sz w:val="20"/>
        </w:rPr>
        <w:t xml:space="preserve">1. if (fullName === "") { </w:t>
      </w:r>
      <w:r>
        <w:rPr>
          <w:rFonts w:ascii="Courier New" w:hAnsi="Courier New"/>
          <w:sz w:val="20"/>
        </w:rPr>
        <w:br w:type="textWrapping"/>
      </w:r>
      <w:r>
        <w:rPr>
          <w:rFonts w:ascii="Courier New" w:hAnsi="Courier New"/>
          <w:sz w:val="20"/>
        </w:rPr>
        <w:t xml:space="preserve">2.   return { success: false, message: "Vui lòng nhập họ và tên" }; </w:t>
      </w:r>
      <w:r>
        <w:rPr>
          <w:rFonts w:ascii="Courier New" w:hAnsi="Courier New"/>
          <w:sz w:val="20"/>
        </w:rPr>
        <w:br w:type="textWrapping"/>
      </w:r>
      <w:r>
        <w:rPr>
          <w:rFonts w:ascii="Courier New" w:hAnsi="Courier New"/>
          <w:sz w:val="20"/>
        </w:rPr>
        <w:t xml:space="preserve">3. } </w:t>
      </w:r>
      <w:r>
        <w:rPr>
          <w:rFonts w:ascii="Courier New" w:hAnsi="Courier New"/>
          <w:sz w:val="20"/>
        </w:rPr>
        <w:br w:type="textWrapping"/>
      </w:r>
      <w:r>
        <w:rPr>
          <w:rFonts w:ascii="Courier New" w:hAnsi="Courier New"/>
          <w:sz w:val="20"/>
        </w:rPr>
        <w:t xml:space="preserve">4. if (username === "") { </w:t>
      </w:r>
      <w:r>
        <w:rPr>
          <w:rFonts w:ascii="Courier New" w:hAnsi="Courier New"/>
          <w:sz w:val="20"/>
        </w:rPr>
        <w:br w:type="textWrapping"/>
      </w:r>
      <w:r>
        <w:rPr>
          <w:rFonts w:ascii="Courier New" w:hAnsi="Courier New"/>
          <w:sz w:val="20"/>
        </w:rPr>
        <w:t xml:space="preserve">5.   return { success: false, message: "Vui lòng nhập tên đăng nhập" }; </w:t>
      </w:r>
      <w:r>
        <w:rPr>
          <w:rFonts w:ascii="Courier New" w:hAnsi="Courier New"/>
          <w:sz w:val="20"/>
        </w:rPr>
        <w:br w:type="textWrapping"/>
      </w:r>
      <w:r>
        <w:rPr>
          <w:rFonts w:ascii="Courier New" w:hAnsi="Courier New"/>
          <w:sz w:val="20"/>
        </w:rPr>
        <w:t xml:space="preserve">6. } </w:t>
      </w:r>
      <w:r>
        <w:rPr>
          <w:rFonts w:ascii="Courier New" w:hAnsi="Courier New"/>
          <w:sz w:val="20"/>
        </w:rPr>
        <w:br w:type="textWrapping"/>
      </w:r>
      <w:r>
        <w:rPr>
          <w:rFonts w:ascii="Courier New" w:hAnsi="Courier New"/>
          <w:sz w:val="20"/>
        </w:rPr>
        <w:t xml:space="preserve">7. if (email === "" || !isValidEmail(email)) { </w:t>
      </w:r>
      <w:r>
        <w:rPr>
          <w:rFonts w:ascii="Courier New" w:hAnsi="Courier New"/>
          <w:sz w:val="20"/>
        </w:rPr>
        <w:br w:type="textWrapping"/>
      </w:r>
      <w:r>
        <w:rPr>
          <w:rFonts w:ascii="Courier New" w:hAnsi="Courier New"/>
          <w:sz w:val="20"/>
        </w:rPr>
        <w:t xml:space="preserve">8.   return { success: false, message: "Email không hợp lệ" }; </w:t>
      </w:r>
      <w:r>
        <w:rPr>
          <w:rFonts w:ascii="Courier New" w:hAnsi="Courier New"/>
          <w:sz w:val="20"/>
        </w:rPr>
        <w:br w:type="textWrapping"/>
      </w:r>
      <w:r>
        <w:rPr>
          <w:rFonts w:ascii="Courier New" w:hAnsi="Courier New"/>
          <w:sz w:val="20"/>
        </w:rPr>
        <w:t xml:space="preserve">9. } </w:t>
      </w:r>
      <w:r>
        <w:rPr>
          <w:rFonts w:ascii="Courier New" w:hAnsi="Courier New"/>
          <w:sz w:val="20"/>
        </w:rPr>
        <w:br w:type="textWrapping"/>
      </w:r>
      <w:r>
        <w:rPr>
          <w:rFonts w:ascii="Courier New" w:hAnsi="Courier New"/>
          <w:sz w:val="20"/>
        </w:rPr>
        <w:t xml:space="preserve">10. if (password.length &lt; 6) { </w:t>
      </w:r>
      <w:r>
        <w:rPr>
          <w:rFonts w:ascii="Courier New" w:hAnsi="Courier New"/>
          <w:sz w:val="20"/>
        </w:rPr>
        <w:br w:type="textWrapping"/>
      </w:r>
      <w:r>
        <w:rPr>
          <w:rFonts w:ascii="Courier New" w:hAnsi="Courier New"/>
          <w:sz w:val="20"/>
        </w:rPr>
        <w:t xml:space="preserve">11.   return { success: false, message: "Mật khẩu phải có ít nhất 6 ký tự" }; </w:t>
      </w:r>
      <w:r>
        <w:rPr>
          <w:rFonts w:ascii="Courier New" w:hAnsi="Courier New"/>
          <w:sz w:val="20"/>
        </w:rPr>
        <w:br w:type="textWrapping"/>
      </w:r>
      <w:r>
        <w:rPr>
          <w:rFonts w:ascii="Courier New" w:hAnsi="Courier New"/>
          <w:sz w:val="20"/>
        </w:rPr>
        <w:t xml:space="preserve">12. } </w:t>
      </w:r>
      <w:r>
        <w:rPr>
          <w:rFonts w:ascii="Courier New" w:hAnsi="Courier New"/>
          <w:sz w:val="20"/>
        </w:rPr>
        <w:br w:type="textWrapping"/>
      </w:r>
      <w:r>
        <w:rPr>
          <w:rFonts w:ascii="Courier New" w:hAnsi="Courier New"/>
          <w:sz w:val="20"/>
        </w:rPr>
        <w:t xml:space="preserve">13. if (password !== confirmPassword) { </w:t>
      </w:r>
      <w:r>
        <w:rPr>
          <w:rFonts w:ascii="Courier New" w:hAnsi="Courier New"/>
          <w:sz w:val="20"/>
        </w:rPr>
        <w:br w:type="textWrapping"/>
      </w:r>
      <w:r>
        <w:rPr>
          <w:rFonts w:ascii="Courier New" w:hAnsi="Courier New"/>
          <w:sz w:val="20"/>
        </w:rPr>
        <w:t xml:space="preserve">14.   return { success: false, message: "Mật khẩu xác nhận không khớp" }; </w:t>
      </w:r>
      <w:r>
        <w:rPr>
          <w:rFonts w:ascii="Courier New" w:hAnsi="Courier New"/>
          <w:sz w:val="20"/>
        </w:rPr>
        <w:br w:type="textWrapping"/>
      </w:r>
      <w:r>
        <w:rPr>
          <w:rFonts w:ascii="Courier New" w:hAnsi="Courier New"/>
          <w:sz w:val="20"/>
        </w:rPr>
        <w:t xml:space="preserve">15. } </w:t>
      </w:r>
      <w:r>
        <w:rPr>
          <w:rFonts w:ascii="Courier New" w:hAnsi="Courier New"/>
          <w:sz w:val="20"/>
        </w:rPr>
        <w:br w:type="textWrapping"/>
      </w:r>
      <w:r>
        <w:rPr>
          <w:rFonts w:ascii="Courier New" w:hAnsi="Courier New"/>
          <w:sz w:val="20"/>
        </w:rPr>
        <w:t xml:space="preserve">16. // Gọi API đăng ký </w:t>
      </w:r>
      <w:r>
        <w:rPr>
          <w:rFonts w:ascii="Courier New" w:hAnsi="Courier New"/>
          <w:sz w:val="20"/>
        </w:rPr>
        <w:br w:type="textWrapping"/>
      </w:r>
      <w:r>
        <w:rPr>
          <w:rFonts w:ascii="Courier New" w:hAnsi="Courier New"/>
          <w:sz w:val="20"/>
        </w:rPr>
        <w:t xml:space="preserve">17. let response = await api.register({ fullName, username, email, password }); </w:t>
      </w:r>
      <w:r>
        <w:rPr>
          <w:rFonts w:ascii="Courier New" w:hAnsi="Courier New"/>
          <w:sz w:val="20"/>
        </w:rPr>
        <w:br w:type="textWrapping"/>
      </w:r>
      <w:r>
        <w:rPr>
          <w:rFonts w:ascii="Courier New" w:hAnsi="Courier New"/>
          <w:sz w:val="20"/>
        </w:rPr>
        <w:t xml:space="preserve">18. if (response.success) { </w:t>
      </w:r>
      <w:r>
        <w:rPr>
          <w:rFonts w:ascii="Courier New" w:hAnsi="Courier New"/>
          <w:sz w:val="20"/>
        </w:rPr>
        <w:br w:type="textWrapping"/>
      </w:r>
      <w:r>
        <w:rPr>
          <w:rFonts w:ascii="Courier New" w:hAnsi="Courier New"/>
          <w:sz w:val="20"/>
        </w:rPr>
        <w:t xml:space="preserve">19.   // Cập nhật avatar (không bắt buộc) </w:t>
      </w:r>
      <w:r>
        <w:rPr>
          <w:rFonts w:ascii="Courier New" w:hAnsi="Courier New"/>
          <w:sz w:val="20"/>
        </w:rPr>
        <w:br w:type="textWrapping"/>
      </w:r>
      <w:r>
        <w:rPr>
          <w:rFonts w:ascii="Courier New" w:hAnsi="Courier New"/>
          <w:sz w:val="20"/>
        </w:rPr>
        <w:t xml:space="preserve">20.   await api.updateAvatar(selectedAvatar); </w:t>
      </w:r>
      <w:r>
        <w:rPr>
          <w:rFonts w:ascii="Courier New" w:hAnsi="Courier New"/>
          <w:sz w:val="20"/>
        </w:rPr>
        <w:br w:type="textWrapping"/>
      </w:r>
      <w:r>
        <w:rPr>
          <w:rFonts w:ascii="Courier New" w:hAnsi="Courier New"/>
          <w:sz w:val="20"/>
        </w:rPr>
        <w:t xml:space="preserve">21.   return { success: true, message: "Đăng ký thành công" }; </w:t>
      </w:r>
      <w:r>
        <w:rPr>
          <w:rFonts w:ascii="Courier New" w:hAnsi="Courier New"/>
          <w:sz w:val="20"/>
        </w:rPr>
        <w:br w:type="textWrapping"/>
      </w:r>
      <w:r>
        <w:rPr>
          <w:rFonts w:ascii="Courier New" w:hAnsi="Courier New"/>
          <w:sz w:val="20"/>
        </w:rPr>
        <w:t xml:space="preserve">22. } else { </w:t>
      </w:r>
      <w:r>
        <w:rPr>
          <w:rFonts w:ascii="Courier New" w:hAnsi="Courier New"/>
          <w:sz w:val="20"/>
        </w:rPr>
        <w:br w:type="textWrapping"/>
      </w:r>
      <w:r>
        <w:rPr>
          <w:rFonts w:ascii="Courier New" w:hAnsi="Courier New"/>
          <w:sz w:val="20"/>
        </w:rPr>
        <w:t xml:space="preserve">23.   return { success: false, message: response.error }; </w:t>
      </w:r>
      <w:r>
        <w:rPr>
          <w:rFonts w:ascii="Courier New" w:hAnsi="Courier New"/>
          <w:sz w:val="20"/>
        </w:rPr>
        <w:br w:type="textWrapping"/>
      </w:r>
      <w:r>
        <w:rPr>
          <w:rFonts w:ascii="Courier New" w:hAnsi="Courier New"/>
          <w:sz w:val="20"/>
        </w:rPr>
        <w:t>24. }</w:t>
      </w:r>
    </w:p>
    <w:p w14:paraId="7F45EA3E">
      <w:pPr>
        <w:pStyle w:val="3"/>
      </w:pPr>
      <w:r>
        <w:t>4.5.2. Đồ thị luồng (CFG) - All-Circle Style</w:t>
      </w:r>
    </w:p>
    <w:p w14:paraId="0AA6F82B">
      <w:pPr>
        <w:jc w:val="center"/>
        <w:rPr>
          <w:rFonts w:hint="default"/>
          <w:lang w:val="en-US"/>
        </w:rPr>
      </w:pPr>
      <w:r>
        <w:rPr>
          <w:rFonts w:hint="default"/>
          <w:lang w:val="en-US"/>
        </w:rPr>
        <w:drawing>
          <wp:inline distT="0" distB="0" distL="114300" distR="114300">
            <wp:extent cx="2410460" cy="4586605"/>
            <wp:effectExtent l="0" t="0" r="12700" b="635"/>
            <wp:docPr id="1" name="Picture 1"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rmaid-diagram"/>
                    <pic:cNvPicPr>
                      <a:picLocks noChangeAspect="1"/>
                    </pic:cNvPicPr>
                  </pic:nvPicPr>
                  <pic:blipFill>
                    <a:blip r:embed="rId6"/>
                    <a:stretch>
                      <a:fillRect/>
                    </a:stretch>
                  </pic:blipFill>
                  <pic:spPr>
                    <a:xfrm>
                      <a:off x="0" y="0"/>
                      <a:ext cx="2410460" cy="4586605"/>
                    </a:xfrm>
                    <a:prstGeom prst="rect">
                      <a:avLst/>
                    </a:prstGeom>
                  </pic:spPr>
                </pic:pic>
              </a:graphicData>
            </a:graphic>
          </wp:inline>
        </w:drawing>
      </w:r>
    </w:p>
    <w:p w14:paraId="75035C0E">
      <w:pPr>
        <w:pStyle w:val="16"/>
        <w:jc w:val="center"/>
      </w:pPr>
      <w:r>
        <w:t>Hình 15. Đồ thị luồng chi tiết (23 nút) cho chức năng Đăng ký</w:t>
      </w:r>
    </w:p>
    <w:p w14:paraId="050B387D">
      <w:pPr>
        <w:pStyle w:val="3"/>
      </w:pPr>
      <w:r>
        <w:t>4.5.3. Phân tích nhánh (Branches)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0F4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98CDC5">
            <w:pPr>
              <w:spacing w:after="0" w:line="240" w:lineRule="auto"/>
            </w:pPr>
            <w:r>
              <w:t>Nhánh</w:t>
            </w:r>
          </w:p>
        </w:tc>
        <w:tc>
          <w:tcPr>
            <w:tcW w:w="2160" w:type="dxa"/>
          </w:tcPr>
          <w:p w14:paraId="443D3550">
            <w:pPr>
              <w:spacing w:after="0" w:line="240" w:lineRule="auto"/>
            </w:pPr>
            <w:r>
              <w:t>Điều kiện</w:t>
            </w:r>
          </w:p>
        </w:tc>
        <w:tc>
          <w:tcPr>
            <w:tcW w:w="2160" w:type="dxa"/>
          </w:tcPr>
          <w:p w14:paraId="6F5BF2EE">
            <w:pPr>
              <w:spacing w:after="0" w:line="240" w:lineRule="auto"/>
            </w:pPr>
            <w:r>
              <w:t>Giá trị True</w:t>
            </w:r>
          </w:p>
        </w:tc>
        <w:tc>
          <w:tcPr>
            <w:tcW w:w="2160" w:type="dxa"/>
          </w:tcPr>
          <w:p w14:paraId="46524886">
            <w:pPr>
              <w:spacing w:after="0" w:line="240" w:lineRule="auto"/>
            </w:pPr>
            <w:r>
              <w:t>Giá trị False</w:t>
            </w:r>
          </w:p>
        </w:tc>
      </w:tr>
      <w:tr w14:paraId="3EE3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D5B200">
            <w:pPr>
              <w:spacing w:after="0" w:line="240" w:lineRule="auto"/>
            </w:pPr>
            <w:r>
              <w:t>B1</w:t>
            </w:r>
          </w:p>
        </w:tc>
        <w:tc>
          <w:tcPr>
            <w:tcW w:w="2160" w:type="dxa"/>
          </w:tcPr>
          <w:p w14:paraId="69667156">
            <w:pPr>
              <w:spacing w:after="0" w:line="240" w:lineRule="auto"/>
            </w:pPr>
            <w:r>
              <w:t>fullName == ""</w:t>
            </w:r>
          </w:p>
        </w:tc>
        <w:tc>
          <w:tcPr>
            <w:tcW w:w="2160" w:type="dxa"/>
          </w:tcPr>
          <w:p w14:paraId="58541D8F">
            <w:pPr>
              <w:spacing w:after="0" w:line="240" w:lineRule="auto"/>
            </w:pPr>
            <w:r>
              <w:t>node 2 (Lỗi)</w:t>
            </w:r>
          </w:p>
        </w:tc>
        <w:tc>
          <w:tcPr>
            <w:tcW w:w="2160" w:type="dxa"/>
          </w:tcPr>
          <w:p w14:paraId="60E823E1">
            <w:pPr>
              <w:spacing w:after="0" w:line="240" w:lineRule="auto"/>
            </w:pPr>
            <w:r>
              <w:t>node 4 (Tiếp tục)</w:t>
            </w:r>
          </w:p>
        </w:tc>
      </w:tr>
      <w:tr w14:paraId="5EE4B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1A214C">
            <w:pPr>
              <w:spacing w:after="0" w:line="240" w:lineRule="auto"/>
            </w:pPr>
            <w:r>
              <w:t>B2</w:t>
            </w:r>
          </w:p>
        </w:tc>
        <w:tc>
          <w:tcPr>
            <w:tcW w:w="2160" w:type="dxa"/>
          </w:tcPr>
          <w:p w14:paraId="2BE9B72F">
            <w:pPr>
              <w:spacing w:after="0" w:line="240" w:lineRule="auto"/>
            </w:pPr>
            <w:r>
              <w:t>username == ""</w:t>
            </w:r>
          </w:p>
        </w:tc>
        <w:tc>
          <w:tcPr>
            <w:tcW w:w="2160" w:type="dxa"/>
          </w:tcPr>
          <w:p w14:paraId="12B60B66">
            <w:pPr>
              <w:spacing w:after="0" w:line="240" w:lineRule="auto"/>
            </w:pPr>
            <w:r>
              <w:t>node 5 (Lỗi)</w:t>
            </w:r>
          </w:p>
        </w:tc>
        <w:tc>
          <w:tcPr>
            <w:tcW w:w="2160" w:type="dxa"/>
          </w:tcPr>
          <w:p w14:paraId="68678AFD">
            <w:pPr>
              <w:spacing w:after="0" w:line="240" w:lineRule="auto"/>
            </w:pPr>
            <w:r>
              <w:t>node 7 (Tiếp tục)</w:t>
            </w:r>
          </w:p>
        </w:tc>
      </w:tr>
      <w:tr w14:paraId="35916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1F51EC">
            <w:pPr>
              <w:spacing w:after="0" w:line="240" w:lineRule="auto"/>
            </w:pPr>
            <w:r>
              <w:t>B3</w:t>
            </w:r>
          </w:p>
        </w:tc>
        <w:tc>
          <w:tcPr>
            <w:tcW w:w="2160" w:type="dxa"/>
          </w:tcPr>
          <w:p w14:paraId="71313362">
            <w:pPr>
              <w:spacing w:after="0" w:line="240" w:lineRule="auto"/>
            </w:pPr>
            <w:r>
              <w:t>email invalid</w:t>
            </w:r>
          </w:p>
        </w:tc>
        <w:tc>
          <w:tcPr>
            <w:tcW w:w="2160" w:type="dxa"/>
          </w:tcPr>
          <w:p w14:paraId="4F85C829">
            <w:pPr>
              <w:spacing w:after="0" w:line="240" w:lineRule="auto"/>
            </w:pPr>
            <w:r>
              <w:t>node 8 (Lỗi)</w:t>
            </w:r>
          </w:p>
        </w:tc>
        <w:tc>
          <w:tcPr>
            <w:tcW w:w="2160" w:type="dxa"/>
          </w:tcPr>
          <w:p w14:paraId="465071CD">
            <w:pPr>
              <w:spacing w:after="0" w:line="240" w:lineRule="auto"/>
            </w:pPr>
            <w:r>
              <w:t>node 10 (Tiếp tục)</w:t>
            </w:r>
          </w:p>
        </w:tc>
      </w:tr>
      <w:tr w14:paraId="2357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B26194">
            <w:pPr>
              <w:spacing w:after="0" w:line="240" w:lineRule="auto"/>
            </w:pPr>
            <w:r>
              <w:t>B4</w:t>
            </w:r>
          </w:p>
        </w:tc>
        <w:tc>
          <w:tcPr>
            <w:tcW w:w="2160" w:type="dxa"/>
          </w:tcPr>
          <w:p w14:paraId="4948CAC3">
            <w:pPr>
              <w:spacing w:after="0" w:line="240" w:lineRule="auto"/>
            </w:pPr>
            <w:r>
              <w:t>password &lt; 6</w:t>
            </w:r>
          </w:p>
        </w:tc>
        <w:tc>
          <w:tcPr>
            <w:tcW w:w="2160" w:type="dxa"/>
          </w:tcPr>
          <w:p w14:paraId="5360D4ED">
            <w:pPr>
              <w:spacing w:after="0" w:line="240" w:lineRule="auto"/>
            </w:pPr>
            <w:r>
              <w:t>node 11 (Lỗi)</w:t>
            </w:r>
          </w:p>
        </w:tc>
        <w:tc>
          <w:tcPr>
            <w:tcW w:w="2160" w:type="dxa"/>
          </w:tcPr>
          <w:p w14:paraId="373111CC">
            <w:pPr>
              <w:spacing w:after="0" w:line="240" w:lineRule="auto"/>
            </w:pPr>
            <w:r>
              <w:t>node 13 (Tiếp tục)</w:t>
            </w:r>
          </w:p>
        </w:tc>
      </w:tr>
      <w:tr w14:paraId="2D53E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C912C9">
            <w:pPr>
              <w:spacing w:after="0" w:line="240" w:lineRule="auto"/>
            </w:pPr>
            <w:r>
              <w:t>B5</w:t>
            </w:r>
          </w:p>
        </w:tc>
        <w:tc>
          <w:tcPr>
            <w:tcW w:w="2160" w:type="dxa"/>
          </w:tcPr>
          <w:p w14:paraId="47513482">
            <w:pPr>
              <w:spacing w:after="0" w:line="240" w:lineRule="auto"/>
            </w:pPr>
            <w:r>
              <w:t>pwd != confirm</w:t>
            </w:r>
          </w:p>
        </w:tc>
        <w:tc>
          <w:tcPr>
            <w:tcW w:w="2160" w:type="dxa"/>
          </w:tcPr>
          <w:p w14:paraId="5385FE96">
            <w:pPr>
              <w:spacing w:after="0" w:line="240" w:lineRule="auto"/>
            </w:pPr>
            <w:r>
              <w:t>node 14 (Lỗi)</w:t>
            </w:r>
          </w:p>
        </w:tc>
        <w:tc>
          <w:tcPr>
            <w:tcW w:w="2160" w:type="dxa"/>
          </w:tcPr>
          <w:p w14:paraId="344B7031">
            <w:pPr>
              <w:spacing w:after="0" w:line="240" w:lineRule="auto"/>
            </w:pPr>
            <w:r>
              <w:t>node 17 (Tiếp tục)</w:t>
            </w:r>
          </w:p>
        </w:tc>
      </w:tr>
      <w:tr w14:paraId="464E5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062E03">
            <w:pPr>
              <w:spacing w:after="0" w:line="240" w:lineRule="auto"/>
            </w:pPr>
            <w:r>
              <w:t>B6</w:t>
            </w:r>
          </w:p>
        </w:tc>
        <w:tc>
          <w:tcPr>
            <w:tcW w:w="2160" w:type="dxa"/>
          </w:tcPr>
          <w:p w14:paraId="0C68EDD9">
            <w:pPr>
              <w:spacing w:after="0" w:line="240" w:lineRule="auto"/>
            </w:pPr>
            <w:r>
              <w:t>response.success</w:t>
            </w:r>
          </w:p>
        </w:tc>
        <w:tc>
          <w:tcPr>
            <w:tcW w:w="2160" w:type="dxa"/>
          </w:tcPr>
          <w:p w14:paraId="31C0F654">
            <w:pPr>
              <w:spacing w:after="0" w:line="240" w:lineRule="auto"/>
            </w:pPr>
            <w:r>
              <w:t>node 21 (Thành công)</w:t>
            </w:r>
          </w:p>
        </w:tc>
        <w:tc>
          <w:tcPr>
            <w:tcW w:w="2160" w:type="dxa"/>
          </w:tcPr>
          <w:p w14:paraId="01D313C7">
            <w:pPr>
              <w:spacing w:after="0" w:line="240" w:lineRule="auto"/>
            </w:pPr>
            <w:r>
              <w:t>node 23 (Lỗi API)</w:t>
            </w:r>
          </w:p>
        </w:tc>
      </w:tr>
    </w:tbl>
    <w:p w14:paraId="231BA82A">
      <w:pPr>
        <w:pStyle w:val="3"/>
      </w:pPr>
      <w:r>
        <w:t>4.5.4. Bảng thiết kế Test Case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F1F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7FA6E6">
            <w:pPr>
              <w:spacing w:after="0" w:line="240" w:lineRule="auto"/>
            </w:pPr>
            <w:r>
              <w:t>Mã TC</w:t>
            </w:r>
          </w:p>
        </w:tc>
        <w:tc>
          <w:tcPr>
            <w:tcW w:w="2160" w:type="dxa"/>
          </w:tcPr>
          <w:p w14:paraId="18E1A63E">
            <w:pPr>
              <w:spacing w:after="0" w:line="240" w:lineRule="auto"/>
            </w:pPr>
            <w:r>
              <w:t>Phủ nhánh</w:t>
            </w:r>
          </w:p>
        </w:tc>
        <w:tc>
          <w:tcPr>
            <w:tcW w:w="2160" w:type="dxa"/>
          </w:tcPr>
          <w:p w14:paraId="11AADCC5">
            <w:pPr>
              <w:spacing w:after="0" w:line="240" w:lineRule="auto"/>
            </w:pPr>
            <w:r>
              <w:t>Dữ liệu đầu vào</w:t>
            </w:r>
          </w:p>
        </w:tc>
        <w:tc>
          <w:tcPr>
            <w:tcW w:w="2160" w:type="dxa"/>
          </w:tcPr>
          <w:p w14:paraId="4A267311">
            <w:pPr>
              <w:spacing w:after="0" w:line="240" w:lineRule="auto"/>
            </w:pPr>
            <w:r>
              <w:t>Kết quả mong đợi</w:t>
            </w:r>
          </w:p>
        </w:tc>
      </w:tr>
      <w:tr w14:paraId="4660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792B55">
            <w:pPr>
              <w:spacing w:after="0" w:line="240" w:lineRule="auto"/>
            </w:pPr>
            <w:r>
              <w:t>TC_REG_01</w:t>
            </w:r>
          </w:p>
        </w:tc>
        <w:tc>
          <w:tcPr>
            <w:tcW w:w="2160" w:type="dxa"/>
          </w:tcPr>
          <w:p w14:paraId="51A9D0C3">
            <w:pPr>
              <w:spacing w:after="0" w:line="240" w:lineRule="auto"/>
            </w:pPr>
            <w:r>
              <w:t>B1 (True)</w:t>
            </w:r>
          </w:p>
        </w:tc>
        <w:tc>
          <w:tcPr>
            <w:tcW w:w="2160" w:type="dxa"/>
          </w:tcPr>
          <w:p w14:paraId="67BC6167">
            <w:pPr>
              <w:spacing w:after="0" w:line="240" w:lineRule="auto"/>
            </w:pPr>
            <w:r>
              <w:t>fullName = ""</w:t>
            </w:r>
          </w:p>
        </w:tc>
        <w:tc>
          <w:tcPr>
            <w:tcW w:w="2160" w:type="dxa"/>
          </w:tcPr>
          <w:p w14:paraId="2F66EAEC">
            <w:pPr>
              <w:spacing w:after="0" w:line="240" w:lineRule="auto"/>
            </w:pPr>
            <w:r>
              <w:t>"Vui lòng nhập họ và tên"</w:t>
            </w:r>
          </w:p>
        </w:tc>
      </w:tr>
      <w:tr w14:paraId="75345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BE67BB">
            <w:pPr>
              <w:spacing w:after="0" w:line="240" w:lineRule="auto"/>
            </w:pPr>
            <w:r>
              <w:t>TC_REG_02</w:t>
            </w:r>
          </w:p>
        </w:tc>
        <w:tc>
          <w:tcPr>
            <w:tcW w:w="2160" w:type="dxa"/>
          </w:tcPr>
          <w:p w14:paraId="4ECFA21B">
            <w:pPr>
              <w:spacing w:after="0" w:line="240" w:lineRule="auto"/>
            </w:pPr>
            <w:r>
              <w:t>B2 (True)</w:t>
            </w:r>
          </w:p>
        </w:tc>
        <w:tc>
          <w:tcPr>
            <w:tcW w:w="2160" w:type="dxa"/>
          </w:tcPr>
          <w:p w14:paraId="7578C575">
            <w:pPr>
              <w:spacing w:after="0" w:line="240" w:lineRule="auto"/>
            </w:pPr>
            <w:r>
              <w:t>username = ""</w:t>
            </w:r>
          </w:p>
        </w:tc>
        <w:tc>
          <w:tcPr>
            <w:tcW w:w="2160" w:type="dxa"/>
          </w:tcPr>
          <w:p w14:paraId="763E2497">
            <w:pPr>
              <w:spacing w:after="0" w:line="240" w:lineRule="auto"/>
            </w:pPr>
            <w:r>
              <w:t>"Vui lòng nhập tên đăng nhập"</w:t>
            </w:r>
          </w:p>
        </w:tc>
      </w:tr>
      <w:tr w14:paraId="4044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7471B7">
            <w:pPr>
              <w:spacing w:after="0" w:line="240" w:lineRule="auto"/>
            </w:pPr>
            <w:r>
              <w:t>TC_REG_03</w:t>
            </w:r>
          </w:p>
        </w:tc>
        <w:tc>
          <w:tcPr>
            <w:tcW w:w="2160" w:type="dxa"/>
          </w:tcPr>
          <w:p w14:paraId="7AE6E68D">
            <w:pPr>
              <w:spacing w:after="0" w:line="240" w:lineRule="auto"/>
            </w:pPr>
            <w:r>
              <w:t>B3 (True)</w:t>
            </w:r>
          </w:p>
        </w:tc>
        <w:tc>
          <w:tcPr>
            <w:tcW w:w="2160" w:type="dxa"/>
          </w:tcPr>
          <w:p w14:paraId="1E98DE6D">
            <w:pPr>
              <w:spacing w:after="0" w:line="240" w:lineRule="auto"/>
            </w:pPr>
            <w:r>
              <w:t>email = "wrong_email"</w:t>
            </w:r>
          </w:p>
        </w:tc>
        <w:tc>
          <w:tcPr>
            <w:tcW w:w="2160" w:type="dxa"/>
          </w:tcPr>
          <w:p w14:paraId="40D2E579">
            <w:pPr>
              <w:spacing w:after="0" w:line="240" w:lineRule="auto"/>
            </w:pPr>
            <w:r>
              <w:t>"Email không hợp lệ"</w:t>
            </w:r>
          </w:p>
        </w:tc>
      </w:tr>
      <w:tr w14:paraId="6A26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683D86">
            <w:pPr>
              <w:spacing w:after="0" w:line="240" w:lineRule="auto"/>
            </w:pPr>
            <w:r>
              <w:t>TC_REG_04</w:t>
            </w:r>
          </w:p>
        </w:tc>
        <w:tc>
          <w:tcPr>
            <w:tcW w:w="2160" w:type="dxa"/>
          </w:tcPr>
          <w:p w14:paraId="00EFA4BA">
            <w:pPr>
              <w:spacing w:after="0" w:line="240" w:lineRule="auto"/>
            </w:pPr>
            <w:r>
              <w:t>B4 (True)</w:t>
            </w:r>
          </w:p>
        </w:tc>
        <w:tc>
          <w:tcPr>
            <w:tcW w:w="2160" w:type="dxa"/>
          </w:tcPr>
          <w:p w14:paraId="3601ABF6">
            <w:pPr>
              <w:spacing w:after="0" w:line="240" w:lineRule="auto"/>
            </w:pPr>
            <w:r>
              <w:t>password = "123"</w:t>
            </w:r>
          </w:p>
        </w:tc>
        <w:tc>
          <w:tcPr>
            <w:tcW w:w="2160" w:type="dxa"/>
          </w:tcPr>
          <w:p w14:paraId="0E2407D5">
            <w:pPr>
              <w:spacing w:after="0" w:line="240" w:lineRule="auto"/>
            </w:pPr>
            <w:r>
              <w:t>"Mật khẩu phải có ít nhất 6 ký tự"</w:t>
            </w:r>
          </w:p>
        </w:tc>
      </w:tr>
      <w:tr w14:paraId="6F76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46F9FD">
            <w:pPr>
              <w:spacing w:after="0" w:line="240" w:lineRule="auto"/>
            </w:pPr>
            <w:r>
              <w:t>TC_REG_05</w:t>
            </w:r>
          </w:p>
        </w:tc>
        <w:tc>
          <w:tcPr>
            <w:tcW w:w="2160" w:type="dxa"/>
          </w:tcPr>
          <w:p w14:paraId="773BC2DB">
            <w:pPr>
              <w:spacing w:after="0" w:line="240" w:lineRule="auto"/>
            </w:pPr>
            <w:r>
              <w:t>B5 (True)</w:t>
            </w:r>
          </w:p>
        </w:tc>
        <w:tc>
          <w:tcPr>
            <w:tcW w:w="2160" w:type="dxa"/>
          </w:tcPr>
          <w:p w14:paraId="01544A17">
            <w:pPr>
              <w:spacing w:after="0" w:line="240" w:lineRule="auto"/>
            </w:pPr>
            <w:r>
              <w:t>confirm != password</w:t>
            </w:r>
          </w:p>
        </w:tc>
        <w:tc>
          <w:tcPr>
            <w:tcW w:w="2160" w:type="dxa"/>
          </w:tcPr>
          <w:p w14:paraId="3A3564EE">
            <w:pPr>
              <w:spacing w:after="0" w:line="240" w:lineRule="auto"/>
            </w:pPr>
            <w:r>
              <w:t>"Mật khẩu xác nhận không khớp"</w:t>
            </w:r>
          </w:p>
        </w:tc>
      </w:tr>
      <w:tr w14:paraId="6212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12F312">
            <w:pPr>
              <w:spacing w:after="0" w:line="240" w:lineRule="auto"/>
            </w:pPr>
            <w:r>
              <w:t>TC_REG_06</w:t>
            </w:r>
          </w:p>
        </w:tc>
        <w:tc>
          <w:tcPr>
            <w:tcW w:w="2160" w:type="dxa"/>
          </w:tcPr>
          <w:p w14:paraId="2045AA36">
            <w:pPr>
              <w:spacing w:after="0" w:line="240" w:lineRule="auto"/>
            </w:pPr>
            <w:r>
              <w:t>B6 (True)</w:t>
            </w:r>
          </w:p>
        </w:tc>
        <w:tc>
          <w:tcPr>
            <w:tcW w:w="2160" w:type="dxa"/>
          </w:tcPr>
          <w:p w14:paraId="361E80DA">
            <w:pPr>
              <w:spacing w:after="0" w:line="240" w:lineRule="auto"/>
            </w:pPr>
            <w:r>
              <w:t>Thông tin mới, hợp lệ</w:t>
            </w:r>
          </w:p>
        </w:tc>
        <w:tc>
          <w:tcPr>
            <w:tcW w:w="2160" w:type="dxa"/>
          </w:tcPr>
          <w:p w14:paraId="1C0A068C">
            <w:pPr>
              <w:spacing w:after="0" w:line="240" w:lineRule="auto"/>
            </w:pPr>
            <w:r>
              <w:t>"Đăng ký thành công"</w:t>
            </w:r>
          </w:p>
        </w:tc>
      </w:tr>
      <w:tr w14:paraId="5BF0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A28914">
            <w:pPr>
              <w:spacing w:after="0" w:line="240" w:lineRule="auto"/>
            </w:pPr>
            <w:r>
              <w:t>TC_REG_07</w:t>
            </w:r>
          </w:p>
        </w:tc>
        <w:tc>
          <w:tcPr>
            <w:tcW w:w="2160" w:type="dxa"/>
          </w:tcPr>
          <w:p w14:paraId="388159A0">
            <w:pPr>
              <w:spacing w:after="0" w:line="240" w:lineRule="auto"/>
            </w:pPr>
            <w:r>
              <w:t>B6 (False)</w:t>
            </w:r>
          </w:p>
        </w:tc>
        <w:tc>
          <w:tcPr>
            <w:tcW w:w="2160" w:type="dxa"/>
          </w:tcPr>
          <w:p w14:paraId="6458CEB0">
            <w:pPr>
              <w:spacing w:after="0" w:line="240" w:lineRule="auto"/>
            </w:pPr>
            <w:r>
              <w:t>Trùng Username/Email</w:t>
            </w:r>
          </w:p>
        </w:tc>
        <w:tc>
          <w:tcPr>
            <w:tcW w:w="2160" w:type="dxa"/>
          </w:tcPr>
          <w:p w14:paraId="6F2AE15D">
            <w:pPr>
              <w:spacing w:after="0" w:line="240" w:lineRule="auto"/>
            </w:pPr>
            <w:r>
              <w:t>Lỗi phản hồi từ API</w:t>
            </w:r>
          </w:p>
        </w:tc>
      </w:tr>
    </w:tbl>
    <w:p w14:paraId="3D9F64D1">
      <w:r>
        <w:br w:type="textWrapping"/>
      </w:r>
      <w:r>
        <w:t>Bảng 15: Chi tiết test case phủ nhánh</w:t>
      </w:r>
    </w:p>
    <w:p w14:paraId="7DBDC154">
      <w:pPr>
        <w:pStyle w:val="3"/>
      </w:pPr>
      <w:r>
        <w:t>4.5.5. Đánh giá kết quả</w:t>
      </w:r>
    </w:p>
    <w:p w14:paraId="5DCAE86E">
      <w:r>
        <w:t>Bộ test case (7 kịch bản) đảm bảo độ phủ nhánh 100% cho logic đăng ký, bao gồm cả các bước kiểm soát tại client và xác thực kết quả từ API.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FD4D5F"/>
    <w:rsid w:val="7FEC56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1916_Đinh Công Minh</cp:lastModifiedBy>
  <dcterms:modified xsi:type="dcterms:W3CDTF">2026-03-31T15:22:53Z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A5DE9ACB339D4A5FA2963C756DAC59E3_12</vt:lpwstr>
  </property>
</Properties>
</file>