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C6" w:rsidRPr="00AF7A25" w:rsidRDefault="00E71EC6">
      <w:pPr>
        <w:rPr>
          <w:rFonts w:ascii="Times New Roman" w:hAnsi="Times New Roman" w:cs="Times New Roman"/>
          <w:b/>
          <w:i/>
          <w:sz w:val="24"/>
          <w:szCs w:val="24"/>
        </w:rPr>
      </w:pPr>
    </w:p>
    <w:p w:rsidR="004977A3" w:rsidRPr="00AF7A25" w:rsidRDefault="004977A3" w:rsidP="004977A3">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long-term orientation culture</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United States has a more long-term approach to life and results</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If  you  work  within  a  culture  that  has  a long-term  orientation,  you  may  need  to  place  greater  emphasis  on reciprocation of greetings, gifts, and rewards.</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707E8F">
              <w:rPr>
                <w:rFonts w:ascii="Times New Roman" w:eastAsia="Times New Roman" w:hAnsi="Times New Roman" w:cs="Times New Roman"/>
                <w:color w:val="FF0000"/>
                <w:sz w:val="24"/>
                <w:szCs w:val="24"/>
              </w:rPr>
              <w:t>Long-term orientation is often marked by persistence, thrift and frugality</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4977A3" w:rsidRPr="00AF7A25" w:rsidRDefault="004977A3" w:rsidP="004977A3">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is TRUE about short-term orientation culture</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Many countries in Asia value a short-term orientation</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707E8F" w:rsidRDefault="004977A3" w:rsidP="00707E8F">
            <w:pPr>
              <w:pStyle w:val="Normal0"/>
              <w:spacing w:after="0" w:line="240" w:lineRule="auto"/>
              <w:rPr>
                <w:rFonts w:ascii="Times New Roman" w:eastAsia="Times New Roman" w:hAnsi="Times New Roman" w:cs="Times New Roman"/>
                <w:color w:val="FF0000"/>
                <w:sz w:val="24"/>
                <w:szCs w:val="24"/>
              </w:rPr>
            </w:pPr>
            <w:r w:rsidRPr="00707E8F">
              <w:rPr>
                <w:rFonts w:ascii="Times New Roman" w:eastAsia="Times New Roman" w:hAnsi="Times New Roman" w:cs="Times New Roman"/>
                <w:color w:val="FF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707E8F" w:rsidRDefault="004977A3" w:rsidP="00707E8F">
            <w:pPr>
              <w:pStyle w:val="Normal0"/>
              <w:spacing w:after="0" w:line="240" w:lineRule="auto"/>
              <w:rPr>
                <w:rFonts w:ascii="Times New Roman" w:eastAsia="Times New Roman" w:hAnsi="Times New Roman" w:cs="Times New Roman"/>
                <w:color w:val="FF0000"/>
                <w:sz w:val="24"/>
                <w:szCs w:val="24"/>
              </w:rPr>
            </w:pPr>
            <w:r w:rsidRPr="00707E8F">
              <w:rPr>
                <w:rFonts w:ascii="Times New Roman" w:eastAsia="Times New Roman" w:hAnsi="Times New Roman" w:cs="Times New Roman"/>
                <w:color w:val="FF0000"/>
                <w:sz w:val="24"/>
                <w:szCs w:val="24"/>
              </w:rPr>
              <w:t>If  you  work  within  a  culture  that  has  a  short-term  orientation,  you  may  need  to  place  greater  emphasis  on reciprocation of greetings, gifts, and rewards</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Short-term orientation is often marked by persistence, thrift and frugality, and an order to relationships based on age and status</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All of these</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5</w:t>
            </w:r>
          </w:p>
        </w:tc>
      </w:tr>
      <w:tr w:rsidR="004977A3"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4977A3" w:rsidRPr="00AF7A25" w:rsidRDefault="004977A3"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4977A3" w:rsidRPr="00AF7A25" w:rsidRDefault="004977A3">
      <w:pPr>
        <w:rPr>
          <w:rFonts w:ascii="Times New Roman" w:hAnsi="Times New Roman" w:cs="Times New Roman"/>
          <w:sz w:val="24"/>
          <w:szCs w:val="24"/>
          <w:lang w:val="en-US"/>
        </w:rPr>
      </w:pPr>
    </w:p>
    <w:tbl>
      <w:tblPr>
        <w:tblStyle w:val="ac"/>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977A3">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“_______enables one individual or group to make the decisions that affect others, and to enforce control”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707E8F" w:rsidRDefault="009E5C40">
            <w:pPr>
              <w:spacing w:after="0" w:line="240" w:lineRule="auto"/>
              <w:rPr>
                <w:rFonts w:ascii="Times New Roman" w:hAnsi="Times New Roman" w:cs="Times New Roman"/>
                <w:color w:val="FF0000"/>
                <w:sz w:val="24"/>
                <w:szCs w:val="24"/>
              </w:rPr>
            </w:pPr>
            <w:r w:rsidRPr="00707E8F">
              <w:rPr>
                <w:rFonts w:ascii="Times New Roman" w:hAnsi="Times New Roman" w:cs="Times New Roman"/>
                <w:color w:val="FF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707E8F" w:rsidRDefault="009E5C40">
            <w:pPr>
              <w:spacing w:after="0" w:line="240" w:lineRule="auto"/>
              <w:rPr>
                <w:rFonts w:ascii="Times New Roman" w:hAnsi="Times New Roman" w:cs="Times New Roman"/>
                <w:color w:val="FF0000"/>
                <w:sz w:val="24"/>
                <w:szCs w:val="24"/>
              </w:rPr>
            </w:pPr>
            <w:r w:rsidRPr="00707E8F">
              <w:rPr>
                <w:rFonts w:ascii="Times New Roman" w:hAnsi="Times New Roman" w:cs="Times New Roman"/>
                <w:color w:val="FF0000"/>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F00DB3">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Power-from-outside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e"/>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type of power can manifest itself when we stand, walk, and speak.</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707E8F" w:rsidRDefault="009E5C40">
            <w:pPr>
              <w:spacing w:after="0" w:line="240" w:lineRule="auto"/>
              <w:rPr>
                <w:rFonts w:ascii="Times New Roman" w:hAnsi="Times New Roman" w:cs="Times New Roman"/>
                <w:color w:val="FF0000"/>
                <w:sz w:val="24"/>
                <w:szCs w:val="24"/>
              </w:rPr>
            </w:pPr>
            <w:r w:rsidRPr="00707E8F">
              <w:rPr>
                <w:rFonts w:ascii="Times New Roman" w:hAnsi="Times New Roman" w:cs="Times New Roman"/>
                <w:color w:val="FF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707E8F" w:rsidRDefault="009E5C40">
            <w:pPr>
              <w:spacing w:after="0" w:line="240" w:lineRule="auto"/>
              <w:rPr>
                <w:rFonts w:ascii="Times New Roman" w:hAnsi="Times New Roman" w:cs="Times New Roman"/>
                <w:color w:val="FF0000"/>
                <w:sz w:val="24"/>
                <w:szCs w:val="24"/>
              </w:rPr>
            </w:pPr>
            <w:r w:rsidRPr="00707E8F">
              <w:rPr>
                <w:rFonts w:ascii="Times New Roman" w:hAnsi="Times New Roman" w:cs="Times New Roman"/>
                <w:color w:val="FF0000"/>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“Arises from our sense of connection, our bonding with other human beings, and with the environment” can be used to describe which type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707E8F" w:rsidRDefault="009E5C40">
            <w:pPr>
              <w:spacing w:after="0" w:line="240" w:lineRule="auto"/>
              <w:rPr>
                <w:rFonts w:ascii="Times New Roman" w:hAnsi="Times New Roman" w:cs="Times New Roman"/>
                <w:color w:val="FF0000"/>
                <w:sz w:val="24"/>
                <w:szCs w:val="24"/>
              </w:rPr>
            </w:pPr>
            <w:r w:rsidRPr="00707E8F">
              <w:rPr>
                <w:rFonts w:ascii="Times New Roman" w:hAnsi="Times New Roman" w:cs="Times New Roman"/>
                <w:color w:val="FF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090A80" w:rsidRDefault="009E5C40">
            <w:pPr>
              <w:spacing w:after="0" w:line="240" w:lineRule="auto"/>
              <w:rPr>
                <w:rFonts w:ascii="Times New Roman" w:hAnsi="Times New Roman" w:cs="Times New Roman"/>
                <w:b/>
                <w:color w:val="FF0000"/>
                <w:sz w:val="24"/>
                <w:szCs w:val="24"/>
              </w:rPr>
            </w:pPr>
            <w:r w:rsidRPr="00090A80">
              <w:rPr>
                <w:rFonts w:ascii="Times New Roman" w:hAnsi="Times New Roman" w:cs="Times New Roman"/>
                <w:b/>
                <w:color w:val="FF0000"/>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977A3">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B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0"/>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power of a strong individual in a group of equals, the power not to command, but to suggest and be listened to, to begin something and see it happen”  can be used to describe which type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Power-from-within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Power-over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answers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1"/>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idioms can be used to describe the relationship between power and oppression.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blessing in disguise</w:t>
            </w:r>
            <w:r w:rsidRPr="00AF7A25">
              <w:rPr>
                <w:rFonts w:ascii="Times New Roman" w:hAnsi="Times New Roman" w:cs="Times New Roman"/>
                <w:sz w:val="24"/>
                <w:szCs w:val="24"/>
              </w:rPr>
              <w:tab/>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best of both worlds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Get out of hand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Two sides of the same coin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lang w:val="en-US"/>
        </w:rPr>
      </w:pPr>
    </w:p>
    <w:tbl>
      <w:tblPr>
        <w:tblStyle w:val="af4"/>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does a person obtain the 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higher status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expertise knowledge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group is bigger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more friend than person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are the possible behavior responses in the consequences of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betrayal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Complaint and compliance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090A80" w:rsidRDefault="009E5C40">
            <w:pPr>
              <w:spacing w:after="0" w:line="240" w:lineRule="auto"/>
              <w:rPr>
                <w:rFonts w:ascii="Times New Roman" w:hAnsi="Times New Roman" w:cs="Times New Roman"/>
                <w:b/>
                <w:sz w:val="24"/>
                <w:szCs w:val="24"/>
              </w:rPr>
            </w:pPr>
            <w:r w:rsidRPr="00090A80">
              <w:rPr>
                <w:rFonts w:ascii="Times New Roman" w:hAnsi="Times New Roman" w:cs="Times New Roman"/>
                <w:b/>
                <w:color w:val="FF0000"/>
                <w:sz w:val="24"/>
                <w:szCs w:val="24"/>
              </w:rPr>
              <w:t>Commitment and compliance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Trustworthiness and resistance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Default="00E71EC6">
      <w:pPr>
        <w:rPr>
          <w:rFonts w:ascii="Times New Roman" w:hAnsi="Times New Roman" w:cs="Times New Roman"/>
          <w:sz w:val="24"/>
          <w:szCs w:val="24"/>
          <w:lang w:val="en-US"/>
        </w:rPr>
      </w:pPr>
    </w:p>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Pr>
                <w:rFonts w:ascii="Times New Roman" w:hAnsi="Times New Roman" w:cs="Times New Roman"/>
                <w:sz w:val="24"/>
                <w:szCs w:val="24"/>
              </w:rPr>
              <w:t>QN=10</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Why being socially connected is an important way of dealing with stress?</w:t>
            </w:r>
          </w:p>
        </w:tc>
      </w:tr>
      <w:tr w:rsidR="00AF7A25" w:rsidRPr="00AF7A25" w:rsidTr="00707E8F">
        <w:tc>
          <w:tcPr>
            <w:tcW w:w="2077" w:type="dxa"/>
          </w:tcPr>
          <w:p w:rsidR="00AF7A25" w:rsidRPr="00090A80" w:rsidRDefault="00AF7A25" w:rsidP="00707E8F">
            <w:pPr>
              <w:rPr>
                <w:rFonts w:ascii="Times New Roman" w:hAnsi="Times New Roman" w:cs="Times New Roman"/>
                <w:color w:val="FF0000"/>
                <w:sz w:val="24"/>
                <w:szCs w:val="24"/>
              </w:rPr>
            </w:pPr>
            <w:r w:rsidRPr="00090A80">
              <w:rPr>
                <w:rFonts w:ascii="Times New Roman" w:hAnsi="Times New Roman" w:cs="Times New Roman"/>
                <w:color w:val="FF0000"/>
                <w:sz w:val="24"/>
                <w:szCs w:val="24"/>
              </w:rPr>
              <w:t>a.</w:t>
            </w:r>
          </w:p>
        </w:tc>
        <w:tc>
          <w:tcPr>
            <w:tcW w:w="7426" w:type="dxa"/>
          </w:tcPr>
          <w:p w:rsidR="00AF7A25" w:rsidRPr="00090A80" w:rsidRDefault="00AF7A25" w:rsidP="00707E8F">
            <w:pPr>
              <w:rPr>
                <w:rFonts w:ascii="Times New Roman" w:hAnsi="Times New Roman" w:cs="Times New Roman"/>
                <w:color w:val="FF0000"/>
                <w:sz w:val="24"/>
                <w:szCs w:val="24"/>
              </w:rPr>
            </w:pPr>
            <w:r w:rsidRPr="00090A80">
              <w:rPr>
                <w:rFonts w:ascii="Times New Roman" w:hAnsi="Times New Roman" w:cs="Times New Roman"/>
                <w:color w:val="FF0000"/>
                <w:sz w:val="24"/>
                <w:szCs w:val="24"/>
              </w:rPr>
              <w:t>Because it’s easy to isolate yourself when you feel stressed</w:t>
            </w:r>
          </w:p>
        </w:tc>
      </w:tr>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b.</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Because it helps you to maintain a normal routine</w:t>
            </w:r>
          </w:p>
        </w:tc>
      </w:tr>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c.</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Because other people can give you good advices about your problems</w:t>
            </w:r>
          </w:p>
        </w:tc>
      </w:tr>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d.</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Because it can help distract you from your problems for a while</w:t>
            </w:r>
          </w:p>
        </w:tc>
      </w:tr>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ANSWER:</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A</w:t>
            </w:r>
          </w:p>
        </w:tc>
      </w:tr>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MARK:</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1.0</w:t>
            </w:r>
          </w:p>
        </w:tc>
      </w:tr>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UNIT:</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3</w:t>
            </w:r>
          </w:p>
        </w:tc>
      </w:tr>
      <w:tr w:rsidR="00AF7A25" w:rsidRPr="00AF7A25" w:rsidTr="00707E8F">
        <w:tc>
          <w:tcPr>
            <w:tcW w:w="2077" w:type="dxa"/>
          </w:tcPr>
          <w:p w:rsidR="00AF7A25" w:rsidRPr="00AF7A25" w:rsidRDefault="00AF7A25" w:rsidP="00707E8F">
            <w:pPr>
              <w:rPr>
                <w:rFonts w:ascii="Times New Roman" w:hAnsi="Times New Roman" w:cs="Times New Roman"/>
                <w:color w:val="FF0000"/>
                <w:sz w:val="24"/>
                <w:szCs w:val="24"/>
              </w:rPr>
            </w:pPr>
            <w:r w:rsidRPr="00AF7A25">
              <w:rPr>
                <w:rFonts w:ascii="Times New Roman" w:hAnsi="Times New Roman" w:cs="Times New Roman"/>
                <w:color w:val="FF0000"/>
                <w:sz w:val="24"/>
                <w:szCs w:val="24"/>
              </w:rPr>
              <w:t>LO:</w:t>
            </w:r>
          </w:p>
        </w:tc>
        <w:tc>
          <w:tcPr>
            <w:tcW w:w="7426" w:type="dxa"/>
          </w:tcPr>
          <w:p w:rsidR="00AF7A25" w:rsidRPr="00AF7A25" w:rsidRDefault="00AF7A25" w:rsidP="00707E8F">
            <w:pPr>
              <w:rPr>
                <w:rFonts w:ascii="Times New Roman" w:hAnsi="Times New Roman" w:cs="Times New Roman"/>
                <w:color w:val="FF0000"/>
                <w:sz w:val="24"/>
                <w:szCs w:val="24"/>
                <w:lang w:val="en-US"/>
              </w:rPr>
            </w:pPr>
            <w:r w:rsidRPr="00AF7A25">
              <w:rPr>
                <w:rFonts w:ascii="Times New Roman" w:hAnsi="Times New Roman" w:cs="Times New Roman"/>
                <w:color w:val="FF0000"/>
                <w:sz w:val="24"/>
                <w:szCs w:val="24"/>
                <w:lang w:val="en-US"/>
              </w:rPr>
              <w:t>7</w:t>
            </w:r>
          </w:p>
        </w:tc>
      </w:tr>
      <w:tr w:rsidR="00AF7A25" w:rsidRPr="00AF7A25" w:rsidTr="00707E8F">
        <w:tc>
          <w:tcPr>
            <w:tcW w:w="2077"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MIX CHOICES:</w:t>
            </w:r>
          </w:p>
        </w:tc>
        <w:tc>
          <w:tcPr>
            <w:tcW w:w="7426" w:type="dxa"/>
          </w:tcPr>
          <w:p w:rsidR="00AF7A25" w:rsidRPr="00AF7A25" w:rsidRDefault="00AF7A25" w:rsidP="00707E8F">
            <w:pPr>
              <w:rPr>
                <w:rFonts w:ascii="Times New Roman" w:hAnsi="Times New Roman" w:cs="Times New Roman"/>
                <w:sz w:val="24"/>
                <w:szCs w:val="24"/>
              </w:rPr>
            </w:pPr>
            <w:r w:rsidRPr="00AF7A25">
              <w:rPr>
                <w:rFonts w:ascii="Times New Roman" w:hAnsi="Times New Roman" w:cs="Times New Roman"/>
                <w:sz w:val="24"/>
                <w:szCs w:val="24"/>
              </w:rPr>
              <w:t>No</w:t>
            </w:r>
          </w:p>
        </w:tc>
      </w:tr>
    </w:tbl>
    <w:p w:rsidR="00AF7A25" w:rsidRPr="00AF7A25" w:rsidRDefault="00AF7A25">
      <w:pPr>
        <w:rPr>
          <w:rFonts w:ascii="Times New Roman" w:hAnsi="Times New Roman" w:cs="Times New Roman"/>
          <w:sz w:val="24"/>
          <w:szCs w:val="24"/>
          <w:lang w:val="en-US"/>
        </w:rPr>
      </w:pPr>
    </w:p>
    <w:tbl>
      <w:tblPr>
        <w:tblStyle w:val="af7"/>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subordinates are under conditions of coercive power, which following behavior responses are likely to be used?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Tolerance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Enthusiasm</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Acceptance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090A80">
              <w:rPr>
                <w:rFonts w:ascii="Times New Roman" w:hAnsi="Times New Roman" w:cs="Times New Roman"/>
                <w:color w:val="FF0000"/>
                <w:sz w:val="24"/>
                <w:szCs w:val="24"/>
              </w:rPr>
              <w:t>Resistance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8"/>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1</w:t>
            </w:r>
            <w:r w:rsidRPr="00AF7A25">
              <w:rPr>
                <w:rFonts w:ascii="Times New Roman" w:hAnsi="Times New Roman" w:cs="Times New Roman"/>
                <w:color w:val="000000"/>
                <w:sz w:val="24"/>
                <w:szCs w:val="24"/>
              </w:rPr>
              <w:t>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According to the research on diversity, what makes diverse groups/teams are better at decision-making and problem-solving?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Tend to focus more on facts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additional idea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More variety of personality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Has different belief</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a"/>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final best practice for boosting multicultural skills?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cognitive complexity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cultural competence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Developing cross-cultural skills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common story that can be used to reflect individualistic cultures is?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Tom and Jerry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Spider-man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Superman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Mickey mouse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e"/>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countries represent individualistic cultures?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Japan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Cuba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Vietnam</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The United States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can be seen as positive sides of conflict?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Help individuals and group members grow and develop self-identities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Affect the social climate of the group and inhibit group cohesiveness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Making people divert energies away from the performance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Influence on stress and the psychophysical consequences of stress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34F15">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Default="00E71EC6">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707E8F">
        <w:trPr>
          <w:trHeight w:val="25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QN=17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opponents with equal power are committed to mutually exclusive goals </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707E8F">
        <w:trPr>
          <w:trHeight w:val="127"/>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pPr>
        <w:rPr>
          <w:rFonts w:ascii="Times New Roman" w:hAnsi="Times New Roman" w:cs="Times New Roman"/>
          <w:sz w:val="24"/>
          <w:szCs w:val="24"/>
          <w:lang w:val="en-US"/>
        </w:rPr>
      </w:pPr>
    </w:p>
    <w:tbl>
      <w:tblPr>
        <w:tblStyle w:val="aff2"/>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are the five modes for conflict resolution developed by Kenneth Thomas (1976)?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090A80">
              <w:rPr>
                <w:rFonts w:ascii="Times New Roman" w:hAnsi="Times New Roman" w:cs="Times New Roman"/>
                <w:color w:val="FF0000"/>
                <w:sz w:val="24"/>
                <w:szCs w:val="24"/>
              </w:rPr>
              <w:t>(1) competing, (2) collaborating, (3) compromising, (4) avoiding, and (5) accommodating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aggravating,  (4) resistance, and (5) ignore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combination, (3) compromising,  (4) avoiding, and (5) accommodating</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(1) competing, (2) collaborating, (3) aggravating, (4) resistance, and (5) ignore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3"/>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QN=19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the quickest and easiest solution to reduce conflict?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Physical separation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Use of rules and regulations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Third-party consultation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Confrontation and negotiation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the Leader Trait Research which trait includes strong analytical abilities?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Self-confidence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Leadership motivation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Drive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Cognitive ability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AF7A25" w:rsidRPr="00AF7A25" w:rsidRDefault="00AF7A25" w:rsidP="00AF7A25">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conflict-handling mode can be used when an issue is trivial, or when more important issues are pressing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rsidP="00AF7A25">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Which conflict-handling mode can be used when issues are more important to others than yourself—to satisfy others and maintain cooperation</w:t>
            </w:r>
          </w:p>
        </w:tc>
      </w:tr>
      <w:tr w:rsidR="00AF7A25" w:rsidRPr="00AF7A25" w:rsidTr="00707E8F">
        <w:trPr>
          <w:trHeight w:val="279"/>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Avoiding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Competing</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Compromising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Accommodating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E71EC6" w:rsidRPr="00AF7A25" w:rsidRDefault="009E5C40">
      <w:pPr>
        <w:rPr>
          <w:rFonts w:ascii="Times New Roman" w:hAnsi="Times New Roman" w:cs="Times New Roman"/>
          <w:sz w:val="24"/>
          <w:szCs w:val="24"/>
        </w:rPr>
      </w:pPr>
      <w:r w:rsidRPr="00AF7A25">
        <w:rPr>
          <w:rFonts w:ascii="Times New Roman" w:hAnsi="Times New Roman" w:cs="Times New Roman"/>
          <w:sz w:val="24"/>
          <w:szCs w:val="24"/>
        </w:rPr>
        <w:br w:type="page"/>
      </w:r>
    </w:p>
    <w:tbl>
      <w:tblPr>
        <w:tblStyle w:val="aff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QN=23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Status can be defined as: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person’s perceived level of importance or significance within a</w:t>
            </w:r>
          </w:p>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particular context.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result of power, with its roots in global colonialism and conquests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An action can deny certain groups jobs that pay living wages, can establish unequal. can deny affordable housing, and the list goes 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None of these above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71EC6">
            <w:pPr>
              <w:spacing w:after="0" w:line="240" w:lineRule="auto"/>
              <w:rPr>
                <w:rFonts w:ascii="Times New Roman" w:hAnsi="Times New Roman" w:cs="Times New Roman"/>
                <w:color w:val="000000"/>
                <w:sz w:val="24"/>
                <w:szCs w:val="24"/>
              </w:rPr>
            </w:pP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71EC6">
            <w:pPr>
              <w:spacing w:after="0" w:line="240" w:lineRule="auto"/>
              <w:rPr>
                <w:rFonts w:ascii="Times New Roman" w:hAnsi="Times New Roman" w:cs="Times New Roman"/>
                <w:sz w:val="24"/>
                <w:szCs w:val="24"/>
              </w:rPr>
            </w:pPr>
          </w:p>
        </w:tc>
      </w:tr>
    </w:tbl>
    <w:p w:rsidR="00E71EC6" w:rsidRPr="00AF7A25" w:rsidRDefault="00E71EC6">
      <w:pPr>
        <w:rPr>
          <w:rFonts w:ascii="Times New Roman" w:hAnsi="Times New Roman" w:cs="Times New Roman"/>
          <w:sz w:val="24"/>
          <w:szCs w:val="24"/>
        </w:rPr>
      </w:pPr>
    </w:p>
    <w:tbl>
      <w:tblPr>
        <w:tblStyle w:val="afff6"/>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power of the following exists when person B submits to person A because B feels that A has a right to exert power in a certain domain?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lang w:val="en-US"/>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2</w:t>
            </w:r>
            <w:r w:rsidRPr="00AF7A25">
              <w:rPr>
                <w:rFonts w:ascii="Times New Roman" w:hAnsi="Times New Roman" w:cs="Times New Roman"/>
                <w:color w:val="000000"/>
                <w:sz w:val="24"/>
                <w:szCs w:val="24"/>
              </w:rPr>
              <w:t>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is another name of:</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Expert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7"/>
        <w:tblW w:w="9067" w:type="dxa"/>
        <w:tblLayout w:type="fixed"/>
        <w:tblLook w:val="0400" w:firstRow="0" w:lastRow="0" w:firstColumn="0" w:lastColumn="0" w:noHBand="0" w:noVBand="1"/>
      </w:tblPr>
      <w:tblGrid>
        <w:gridCol w:w="1851"/>
        <w:gridCol w:w="7216"/>
      </w:tblGrid>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E05CF4"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 is also referred to as:</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Respect power</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Team power</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Discipline power</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Punish power</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AC46AF"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C46AF" w:rsidRPr="00AF7A25" w:rsidRDefault="00AC46AF" w:rsidP="00707E8F">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AC46AF" w:rsidRPr="00AF7A25" w:rsidRDefault="00AC46AF">
      <w:pPr>
        <w:rPr>
          <w:rFonts w:ascii="Times New Roman" w:hAnsi="Times New Roman" w:cs="Times New Roman"/>
          <w:sz w:val="24"/>
          <w:szCs w:val="24"/>
        </w:rPr>
      </w:pPr>
    </w:p>
    <w:tbl>
      <w:tblPr>
        <w:tblStyle w:val="afff8"/>
        <w:tblW w:w="9067" w:type="dxa"/>
        <w:tblLayout w:type="fixed"/>
        <w:tblLook w:val="0400" w:firstRow="0" w:lastRow="0" w:firstColumn="0" w:lastColumn="0" w:noHBand="0" w:noVBand="1"/>
      </w:tblPr>
      <w:tblGrid>
        <w:gridCol w:w="1851"/>
        <w:gridCol w:w="7216"/>
      </w:tblGrid>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is an example of  Expert Power?</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Professors presumably have power in the classroom because of their mastery of a particular subject matter.</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 supervisor has a right to assign work.</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Salary and promotion among most blue-collar workers is based on a labor contract, not a performance appraisal.</w:t>
            </w:r>
          </w:p>
        </w:tc>
      </w:tr>
      <w:tr w:rsidR="00E71EC6" w:rsidRPr="00AF7A25">
        <w:trPr>
          <w:trHeight w:val="516"/>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 many organizations, supervisors and managers really do not control very many rewards.</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rPr>
          <w:trHeight w:val="258"/>
          <w:tblHeader/>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9"/>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QN=28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 exists when: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person A has power over person B because A can administer some form of punishment to 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person A gains power because A has knowledge or expertise relevant to B.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B submits to person A because B feels that A has a right to exert power in a certain domain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person A has power over person B because A controls rewards that B wants.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80417F">
            <w:pPr>
              <w:spacing w:after="0" w:line="240" w:lineRule="auto"/>
              <w:rPr>
                <w:rFonts w:ascii="Times New Roman" w:hAnsi="Times New Roman" w:cs="Times New Roman"/>
                <w:sz w:val="24"/>
                <w:szCs w:val="24"/>
                <w:lang w:val="en-US"/>
              </w:rPr>
            </w:pPr>
            <w:r w:rsidRPr="00AF7A25">
              <w:rPr>
                <w:rFonts w:ascii="Times New Roman" w:hAnsi="Times New Roman" w:cs="Times New Roman"/>
                <w:sz w:val="24"/>
                <w:szCs w:val="24"/>
              </w:rPr>
              <w:t xml:space="preserve">D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FE7691" w:rsidRDefault="00FE7691">
      <w:pPr>
        <w:rPr>
          <w:rFonts w:ascii="Times New Roman" w:hAnsi="Times New Roman" w:cs="Times New Roman"/>
          <w:sz w:val="24"/>
          <w:szCs w:val="24"/>
          <w:lang w:val="en-US"/>
        </w:rPr>
      </w:pPr>
    </w:p>
    <w:tbl>
      <w:tblPr>
        <w:tblW w:w="9067" w:type="dxa"/>
        <w:tblLayout w:type="fixed"/>
        <w:tblLook w:val="0400" w:firstRow="0" w:lastRow="0" w:firstColumn="0" w:lastColumn="0" w:noHBand="0" w:noVBand="1"/>
      </w:tblPr>
      <w:tblGrid>
        <w:gridCol w:w="1851"/>
        <w:gridCol w:w="7216"/>
      </w:tblGrid>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QN=29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Last stage in the model of the Conflict Process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Frustration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AF7A25" w:rsidRPr="00AF7A25"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AF7A25" w:rsidRPr="00AF7A25" w:rsidRDefault="00AF7A25" w:rsidP="00707E8F">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AF7A25" w:rsidRPr="00AF7A25" w:rsidRDefault="00AF7A25">
      <w:pPr>
        <w:rPr>
          <w:rFonts w:ascii="Times New Roman" w:hAnsi="Times New Roman" w:cs="Times New Roman"/>
          <w:sz w:val="24"/>
          <w:szCs w:val="24"/>
          <w:lang w:val="en-US"/>
        </w:rPr>
      </w:pPr>
    </w:p>
    <w:tbl>
      <w:tblPr>
        <w:tblStyle w:val="afffb"/>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Of all the bases of power available to man, the power to hurt others is possibly the most often used, most often condemned and most difficult to control.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Reward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Coercive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Referent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Legitimate Power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6</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c"/>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 31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four key cultural differences could be considered offensive by some?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Direct versus indirect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Accents and fluency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Differing attitudes toward hierarchy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Conflicting decision-making norms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6975E4">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d"/>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one language is dominated in the group, what could happen to the person who can't speak it?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Less competent in a group</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Feel left out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FE7691">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Be seen as contributing less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All the above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AC46AF">
            <w:pPr>
              <w:spacing w:after="0" w:line="240" w:lineRule="auto"/>
              <w:rPr>
                <w:rFonts w:ascii="Times New Roman" w:hAnsi="Times New Roman" w:cs="Times New Roman"/>
                <w:color w:val="FF0000"/>
                <w:sz w:val="24"/>
                <w:szCs w:val="24"/>
              </w:rPr>
            </w:pPr>
            <w:r w:rsidRPr="00AF7A25">
              <w:rPr>
                <w:rFonts w:ascii="Times New Roman" w:hAnsi="Times New Roman" w:cs="Times New Roman"/>
                <w:color w:val="FF0000"/>
                <w:sz w:val="24"/>
                <w:szCs w:val="24"/>
              </w:rPr>
              <w:t>5</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provides a great advantage to the leader in their relationships with teammates?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Authority to control teammates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Superior status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Explicit in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0"/>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lastRenderedPageBreak/>
              <w:t>QN=34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of the following intervention technique should be used sparingly?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Voluntary or involuntary removal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1"/>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conflicts arise, what intervention technique should be used as a last resort?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Adaptation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Structural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Managerial</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 xml:space="preserve">Voluntary or involuntary removal </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2"/>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Which traits are taking on increasing importance in the business world today?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Multiculturalism and cultural intelligence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Verbal and nonverbal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Cultural intelligence and language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Style, pace, language and nonverbal communication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A</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4"/>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w:t>
            </w:r>
            <w:r w:rsidRPr="00AF7A25">
              <w:rPr>
                <w:rFonts w:ascii="Times New Roman" w:hAnsi="Times New Roman" w:cs="Times New Roman"/>
                <w:color w:val="000000"/>
                <w:sz w:val="24"/>
                <w:szCs w:val="24"/>
                <w:lang w:val="en-US"/>
              </w:rPr>
              <w:t>3</w:t>
            </w:r>
            <w:r w:rsidRPr="00AF7A25">
              <w:rPr>
                <w:rFonts w:ascii="Times New Roman" w:hAnsi="Times New Roman" w:cs="Times New Roman"/>
                <w:color w:val="000000"/>
                <w:sz w:val="24"/>
                <w:szCs w:val="24"/>
              </w:rPr>
              <w:t>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When do the Conflicts of misperceived differences arise?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Reinforcing or weakening each other’s impact</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Interpret each other’s actions or emotions erroneously</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Differ over how to reach goals or pursue values</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Hold totally different values or rank the same values in a significantly different order</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B</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4A59C6">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Style w:val="affff5"/>
        <w:tblW w:w="9067" w:type="dxa"/>
        <w:tblLayout w:type="fixed"/>
        <w:tblLook w:val="0400" w:firstRow="0" w:lastRow="0" w:firstColumn="0" w:lastColumn="0" w:noHBand="0" w:noVBand="1"/>
      </w:tblPr>
      <w:tblGrid>
        <w:gridCol w:w="1851"/>
        <w:gridCol w:w="7216"/>
      </w:tblGrid>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QN=38</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What makes Relationship conflicts become hard to cope with?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Intimidate personal ego</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Increased sense of self-worth</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Misconception</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People frequently aren’t admitted for what they are</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D</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1.0</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E05CF4">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3</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FF0000"/>
                <w:sz w:val="24"/>
                <w:szCs w:val="24"/>
              </w:rPr>
              <w:t>7</w:t>
            </w:r>
          </w:p>
        </w:tc>
      </w:tr>
      <w:tr w:rsidR="00E71EC6" w:rsidRPr="00AF7A25">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71EC6" w:rsidRPr="00AF7A25" w:rsidRDefault="009E5C40">
            <w:pPr>
              <w:spacing w:after="0" w:line="240" w:lineRule="auto"/>
              <w:rPr>
                <w:rFonts w:ascii="Times New Roman" w:hAnsi="Times New Roman" w:cs="Times New Roman"/>
                <w:sz w:val="24"/>
                <w:szCs w:val="24"/>
              </w:rPr>
            </w:pPr>
            <w:r w:rsidRPr="00AF7A25">
              <w:rPr>
                <w:rFonts w:ascii="Times New Roman" w:hAnsi="Times New Roman" w:cs="Times New Roman"/>
                <w:sz w:val="24"/>
                <w:szCs w:val="24"/>
              </w:rPr>
              <w:t>Yes</w:t>
            </w:r>
          </w:p>
        </w:tc>
      </w:tr>
    </w:tbl>
    <w:p w:rsidR="00E71EC6" w:rsidRPr="00AF7A25" w:rsidRDefault="00E71EC6">
      <w:pPr>
        <w:rPr>
          <w:rFonts w:ascii="Times New Roman" w:hAnsi="Times New Roman" w:cs="Times New Roman"/>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rPr>
          <w:trHeight w:val="165"/>
        </w:trPr>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QN=39</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Which behavior </w:t>
            </w:r>
            <w:r w:rsidR="00E05CF4" w:rsidRPr="00AF7A25">
              <w:rPr>
                <w:rFonts w:ascii="Times New Roman" w:eastAsia="Times New Roman" w:hAnsi="Times New Roman" w:cs="Times New Roman"/>
                <w:color w:val="202124"/>
                <w:sz w:val="24"/>
                <w:szCs w:val="24"/>
              </w:rPr>
              <w:t xml:space="preserve">people often DON’T </w:t>
            </w:r>
            <w:r w:rsidRPr="00AF7A25">
              <w:rPr>
                <w:rFonts w:ascii="Times New Roman" w:eastAsia="Times New Roman" w:hAnsi="Times New Roman" w:cs="Times New Roman"/>
                <w:color w:val="202124"/>
                <w:sz w:val="24"/>
                <w:szCs w:val="24"/>
              </w:rPr>
              <w:t>display when they</w:t>
            </w:r>
          </w:p>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are being deceptive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Reduction in eye contact while engaged in a conversation</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Awkward pauses in conversation</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Decreased rate of speech</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Increased smiling</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Default="009E5C40"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QN=40</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word “power” literally means:</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“To be able to”</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influence”</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“The strength”</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None of these answers</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A</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1.0</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3</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FF0000"/>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6</w:t>
            </w:r>
          </w:p>
        </w:tc>
      </w:tr>
      <w:tr w:rsidR="005027AC" w:rsidRPr="009E784A" w:rsidTr="00707E8F">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color w:val="000000"/>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5027AC" w:rsidRPr="009E784A" w:rsidRDefault="005027AC" w:rsidP="00707E8F">
            <w:pPr>
              <w:spacing w:after="0" w:line="240" w:lineRule="auto"/>
              <w:rPr>
                <w:rFonts w:ascii="Times New Roman" w:hAnsi="Times New Roman" w:cs="Times New Roman"/>
                <w:sz w:val="24"/>
                <w:szCs w:val="24"/>
              </w:rPr>
            </w:pPr>
            <w:r w:rsidRPr="009E784A">
              <w:rPr>
                <w:rFonts w:ascii="Times New Roman" w:hAnsi="Times New Roman" w:cs="Times New Roman"/>
                <w:sz w:val="24"/>
                <w:szCs w:val="24"/>
              </w:rPr>
              <w:t>Yes</w:t>
            </w:r>
          </w:p>
        </w:tc>
      </w:tr>
    </w:tbl>
    <w:p w:rsidR="005027AC" w:rsidRPr="00AF7A25" w:rsidRDefault="005027AC" w:rsidP="009E5C40">
      <w:pPr>
        <w:pStyle w:val="Normal0"/>
        <w:rPr>
          <w:rFonts w:ascii="Times New Roman" w:eastAsia="Times New Roman" w:hAnsi="Times New Roman" w:cs="Times New Roman"/>
          <w:color w:val="202124"/>
          <w:sz w:val="24"/>
          <w:szCs w:val="24"/>
          <w:lang w:val="en-US"/>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QN=41</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Pay raises, promotions, desirable job assignments, more responsibility, new equipment are example of:</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Reward power</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Legitimate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Expert Power</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6</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QN=42</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To use THIS power: Punish in private , Inform subordinates of rules and penalties or this power can be used without jeopardizing personal integrity</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Reward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Legitimate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Evaluation criteria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Coercive power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FF0000"/>
                <w:sz w:val="24"/>
                <w:szCs w:val="24"/>
              </w:rPr>
            </w:pPr>
            <w:r w:rsidRPr="00AF7A25">
              <w:rPr>
                <w:rFonts w:ascii="Times New Roman" w:eastAsia="Times New Roman" w:hAnsi="Times New Roman" w:cs="Times New Roman"/>
                <w:color w:val="FF0000"/>
                <w:sz w:val="24"/>
                <w:szCs w:val="24"/>
              </w:rPr>
              <w:t>6</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QN=43</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____cultures focus on the needs of the nation, community, family, or group of workers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Collectivist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Individualistic</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Low-Power Distance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High-Power Distance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5</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QN=44</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These conflicts, which relate to questions about what choices to make in a given situation, rest on differing views of the facts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bookmarkStart w:id="0" w:name="_GoBack"/>
            <w:r w:rsidRPr="00AF7A25">
              <w:rPr>
                <w:rFonts w:ascii="Times New Roman" w:eastAsia="Times New Roman" w:hAnsi="Times New Roman" w:cs="Times New Roman"/>
                <w:color w:val="202124"/>
                <w:sz w:val="24"/>
                <w:szCs w:val="24"/>
              </w:rPr>
              <w:t>conflicts of substance</w:t>
            </w:r>
            <w:bookmarkEnd w:id="0"/>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process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Conflicts of misperceived differences</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None of these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tbl>
      <w:tblPr>
        <w:tblW w:w="9067" w:type="dxa"/>
        <w:tblLayout w:type="fixed"/>
        <w:tblLook w:val="0400" w:firstRow="0" w:lastRow="0" w:firstColumn="0" w:lastColumn="0" w:noHBand="0" w:noVBand="1"/>
      </w:tblPr>
      <w:tblGrid>
        <w:gridCol w:w="1851"/>
        <w:gridCol w:w="7216"/>
      </w:tblGrid>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E05CF4"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QN=45</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First stage in the model of the Conflict Process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Frustration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Conceptualization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 xml:space="preserve">Behavior </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Outcome</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A</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1.0</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CE0A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3</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lastRenderedPageBreak/>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FF0000"/>
                <w:sz w:val="24"/>
                <w:szCs w:val="24"/>
              </w:rPr>
              <w:t>7</w:t>
            </w:r>
          </w:p>
        </w:tc>
      </w:tr>
      <w:tr w:rsidR="009E5C40" w:rsidRPr="00AF7A25" w:rsidTr="007059EA">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9E5C40" w:rsidRPr="00AF7A25" w:rsidRDefault="009E5C40" w:rsidP="007059EA">
            <w:pPr>
              <w:pStyle w:val="Normal0"/>
              <w:spacing w:after="0" w:line="240" w:lineRule="auto"/>
              <w:rPr>
                <w:rFonts w:ascii="Times New Roman" w:eastAsia="Times New Roman" w:hAnsi="Times New Roman" w:cs="Times New Roman"/>
                <w:color w:val="202124"/>
                <w:sz w:val="24"/>
                <w:szCs w:val="24"/>
              </w:rPr>
            </w:pPr>
            <w:r w:rsidRPr="00AF7A25">
              <w:rPr>
                <w:rFonts w:ascii="Times New Roman" w:eastAsia="Times New Roman" w:hAnsi="Times New Roman" w:cs="Times New Roman"/>
                <w:color w:val="202124"/>
                <w:sz w:val="24"/>
                <w:szCs w:val="24"/>
              </w:rPr>
              <w:t>Yes</w:t>
            </w:r>
          </w:p>
        </w:tc>
      </w:tr>
    </w:tbl>
    <w:p w:rsidR="009E5C40" w:rsidRPr="00AF7A25" w:rsidRDefault="009E5C40" w:rsidP="009E5C40">
      <w:pPr>
        <w:pStyle w:val="Normal0"/>
        <w:rPr>
          <w:rFonts w:ascii="Times New Roman" w:eastAsia="Times New Roman" w:hAnsi="Times New Roman" w:cs="Times New Roman"/>
          <w:color w:val="202124"/>
          <w:sz w:val="24"/>
          <w:szCs w:val="24"/>
        </w:rPr>
      </w:pPr>
    </w:p>
    <w:p w:rsidR="009E5C40" w:rsidRDefault="009E5C40" w:rsidP="009E5C40">
      <w:pPr>
        <w:pStyle w:val="Normal0"/>
        <w:rPr>
          <w:rFonts w:ascii="Times New Roman" w:eastAsia="Times New Roman" w:hAnsi="Times New Roman" w:cs="Times New Roman"/>
          <w:color w:val="202124"/>
          <w:sz w:val="24"/>
          <w:szCs w:val="24"/>
        </w:rPr>
      </w:pPr>
    </w:p>
    <w:p w:rsidR="00E71EC6" w:rsidRPr="00AF7A25" w:rsidRDefault="00E71EC6">
      <w:pPr>
        <w:rPr>
          <w:rFonts w:ascii="Times New Roman" w:hAnsi="Times New Roman" w:cs="Times New Roman"/>
          <w:sz w:val="24"/>
          <w:szCs w:val="24"/>
        </w:rPr>
      </w:pPr>
      <w:bookmarkStart w:id="1" w:name="_heading=h.gjdgxs" w:colFirst="0" w:colLast="0"/>
      <w:bookmarkEnd w:id="1"/>
    </w:p>
    <w:sectPr w:rsidR="00E71EC6" w:rsidRPr="00AF7A2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EC6"/>
    <w:rsid w:val="00090A80"/>
    <w:rsid w:val="002B5513"/>
    <w:rsid w:val="0044354C"/>
    <w:rsid w:val="004977A3"/>
    <w:rsid w:val="004A59C6"/>
    <w:rsid w:val="005027AC"/>
    <w:rsid w:val="00561BD4"/>
    <w:rsid w:val="006975E4"/>
    <w:rsid w:val="007059EA"/>
    <w:rsid w:val="00707E8F"/>
    <w:rsid w:val="00775B79"/>
    <w:rsid w:val="0080417F"/>
    <w:rsid w:val="008701A9"/>
    <w:rsid w:val="009E5C40"/>
    <w:rsid w:val="009E784A"/>
    <w:rsid w:val="009F7D26"/>
    <w:rsid w:val="00A34F15"/>
    <w:rsid w:val="00AC46AF"/>
    <w:rsid w:val="00AF7A25"/>
    <w:rsid w:val="00CB6C65"/>
    <w:rsid w:val="00CE0A40"/>
    <w:rsid w:val="00E05CF4"/>
    <w:rsid w:val="00E71EC6"/>
    <w:rsid w:val="00F00DB3"/>
    <w:rsid w:val="00FD2CAC"/>
    <w:rsid w:val="00FE7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B84F5C-3F66-754B-AD49-294D6842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
    <w:name w:val="Strong"/>
    <w:basedOn w:val="DefaultParagraphFont"/>
    <w:uiPriority w:val="22"/>
    <w:qFormat/>
    <w:rsid w:val="00385F3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top w:w="15" w:type="dxa"/>
        <w:left w:w="15" w:type="dxa"/>
        <w:bottom w:w="15" w:type="dxa"/>
        <w:right w:w="15" w:type="dxa"/>
      </w:tblCellMar>
    </w:tblPr>
  </w:style>
  <w:style w:type="table" w:customStyle="1" w:styleId="affa">
    <w:basedOn w:val="TableNormal"/>
    <w:tblPr>
      <w:tblStyleRowBandSize w:val="1"/>
      <w:tblStyleColBandSize w:val="1"/>
      <w:tblCellMar>
        <w:top w:w="15" w:type="dxa"/>
        <w:left w:w="15" w:type="dxa"/>
        <w:bottom w:w="15" w:type="dxa"/>
        <w:right w:w="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top w:w="15" w:type="dxa"/>
        <w:left w:w="15" w:type="dxa"/>
        <w:bottom w:w="15" w:type="dxa"/>
        <w:right w:w="15" w:type="dxa"/>
      </w:tblCellMar>
    </w:tblPr>
  </w:style>
  <w:style w:type="table" w:customStyle="1" w:styleId="afff1">
    <w:basedOn w:val="TableNormal"/>
    <w:tblPr>
      <w:tblStyleRowBandSize w:val="1"/>
      <w:tblStyleColBandSize w:val="1"/>
      <w:tblCellMar>
        <w:top w:w="15" w:type="dxa"/>
        <w:left w:w="15" w:type="dxa"/>
        <w:bottom w:w="15" w:type="dxa"/>
        <w:right w:w="15" w:type="dxa"/>
      </w:tblCellMar>
    </w:tblPr>
  </w:style>
  <w:style w:type="table" w:customStyle="1" w:styleId="afff2">
    <w:basedOn w:val="TableNormal"/>
    <w:tblPr>
      <w:tblStyleRowBandSize w:val="1"/>
      <w:tblStyleColBandSize w:val="1"/>
      <w:tblCellMar>
        <w:top w:w="15" w:type="dxa"/>
        <w:left w:w="15" w:type="dxa"/>
        <w:bottom w:w="15" w:type="dxa"/>
        <w:right w:w="15" w:type="dxa"/>
      </w:tblCellMar>
    </w:tblPr>
  </w:style>
  <w:style w:type="table" w:customStyle="1" w:styleId="afff3">
    <w:basedOn w:val="TableNormal"/>
    <w:tblPr>
      <w:tblStyleRowBandSize w:val="1"/>
      <w:tblStyleColBandSize w:val="1"/>
      <w:tblCellMar>
        <w:top w:w="15" w:type="dxa"/>
        <w:left w:w="15" w:type="dxa"/>
        <w:bottom w:w="15" w:type="dxa"/>
        <w:right w:w="15" w:type="dxa"/>
      </w:tblCellMar>
    </w:tblPr>
  </w:style>
  <w:style w:type="table" w:customStyle="1" w:styleId="afff4">
    <w:basedOn w:val="TableNormal"/>
    <w:tblPr>
      <w:tblStyleRowBandSize w:val="1"/>
      <w:tblStyleColBandSize w:val="1"/>
      <w:tblCellMar>
        <w:top w:w="15" w:type="dxa"/>
        <w:left w:w="15" w:type="dxa"/>
        <w:bottom w:w="15" w:type="dxa"/>
        <w:right w:w="15" w:type="dxa"/>
      </w:tblCellMar>
    </w:tblPr>
  </w:style>
  <w:style w:type="table" w:customStyle="1" w:styleId="afff5">
    <w:basedOn w:val="TableNormal"/>
    <w:tblPr>
      <w:tblStyleRowBandSize w:val="1"/>
      <w:tblStyleColBandSize w:val="1"/>
      <w:tblCellMar>
        <w:top w:w="15" w:type="dxa"/>
        <w:left w:w="15" w:type="dxa"/>
        <w:bottom w:w="15" w:type="dxa"/>
        <w:right w:w="15" w:type="dxa"/>
      </w:tblCellMar>
    </w:tblPr>
  </w:style>
  <w:style w:type="table" w:customStyle="1" w:styleId="afff6">
    <w:basedOn w:val="TableNormal"/>
    <w:tblPr>
      <w:tblStyleRowBandSize w:val="1"/>
      <w:tblStyleColBandSize w:val="1"/>
      <w:tblCellMar>
        <w:top w:w="15" w:type="dxa"/>
        <w:left w:w="15" w:type="dxa"/>
        <w:bottom w:w="15" w:type="dxa"/>
        <w:right w:w="15" w:type="dxa"/>
      </w:tblCellMar>
    </w:tblPr>
  </w:style>
  <w:style w:type="table" w:customStyle="1" w:styleId="afff7">
    <w:basedOn w:val="TableNormal"/>
    <w:tblPr>
      <w:tblStyleRowBandSize w:val="1"/>
      <w:tblStyleColBandSize w:val="1"/>
      <w:tblCellMar>
        <w:top w:w="15" w:type="dxa"/>
        <w:left w:w="15" w:type="dxa"/>
        <w:bottom w:w="15" w:type="dxa"/>
        <w:right w:w="15" w:type="dxa"/>
      </w:tblCellMar>
    </w:tblPr>
  </w:style>
  <w:style w:type="table" w:customStyle="1" w:styleId="afff8">
    <w:basedOn w:val="TableNormal"/>
    <w:tblPr>
      <w:tblStyleRowBandSize w:val="1"/>
      <w:tblStyleColBandSize w:val="1"/>
      <w:tblCellMar>
        <w:top w:w="15" w:type="dxa"/>
        <w:left w:w="15" w:type="dxa"/>
        <w:bottom w:w="15" w:type="dxa"/>
        <w:right w:w="15" w:type="dxa"/>
      </w:tblCellMar>
    </w:tblPr>
  </w:style>
  <w:style w:type="table" w:customStyle="1" w:styleId="afff9">
    <w:basedOn w:val="TableNormal"/>
    <w:tblPr>
      <w:tblStyleRowBandSize w:val="1"/>
      <w:tblStyleColBandSize w:val="1"/>
      <w:tblCellMar>
        <w:top w:w="15" w:type="dxa"/>
        <w:left w:w="15" w:type="dxa"/>
        <w:bottom w:w="15" w:type="dxa"/>
        <w:right w:w="15" w:type="dxa"/>
      </w:tblCellMar>
    </w:tblPr>
  </w:style>
  <w:style w:type="table" w:customStyle="1" w:styleId="afffa">
    <w:basedOn w:val="TableNormal"/>
    <w:tblPr>
      <w:tblStyleRowBandSize w:val="1"/>
      <w:tblStyleColBandSize w:val="1"/>
      <w:tblCellMar>
        <w:top w:w="15" w:type="dxa"/>
        <w:left w:w="15" w:type="dxa"/>
        <w:bottom w:w="15" w:type="dxa"/>
        <w:right w:w="15" w:type="dxa"/>
      </w:tblCellMar>
    </w:tblPr>
  </w:style>
  <w:style w:type="table" w:customStyle="1" w:styleId="afffb">
    <w:basedOn w:val="TableNormal"/>
    <w:tblPr>
      <w:tblStyleRowBandSize w:val="1"/>
      <w:tblStyleColBandSize w:val="1"/>
      <w:tblCellMar>
        <w:top w:w="15" w:type="dxa"/>
        <w:left w:w="15" w:type="dxa"/>
        <w:bottom w:w="15" w:type="dxa"/>
        <w:right w:w="15" w:type="dxa"/>
      </w:tblCellMar>
    </w:tblPr>
  </w:style>
  <w:style w:type="table" w:customStyle="1" w:styleId="afffc">
    <w:basedOn w:val="TableNormal"/>
    <w:tblPr>
      <w:tblStyleRowBandSize w:val="1"/>
      <w:tblStyleColBandSize w:val="1"/>
      <w:tblCellMar>
        <w:top w:w="15" w:type="dxa"/>
        <w:left w:w="15" w:type="dxa"/>
        <w:bottom w:w="15" w:type="dxa"/>
        <w:right w:w="15" w:type="dxa"/>
      </w:tblCellMar>
    </w:tblPr>
  </w:style>
  <w:style w:type="table" w:customStyle="1" w:styleId="afffd">
    <w:basedOn w:val="TableNormal"/>
    <w:tblPr>
      <w:tblStyleRowBandSize w:val="1"/>
      <w:tblStyleColBandSize w:val="1"/>
      <w:tblCellMar>
        <w:top w:w="15" w:type="dxa"/>
        <w:left w:w="15" w:type="dxa"/>
        <w:bottom w:w="15" w:type="dxa"/>
        <w:right w:w="15" w:type="dxa"/>
      </w:tblCellMar>
    </w:tblPr>
  </w:style>
  <w:style w:type="table" w:customStyle="1" w:styleId="afffe">
    <w:basedOn w:val="TableNormal"/>
    <w:tblPr>
      <w:tblStyleRowBandSize w:val="1"/>
      <w:tblStyleColBandSize w:val="1"/>
      <w:tblCellMar>
        <w:top w:w="15" w:type="dxa"/>
        <w:left w:w="15" w:type="dxa"/>
        <w:bottom w:w="15" w:type="dxa"/>
        <w:right w:w="15" w:type="dxa"/>
      </w:tblCellMar>
    </w:tblPr>
  </w:style>
  <w:style w:type="table" w:customStyle="1" w:styleId="affff">
    <w:basedOn w:val="TableNormal"/>
    <w:tblPr>
      <w:tblStyleRowBandSize w:val="1"/>
      <w:tblStyleColBandSize w:val="1"/>
      <w:tblCellMar>
        <w:top w:w="15" w:type="dxa"/>
        <w:left w:w="15" w:type="dxa"/>
        <w:bottom w:w="15" w:type="dxa"/>
        <w:right w:w="15" w:type="dxa"/>
      </w:tblCellMar>
    </w:tblPr>
  </w:style>
  <w:style w:type="table" w:customStyle="1" w:styleId="affff0">
    <w:basedOn w:val="TableNormal"/>
    <w:tblPr>
      <w:tblStyleRowBandSize w:val="1"/>
      <w:tblStyleColBandSize w:val="1"/>
      <w:tblCellMar>
        <w:top w:w="15" w:type="dxa"/>
        <w:left w:w="15" w:type="dxa"/>
        <w:bottom w:w="15" w:type="dxa"/>
        <w:right w:w="15" w:type="dxa"/>
      </w:tblCellMar>
    </w:tblPr>
  </w:style>
  <w:style w:type="table" w:customStyle="1" w:styleId="affff1">
    <w:basedOn w:val="TableNormal"/>
    <w:tblPr>
      <w:tblStyleRowBandSize w:val="1"/>
      <w:tblStyleColBandSize w:val="1"/>
      <w:tblCellMar>
        <w:top w:w="15" w:type="dxa"/>
        <w:left w:w="15" w:type="dxa"/>
        <w:bottom w:w="15" w:type="dxa"/>
        <w:right w:w="15" w:type="dxa"/>
      </w:tblCellMar>
    </w:tblPr>
  </w:style>
  <w:style w:type="table" w:customStyle="1" w:styleId="affff2">
    <w:basedOn w:val="TableNormal"/>
    <w:tblPr>
      <w:tblStyleRowBandSize w:val="1"/>
      <w:tblStyleColBandSize w:val="1"/>
      <w:tblCellMar>
        <w:top w:w="15" w:type="dxa"/>
        <w:left w:w="15" w:type="dxa"/>
        <w:bottom w:w="15" w:type="dxa"/>
        <w:right w:w="15" w:type="dxa"/>
      </w:tblCellMar>
    </w:tblPr>
  </w:style>
  <w:style w:type="table" w:customStyle="1" w:styleId="affff3">
    <w:basedOn w:val="TableNormal"/>
    <w:tblPr>
      <w:tblStyleRowBandSize w:val="1"/>
      <w:tblStyleColBandSize w:val="1"/>
      <w:tblCellMar>
        <w:top w:w="15" w:type="dxa"/>
        <w:left w:w="15" w:type="dxa"/>
        <w:bottom w:w="15" w:type="dxa"/>
        <w:right w:w="15" w:type="dxa"/>
      </w:tblCellMar>
    </w:tblPr>
  </w:style>
  <w:style w:type="table" w:customStyle="1" w:styleId="affff4">
    <w:basedOn w:val="TableNormal"/>
    <w:tblPr>
      <w:tblStyleRowBandSize w:val="1"/>
      <w:tblStyleColBandSize w:val="1"/>
      <w:tblCellMar>
        <w:top w:w="15" w:type="dxa"/>
        <w:left w:w="15" w:type="dxa"/>
        <w:bottom w:w="15" w:type="dxa"/>
        <w:right w:w="15" w:type="dxa"/>
      </w:tblCellMar>
    </w:tblPr>
  </w:style>
  <w:style w:type="table" w:customStyle="1" w:styleId="affff5">
    <w:basedOn w:val="TableNormal"/>
    <w:tblPr>
      <w:tblStyleRowBandSize w:val="1"/>
      <w:tblStyleColBandSize w:val="1"/>
      <w:tblCellMar>
        <w:top w:w="15" w:type="dxa"/>
        <w:left w:w="15" w:type="dxa"/>
        <w:bottom w:w="15" w:type="dxa"/>
        <w:right w:w="15" w:type="dxa"/>
      </w:tblCellMar>
    </w:tblPr>
  </w:style>
  <w:style w:type="paragraph" w:customStyle="1" w:styleId="Normal0">
    <w:name w:val="Normal0"/>
    <w:qFormat/>
    <w:rsid w:val="009E5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njbt+JyFMp4OSdNQwaqt0qMCQ==">AMUW2mWhTuQjwQAxqmDne7izaGN9k5FI01PqdWfIHuNPD6ZZSgyv+JxJaO0VhgC9K027dWIKDCuyHexlWPlgdd/TV8I1AsYVxlNhITEyhZC17iJiLp9cegc=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2228</Words>
  <Characters>10764</Characters>
  <Application>Microsoft Office Word</Application>
  <DocSecurity>0</DocSecurity>
  <Lines>1076</Lines>
  <Paragraphs>1082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氷 菓</dc:creator>
  <cp:lastModifiedBy>PC-Phong</cp:lastModifiedBy>
  <cp:revision>15</cp:revision>
  <dcterms:created xsi:type="dcterms:W3CDTF">2022-06-19T04:18:00Z</dcterms:created>
  <dcterms:modified xsi:type="dcterms:W3CDTF">2023-03-30T05:36:00Z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2ffc49abdaada546a2ab56b2f6c587ab6bacbe43cfdeba7a86d6bc17cf8161f5</vt:lpwstr>
  </property>
</Properties>
</file>