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i w:val="1"/>
          <w:iCs w:val="1"/>
          <w:color w:val="ff0000"/>
          <w:sz w:val="30"/>
          <w:szCs w:val="30"/>
        </w:rPr>
      </w:pPr>
      <w:r w:rsidDel="00000000" w:rsidR="00000000" w:rsidRPr="00000000">
        <w:rPr>
          <w:rFonts w:ascii="Times New Roman" w:cs="Times New Roman" w:eastAsia="Times New Roman" w:hAnsi="Times New Roman"/>
          <w:b w:val="1"/>
          <w:bCs w:val="1"/>
          <w:i w:val="1"/>
          <w:iCs w:val="1"/>
          <w:color w:val="ff0000"/>
          <w:sz w:val="30"/>
          <w:szCs w:val="30"/>
          <w:rtl w:val="0"/>
        </w:rPr>
        <w:t xml:space="preserve">D6 – Peer Technical Review </w:t>
      </w:r>
    </w:p>
    <w:p w:rsidR="00000000" w:rsidDel="00000000" w:rsidP="00000000" w:rsidRDefault="00000000" w:rsidRPr="00000000" w14:paraId="00000002">
      <w:pPr>
        <w:jc w:val="center"/>
        <w:rPr>
          <w:rFonts w:ascii="Times New Roman" w:cs="Times New Roman" w:eastAsia="Times New Roman" w:hAnsi="Times New Roman"/>
          <w:b w:val="1"/>
          <w:bCs w:val="1"/>
          <w:i w:val="1"/>
          <w:iCs w:val="1"/>
          <w:color w:val="ff0000"/>
          <w:sz w:val="30"/>
          <w:szCs w:val="30"/>
        </w:rPr>
      </w:pPr>
      <w:r w:rsidDel="00000000" w:rsidR="00000000" w:rsidRPr="00000000">
        <w:rPr>
          <w:rtl w:val="0"/>
        </w:rPr>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Họ và tên ( người thực hiện ): </w:t>
      </w:r>
      <w:r w:rsidDel="00000000" w:rsidR="00000000" w:rsidRPr="00000000">
        <w:rPr>
          <w:rFonts w:ascii="Times New Roman" w:cs="Times New Roman" w:eastAsia="Times New Roman" w:hAnsi="Times New Roman"/>
          <w:rtl w:val="0"/>
        </w:rPr>
        <w:t xml:space="preserve">Trương Quang Minh</w:t>
      </w:r>
    </w:p>
    <w:p w:rsidR="00000000" w:rsidDel="00000000" w:rsidP="00000000" w:rsidRDefault="00000000" w:rsidRPr="00000000" w14:paraId="0000000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Họ và tên ( người được review ):</w:t>
      </w:r>
      <w:r w:rsidDel="00000000" w:rsidR="00000000" w:rsidRPr="00000000">
        <w:rPr>
          <w:rFonts w:ascii="Times New Roman" w:cs="Times New Roman" w:eastAsia="Times New Roman" w:hAnsi="Times New Roman"/>
          <w:rtl w:val="0"/>
        </w:rPr>
        <w:t xml:space="preserve"> Phan Thị Thanh Trúc</w:t>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Chức năng đăng ký chờ mượn sách.</w:t>
      </w:r>
    </w:p>
    <w:p w:rsidR="00000000" w:rsidDel="00000000" w:rsidP="00000000" w:rsidRDefault="00000000" w:rsidRPr="00000000" w14:paraId="00000006">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đăng ký chờ mượn được xây dựng để xử lý trường hợp thành viên muốn mượn một đầu sách nhưng hiện tại chưa thể được phục vụ ngay. Khi đó, thành viên tạo một yêu cầu đăng ký chờ, trong đó hệ thống lưu các thông tin như mã đăng ký, mã thành viên, mã đầu sách, thời điểm đăng ký và trạng thái của yêu cầu. Các yêu cầu chờ của từng đầu sách được quản lý riêng và duy trì theo đúng thứ tự đăng ký, vì vậy người đăng ký trước sẽ được ưu tiên xét trước.</w:t>
      </w:r>
    </w:p>
    <w:p w:rsidR="00000000" w:rsidDel="00000000" w:rsidP="00000000" w:rsidRDefault="00000000" w:rsidRPr="00000000" w14:paraId="00000007">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có sách trở nên khả dụng, hệ thống sẽ xác định người tiếp theo trong danh sách chờ. Tuy nhiên, hệ thống không tự động phục vụ chỉ dựa vào vị trí trong hàng đợi mà còn kiểm tra người đó có còn đủ điều kiện hay không. Các điều kiện được kiểm tra gồm thành viên còn tồn tại và đang hoạt động, không đang mượn một bản của chính đầu sách đó, chưa vượt giới hạn số sách đang mượn và không còn khoản phạt chưa thanh toán. Nếu người đứng đầu không còn đủ điều kiện thì hệ thống bỏ qua yêu cầu đó và tiếp tục xét người tiếp theo. Khi tìm được người phù hợp, hệ thống mới thực hiện phục vụ yêu cầu.</w:t>
      </w:r>
    </w:p>
    <w:p w:rsidR="00000000" w:rsidDel="00000000" w:rsidP="00000000" w:rsidRDefault="00000000" w:rsidRPr="00000000" w14:paraId="00000008">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được phục vụ, trạng thái của yêu cầu chuyển từ </w:t>
      </w:r>
      <w:r w:rsidDel="00000000" w:rsidR="00000000" w:rsidRPr="00000000">
        <w:rPr>
          <w:rFonts w:ascii="Times New Roman" w:cs="Times New Roman" w:eastAsia="Times New Roman" w:hAnsi="Times New Roman"/>
          <w:rtl w:val="0"/>
        </w:rPr>
        <w:t xml:space="preserve">WAITING</w:t>
      </w:r>
      <w:r w:rsidDel="00000000" w:rsidR="00000000" w:rsidRPr="00000000">
        <w:rPr>
          <w:rFonts w:ascii="Times New Roman" w:cs="Times New Roman" w:eastAsia="Times New Roman" w:hAnsi="Times New Roman"/>
          <w:rtl w:val="0"/>
        </w:rPr>
        <w:t xml:space="preserve"> sang </w:t>
      </w:r>
      <w:r w:rsidDel="00000000" w:rsidR="00000000" w:rsidRPr="00000000">
        <w:rPr>
          <w:rFonts w:ascii="Times New Roman" w:cs="Times New Roman" w:eastAsia="Times New Roman" w:hAnsi="Times New Roman"/>
          <w:rtl w:val="0"/>
        </w:rPr>
        <w:t xml:space="preserve">SERVED</w:t>
      </w:r>
      <w:r w:rsidDel="00000000" w:rsidR="00000000" w:rsidRPr="00000000">
        <w:rPr>
          <w:rFonts w:ascii="Times New Roman" w:cs="Times New Roman" w:eastAsia="Times New Roman" w:hAnsi="Times New Roman"/>
          <w:rtl w:val="0"/>
        </w:rPr>
        <w:t xml:space="preserve">. Trong trường hợp thành viên muốn hủy đăng ký, yêu cầu đang chờ sẽ chuyển sang trạng thái </w:t>
      </w:r>
      <w:r w:rsidDel="00000000" w:rsidR="00000000" w:rsidRPr="00000000">
        <w:rPr>
          <w:rFonts w:ascii="Times New Roman" w:cs="Times New Roman" w:eastAsia="Times New Roman" w:hAnsi="Times New Roman"/>
          <w:rtl w:val="0"/>
        </w:rPr>
        <w:t xml:space="preserve">CANCELLED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và không còn được phục vụ. Khi chương trình khởi động lại, các yêu cầu đăng ký chờ có trạng thái </w:t>
      </w:r>
      <w:r w:rsidDel="00000000" w:rsidR="00000000" w:rsidRPr="00000000">
        <w:rPr>
          <w:rFonts w:ascii="Times New Roman" w:cs="Times New Roman" w:eastAsia="Times New Roman" w:hAnsi="Times New Roman"/>
          <w:rtl w:val="0"/>
        </w:rPr>
        <w:t xml:space="preserve">WAITING</w:t>
      </w:r>
      <w:r w:rsidDel="00000000" w:rsidR="00000000" w:rsidRPr="00000000">
        <w:rPr>
          <w:rFonts w:ascii="Times New Roman" w:cs="Times New Roman" w:eastAsia="Times New Roman" w:hAnsi="Times New Roman"/>
          <w:rtl w:val="0"/>
        </w:rPr>
        <w:t xml:space="preserve"> được đọc lại từ dữ liệu đã lưu và đưa vào hàng chờ, nên thứ tự chờ vẫn được duy trì thay vì bị mất.  Nhìn chung, chức năng này giúp thư viện duy trì thứ tự ưu tiên một cách nhất quán, đồng thời đảm bảo người được phục vụ vẫn đáp ứng các điều kiện mượn sách tại thời điểm xử lý.</w:t>
      </w:r>
      <w:r w:rsidDel="00000000" w:rsidR="00000000" w:rsidRPr="00000000">
        <w:rPr>
          <w:rtl w:val="0"/>
        </w:rPr>
      </w:r>
    </w:p>
    <w:p w:rsidR="00000000" w:rsidDel="00000000" w:rsidP="00000000" w:rsidRDefault="00000000" w:rsidRPr="00000000" w14:paraId="00000009">
      <w:pPr>
        <w:spacing w:line="360" w:lineRule="auto"/>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