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5DC9" w14:textId="6ECD6D47" w:rsidR="002172DA" w:rsidRDefault="002172DA">
      <w:pPr>
        <w:rPr>
          <w:rFonts w:ascii="Times New Roman" w:hAnsi="Times New Roman" w:cs="Times New Roman"/>
          <w:b/>
          <w:bCs/>
          <w:sz w:val="40"/>
          <w:szCs w:val="40"/>
        </w:rPr>
      </w:pPr>
      <w:r>
        <w:rPr>
          <w:rFonts w:ascii="Times New Roman" w:hAnsi="Times New Roman" w:cs="Times New Roman"/>
          <w:b/>
          <w:bCs/>
          <w:sz w:val="40"/>
          <w:szCs w:val="40"/>
        </w:rPr>
        <w:t>Báo cáo tuần 3</w:t>
      </w:r>
    </w:p>
    <w:p w14:paraId="59E621DF" w14:textId="52E3745C" w:rsidR="002172DA" w:rsidRPr="002172DA" w:rsidRDefault="002172DA">
      <w:pPr>
        <w:rPr>
          <w:rFonts w:ascii="Times New Roman" w:hAnsi="Times New Roman" w:cs="Times New Roman"/>
          <w:b/>
          <w:bCs/>
          <w:sz w:val="28"/>
          <w:szCs w:val="28"/>
        </w:rPr>
      </w:pPr>
      <w:r w:rsidRPr="002172DA">
        <w:rPr>
          <w:rFonts w:ascii="Times New Roman" w:hAnsi="Times New Roman" w:cs="Times New Roman"/>
          <w:b/>
          <w:bCs/>
          <w:sz w:val="28"/>
          <w:szCs w:val="28"/>
        </w:rPr>
        <w:t>Tên nhóm: SE (</w:t>
      </w:r>
      <w:hyperlink r:id="rId7" w:history="1">
        <w:r w:rsidRPr="002172DA">
          <w:rPr>
            <w:rStyle w:val="Hyperlink"/>
            <w:rFonts w:ascii="Times New Roman" w:hAnsi="Times New Roman" w:cs="Times New Roman"/>
            <w:b/>
            <w:bCs/>
            <w:sz w:val="28"/>
            <w:szCs w:val="28"/>
          </w:rPr>
          <w:t>21010630@st.phenikaa-uni.edu.vn</w:t>
        </w:r>
      </w:hyperlink>
      <w:r w:rsidRPr="002172DA">
        <w:rPr>
          <w:rFonts w:ascii="Times New Roman" w:hAnsi="Times New Roman" w:cs="Times New Roman"/>
          <w:b/>
          <w:bCs/>
          <w:sz w:val="28"/>
          <w:szCs w:val="28"/>
        </w:rPr>
        <w:t>)</w:t>
      </w:r>
    </w:p>
    <w:p w14:paraId="7530EAF7" w14:textId="4FFD0F8A" w:rsidR="002172DA" w:rsidRPr="002172DA" w:rsidRDefault="002172DA">
      <w:pPr>
        <w:rPr>
          <w:rFonts w:ascii="Times New Roman" w:hAnsi="Times New Roman" w:cs="Times New Roman"/>
          <w:b/>
          <w:bCs/>
          <w:sz w:val="28"/>
          <w:szCs w:val="28"/>
        </w:rPr>
      </w:pPr>
      <w:r w:rsidRPr="002172DA">
        <w:rPr>
          <w:rFonts w:ascii="Times New Roman" w:hAnsi="Times New Roman" w:cs="Times New Roman"/>
          <w:b/>
          <w:bCs/>
          <w:sz w:val="28"/>
          <w:szCs w:val="28"/>
        </w:rPr>
        <w:t xml:space="preserve">Thành viên nhóm: </w:t>
      </w:r>
    </w:p>
    <w:p w14:paraId="78E81EF9" w14:textId="62ACC785" w:rsidR="002172DA" w:rsidRPr="002172DA" w:rsidRDefault="002172DA" w:rsidP="002172DA">
      <w:pPr>
        <w:pStyle w:val="ListParagraph"/>
        <w:numPr>
          <w:ilvl w:val="0"/>
          <w:numId w:val="5"/>
        </w:numPr>
        <w:rPr>
          <w:rFonts w:ascii="Times New Roman" w:hAnsi="Times New Roman" w:cs="Times New Roman"/>
          <w:b/>
          <w:bCs/>
          <w:sz w:val="28"/>
          <w:szCs w:val="28"/>
        </w:rPr>
      </w:pPr>
      <w:r w:rsidRPr="002172DA">
        <w:rPr>
          <w:rFonts w:ascii="Times New Roman" w:hAnsi="Times New Roman" w:cs="Times New Roman"/>
          <w:b/>
          <w:bCs/>
          <w:sz w:val="28"/>
          <w:szCs w:val="28"/>
        </w:rPr>
        <w:t>Phạm Hồng Phúc (*****)</w:t>
      </w:r>
    </w:p>
    <w:p w14:paraId="196F2451" w14:textId="4B1DDEFB" w:rsidR="002172DA" w:rsidRPr="002172DA" w:rsidRDefault="002172DA" w:rsidP="002172DA">
      <w:pPr>
        <w:pStyle w:val="ListParagraph"/>
        <w:numPr>
          <w:ilvl w:val="0"/>
          <w:numId w:val="5"/>
        </w:numPr>
        <w:rPr>
          <w:rFonts w:ascii="Times New Roman" w:hAnsi="Times New Roman" w:cs="Times New Roman"/>
          <w:b/>
          <w:bCs/>
          <w:sz w:val="28"/>
          <w:szCs w:val="28"/>
        </w:rPr>
      </w:pPr>
      <w:r w:rsidRPr="002172DA">
        <w:rPr>
          <w:rFonts w:ascii="Times New Roman" w:hAnsi="Times New Roman" w:cs="Times New Roman"/>
          <w:b/>
          <w:bCs/>
          <w:sz w:val="28"/>
          <w:szCs w:val="28"/>
        </w:rPr>
        <w:t>Phạm Sỹ Nhật Nhân (*****)</w:t>
      </w:r>
    </w:p>
    <w:p w14:paraId="25A753F1" w14:textId="76C391D6" w:rsidR="002172DA" w:rsidRPr="002172DA" w:rsidRDefault="002172DA" w:rsidP="002172DA">
      <w:pPr>
        <w:pStyle w:val="ListParagraph"/>
        <w:numPr>
          <w:ilvl w:val="0"/>
          <w:numId w:val="5"/>
        </w:numPr>
        <w:rPr>
          <w:rFonts w:ascii="Times New Roman" w:hAnsi="Times New Roman" w:cs="Times New Roman"/>
          <w:b/>
          <w:bCs/>
          <w:sz w:val="28"/>
          <w:szCs w:val="28"/>
        </w:rPr>
      </w:pPr>
      <w:r w:rsidRPr="002172DA">
        <w:rPr>
          <w:rFonts w:ascii="Times New Roman" w:hAnsi="Times New Roman" w:cs="Times New Roman"/>
          <w:b/>
          <w:bCs/>
          <w:sz w:val="28"/>
          <w:szCs w:val="28"/>
        </w:rPr>
        <w:t xml:space="preserve">Nguyễn Trường Nghĩa </w:t>
      </w:r>
      <w:r w:rsidRPr="002172DA">
        <w:rPr>
          <w:rFonts w:ascii="Times New Roman" w:hAnsi="Times New Roman" w:cs="Times New Roman"/>
          <w:b/>
          <w:bCs/>
          <w:sz w:val="28"/>
          <w:szCs w:val="28"/>
        </w:rPr>
        <w:t>(*****)</w:t>
      </w:r>
    </w:p>
    <w:p w14:paraId="4233F7EF" w14:textId="7AF26431" w:rsidR="002172DA" w:rsidRPr="002172DA" w:rsidRDefault="002172DA" w:rsidP="002172DA">
      <w:pPr>
        <w:pStyle w:val="ListParagraph"/>
        <w:numPr>
          <w:ilvl w:val="0"/>
          <w:numId w:val="5"/>
        </w:numPr>
        <w:rPr>
          <w:rFonts w:ascii="Times New Roman" w:hAnsi="Times New Roman" w:cs="Times New Roman"/>
          <w:b/>
          <w:bCs/>
          <w:sz w:val="28"/>
          <w:szCs w:val="28"/>
        </w:rPr>
      </w:pPr>
      <w:r w:rsidRPr="002172DA">
        <w:rPr>
          <w:rFonts w:ascii="Times New Roman" w:hAnsi="Times New Roman" w:cs="Times New Roman"/>
          <w:b/>
          <w:bCs/>
          <w:sz w:val="28"/>
          <w:szCs w:val="28"/>
        </w:rPr>
        <w:t xml:space="preserve">Vũ Nhật Minh </w:t>
      </w:r>
      <w:r w:rsidRPr="002172DA">
        <w:rPr>
          <w:rFonts w:ascii="Times New Roman" w:hAnsi="Times New Roman" w:cs="Times New Roman"/>
          <w:b/>
          <w:bCs/>
          <w:sz w:val="28"/>
          <w:szCs w:val="28"/>
        </w:rPr>
        <w:t>(*****)</w:t>
      </w:r>
    </w:p>
    <w:p w14:paraId="6083CABF" w14:textId="1023C2D7" w:rsidR="002172DA" w:rsidRPr="002172DA" w:rsidRDefault="002172DA" w:rsidP="002172DA">
      <w:pPr>
        <w:pStyle w:val="ListParagraph"/>
        <w:numPr>
          <w:ilvl w:val="0"/>
          <w:numId w:val="5"/>
        </w:numPr>
        <w:rPr>
          <w:rFonts w:ascii="Times New Roman" w:hAnsi="Times New Roman" w:cs="Times New Roman"/>
          <w:b/>
          <w:bCs/>
          <w:sz w:val="28"/>
          <w:szCs w:val="28"/>
        </w:rPr>
      </w:pPr>
      <w:r w:rsidRPr="002172DA">
        <w:rPr>
          <w:rFonts w:ascii="Times New Roman" w:hAnsi="Times New Roman" w:cs="Times New Roman"/>
          <w:b/>
          <w:bCs/>
          <w:sz w:val="28"/>
          <w:szCs w:val="28"/>
        </w:rPr>
        <w:t xml:space="preserve">Đỗ Xuân Thành </w:t>
      </w:r>
      <w:r w:rsidRPr="002172DA">
        <w:rPr>
          <w:rFonts w:ascii="Times New Roman" w:hAnsi="Times New Roman" w:cs="Times New Roman"/>
          <w:b/>
          <w:bCs/>
          <w:sz w:val="28"/>
          <w:szCs w:val="28"/>
        </w:rPr>
        <w:t>(*****)</w:t>
      </w:r>
    </w:p>
    <w:p w14:paraId="7D81CA6A" w14:textId="46F65A1E" w:rsidR="002172DA" w:rsidRPr="002172DA" w:rsidRDefault="002172DA" w:rsidP="002172DA">
      <w:pPr>
        <w:pStyle w:val="ListParagraph"/>
        <w:numPr>
          <w:ilvl w:val="0"/>
          <w:numId w:val="5"/>
        </w:numPr>
        <w:rPr>
          <w:rFonts w:ascii="Times New Roman" w:hAnsi="Times New Roman" w:cs="Times New Roman"/>
          <w:b/>
          <w:bCs/>
          <w:sz w:val="40"/>
          <w:szCs w:val="40"/>
        </w:rPr>
      </w:pPr>
      <w:r w:rsidRPr="002172DA">
        <w:rPr>
          <w:rFonts w:ascii="Times New Roman" w:hAnsi="Times New Roman" w:cs="Times New Roman"/>
          <w:b/>
          <w:bCs/>
          <w:sz w:val="28"/>
          <w:szCs w:val="28"/>
        </w:rPr>
        <w:t xml:space="preserve">Phạm Anh Vũ </w:t>
      </w:r>
      <w:r w:rsidRPr="002172DA">
        <w:rPr>
          <w:rFonts w:ascii="Times New Roman" w:hAnsi="Times New Roman" w:cs="Times New Roman"/>
          <w:b/>
          <w:bCs/>
          <w:sz w:val="28"/>
          <w:szCs w:val="28"/>
        </w:rPr>
        <w:t>(*****)</w:t>
      </w:r>
    </w:p>
    <w:p w14:paraId="7514DD56" w14:textId="77777777" w:rsidR="002172DA" w:rsidRDefault="002172DA">
      <w:pPr>
        <w:rPr>
          <w:rFonts w:ascii="Times New Roman" w:hAnsi="Times New Roman" w:cs="Times New Roman"/>
          <w:b/>
          <w:bCs/>
          <w:sz w:val="40"/>
          <w:szCs w:val="40"/>
        </w:rPr>
      </w:pPr>
    </w:p>
    <w:p w14:paraId="00F372CF" w14:textId="7C9ED9C2" w:rsidR="000102DE" w:rsidRPr="00722119" w:rsidRDefault="000102DE">
      <w:pPr>
        <w:rPr>
          <w:rFonts w:ascii="Times New Roman" w:hAnsi="Times New Roman" w:cs="Times New Roman"/>
          <w:b/>
          <w:bCs/>
          <w:sz w:val="40"/>
          <w:szCs w:val="40"/>
        </w:rPr>
      </w:pPr>
      <w:r w:rsidRPr="00722119">
        <w:rPr>
          <w:rFonts w:ascii="Times New Roman" w:hAnsi="Times New Roman" w:cs="Times New Roman"/>
          <w:b/>
          <w:bCs/>
          <w:sz w:val="40"/>
          <w:szCs w:val="40"/>
        </w:rPr>
        <w:t xml:space="preserve">1 </w:t>
      </w:r>
      <w:r w:rsidR="008611A0" w:rsidRPr="00722119">
        <w:rPr>
          <w:rFonts w:ascii="Times New Roman" w:hAnsi="Times New Roman" w:cs="Times New Roman"/>
          <w:b/>
          <w:bCs/>
          <w:sz w:val="40"/>
          <w:szCs w:val="40"/>
        </w:rPr>
        <w:t>GIỚI THIỆU</w:t>
      </w:r>
    </w:p>
    <w:p w14:paraId="2994A818" w14:textId="10C31A5F" w:rsidR="000102DE" w:rsidRPr="008611A0" w:rsidRDefault="000102DE">
      <w:pPr>
        <w:rPr>
          <w:rFonts w:ascii="Times New Roman" w:hAnsi="Times New Roman" w:cs="Times New Roman"/>
          <w:b/>
          <w:bCs/>
          <w:sz w:val="32"/>
          <w:szCs w:val="32"/>
        </w:rPr>
      </w:pPr>
      <w:r w:rsidRPr="008611A0">
        <w:rPr>
          <w:rFonts w:ascii="Times New Roman" w:hAnsi="Times New Roman" w:cs="Times New Roman"/>
          <w:b/>
          <w:bCs/>
          <w:sz w:val="32"/>
          <w:szCs w:val="32"/>
        </w:rPr>
        <w:t>1.1 Mục đích</w:t>
      </w:r>
    </w:p>
    <w:p w14:paraId="09CB504F" w14:textId="0681F210" w:rsidR="00F568F0" w:rsidRDefault="00F568F0" w:rsidP="00F568F0">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0102DE">
        <w:rPr>
          <w:rFonts w:ascii="Times New Roman" w:hAnsi="Times New Roman" w:cs="Times New Roman"/>
          <w:sz w:val="28"/>
          <w:szCs w:val="28"/>
        </w:rPr>
        <w:t>Tài liệu với mục đích mô tả các yêu cầu và các chức năng tối thiểu phải có</w:t>
      </w:r>
      <w:r>
        <w:rPr>
          <w:rFonts w:ascii="Times New Roman" w:hAnsi="Times New Roman" w:cs="Times New Roman"/>
          <w:sz w:val="28"/>
          <w:szCs w:val="28"/>
        </w:rPr>
        <w:t>.</w:t>
      </w:r>
    </w:p>
    <w:p w14:paraId="27D76510" w14:textId="46AA832D" w:rsidR="000102DE" w:rsidRDefault="00F568F0" w:rsidP="00F568F0">
      <w:pPr>
        <w:spacing w:line="240" w:lineRule="auto"/>
        <w:rPr>
          <w:rFonts w:ascii="Times New Roman" w:hAnsi="Times New Roman" w:cs="Times New Roman"/>
          <w:sz w:val="28"/>
          <w:szCs w:val="28"/>
        </w:rPr>
      </w:pPr>
      <w:r>
        <w:rPr>
          <w:rFonts w:ascii="Times New Roman" w:hAnsi="Times New Roman" w:cs="Times New Roman"/>
          <w:sz w:val="28"/>
          <w:szCs w:val="28"/>
        </w:rPr>
        <w:t>- Đ</w:t>
      </w:r>
      <w:r w:rsidR="000102DE">
        <w:rPr>
          <w:rFonts w:ascii="Times New Roman" w:hAnsi="Times New Roman" w:cs="Times New Roman"/>
          <w:sz w:val="28"/>
          <w:szCs w:val="28"/>
        </w:rPr>
        <w:t>áp ứng</w:t>
      </w:r>
      <w:r>
        <w:rPr>
          <w:rFonts w:ascii="Times New Roman" w:hAnsi="Times New Roman" w:cs="Times New Roman"/>
          <w:sz w:val="28"/>
          <w:szCs w:val="28"/>
        </w:rPr>
        <w:t xml:space="preserve"> được các</w:t>
      </w:r>
      <w:r w:rsidR="000102DE">
        <w:rPr>
          <w:rFonts w:ascii="Times New Roman" w:hAnsi="Times New Roman" w:cs="Times New Roman"/>
          <w:sz w:val="28"/>
          <w:szCs w:val="28"/>
        </w:rPr>
        <w:t xml:space="preserve"> mục đích</w:t>
      </w:r>
      <w:r>
        <w:rPr>
          <w:rFonts w:ascii="Times New Roman" w:hAnsi="Times New Roman" w:cs="Times New Roman"/>
          <w:sz w:val="28"/>
          <w:szCs w:val="28"/>
        </w:rPr>
        <w:t xml:space="preserve"> của</w:t>
      </w:r>
      <w:r w:rsidR="000102DE">
        <w:rPr>
          <w:rFonts w:ascii="Times New Roman" w:hAnsi="Times New Roman" w:cs="Times New Roman"/>
          <w:sz w:val="28"/>
          <w:szCs w:val="28"/>
        </w:rPr>
        <w:t xml:space="preserve"> xây dựng Phần mềm quản lý sản xuất.</w:t>
      </w:r>
    </w:p>
    <w:p w14:paraId="2B690DDB" w14:textId="2A4E26AA" w:rsidR="000102DE" w:rsidRPr="00722119" w:rsidRDefault="000102DE">
      <w:pPr>
        <w:rPr>
          <w:rFonts w:ascii="Times New Roman" w:hAnsi="Times New Roman" w:cs="Times New Roman"/>
          <w:b/>
          <w:bCs/>
          <w:sz w:val="32"/>
          <w:szCs w:val="32"/>
        </w:rPr>
      </w:pPr>
      <w:r w:rsidRPr="00722119">
        <w:rPr>
          <w:rFonts w:ascii="Times New Roman" w:hAnsi="Times New Roman" w:cs="Times New Roman"/>
          <w:b/>
          <w:bCs/>
          <w:sz w:val="32"/>
          <w:szCs w:val="32"/>
        </w:rPr>
        <w:t>1.2 Phạm vi</w:t>
      </w:r>
    </w:p>
    <w:p w14:paraId="2B94E0BA" w14:textId="43BDFA04" w:rsidR="00722119" w:rsidRPr="00722119" w:rsidRDefault="00722119" w:rsidP="00722119">
      <w:pPr>
        <w:pStyle w:val="ListParagraph"/>
        <w:numPr>
          <w:ilvl w:val="0"/>
          <w:numId w:val="1"/>
        </w:numPr>
        <w:rPr>
          <w:rFonts w:ascii="Times New Roman" w:hAnsi="Times New Roman" w:cs="Times New Roman"/>
          <w:sz w:val="28"/>
          <w:szCs w:val="28"/>
        </w:rPr>
      </w:pPr>
      <w:r w:rsidRPr="00722119">
        <w:rPr>
          <w:rFonts w:ascii="Times New Roman" w:hAnsi="Times New Roman" w:cs="Times New Roman"/>
          <w:sz w:val="28"/>
          <w:szCs w:val="28"/>
        </w:rPr>
        <w:t>Quản lý dữ liệu sản phẩm: Theo dõi các thông tin về sản phẩm, bao gồm tên sản phẩm, mô tả, thông tin kỹ thuật, giá cả….</w:t>
      </w:r>
    </w:p>
    <w:p w14:paraId="097E0A47" w14:textId="3BBAB646" w:rsidR="00722119" w:rsidRPr="00722119" w:rsidRDefault="00722119" w:rsidP="00722119">
      <w:pPr>
        <w:pStyle w:val="ListParagraph"/>
        <w:numPr>
          <w:ilvl w:val="0"/>
          <w:numId w:val="1"/>
        </w:numPr>
        <w:rPr>
          <w:rFonts w:ascii="Times New Roman" w:hAnsi="Times New Roman" w:cs="Times New Roman"/>
          <w:sz w:val="28"/>
          <w:szCs w:val="28"/>
        </w:rPr>
      </w:pPr>
      <w:r w:rsidRPr="00722119">
        <w:rPr>
          <w:rFonts w:ascii="Times New Roman" w:hAnsi="Times New Roman" w:cs="Times New Roman"/>
          <w:sz w:val="28"/>
          <w:szCs w:val="28"/>
        </w:rPr>
        <w:t>Quản lý dữ liệu về đặt hàng và vận chuyển: Theo dõi đơn đặt hàng của khách hàng, đặt hàng từ các nhà cung cấp, xử lý đơn hàng, …</w:t>
      </w:r>
    </w:p>
    <w:p w14:paraId="435CFCF1" w14:textId="022321BE" w:rsidR="00722119" w:rsidRPr="00722119" w:rsidRDefault="00722119" w:rsidP="00722119">
      <w:pPr>
        <w:pStyle w:val="ListParagraph"/>
        <w:numPr>
          <w:ilvl w:val="0"/>
          <w:numId w:val="1"/>
        </w:numPr>
        <w:rPr>
          <w:rFonts w:ascii="Times New Roman" w:hAnsi="Times New Roman" w:cs="Times New Roman"/>
          <w:sz w:val="28"/>
          <w:szCs w:val="28"/>
        </w:rPr>
      </w:pPr>
      <w:r w:rsidRPr="00722119">
        <w:rPr>
          <w:rFonts w:ascii="Times New Roman" w:hAnsi="Times New Roman" w:cs="Times New Roman"/>
          <w:sz w:val="28"/>
          <w:szCs w:val="28"/>
        </w:rPr>
        <w:t>Quản lý sản xuất: tham gia trực tiếp vào việc lên kế hoạch, giám sát tiến độ của quá trình sản xuất để đảm bảo cung cấp hàng hóa đúng thời gian, đạt yêu cầu về số lượng, tiêu chuẩn về chất lượng theo kế hoạch.</w:t>
      </w:r>
    </w:p>
    <w:p w14:paraId="61607766" w14:textId="49364C63" w:rsidR="00722119" w:rsidRPr="00722119" w:rsidRDefault="00722119" w:rsidP="00722119">
      <w:pPr>
        <w:pStyle w:val="ListParagraph"/>
        <w:numPr>
          <w:ilvl w:val="0"/>
          <w:numId w:val="1"/>
        </w:numPr>
        <w:rPr>
          <w:rFonts w:ascii="Times New Roman" w:hAnsi="Times New Roman" w:cs="Times New Roman"/>
          <w:sz w:val="28"/>
          <w:szCs w:val="28"/>
        </w:rPr>
      </w:pPr>
      <w:r w:rsidRPr="00722119">
        <w:rPr>
          <w:rFonts w:ascii="Times New Roman" w:hAnsi="Times New Roman" w:cs="Times New Roman"/>
          <w:sz w:val="28"/>
          <w:szCs w:val="28"/>
        </w:rPr>
        <w:t>Quản lý nguồn lực: Theo dõi việc phân bổ nguồn lực, bao gồm nhân viên, máy móc, thiết bị, nguyên vật liệu, …</w:t>
      </w:r>
    </w:p>
    <w:p w14:paraId="4CD179B1" w14:textId="2DD0CFCD" w:rsidR="00722119" w:rsidRPr="00722119" w:rsidRDefault="00722119" w:rsidP="00722119">
      <w:pPr>
        <w:pStyle w:val="ListParagraph"/>
        <w:numPr>
          <w:ilvl w:val="0"/>
          <w:numId w:val="1"/>
        </w:numPr>
        <w:rPr>
          <w:rFonts w:ascii="Times New Roman" w:hAnsi="Times New Roman" w:cs="Times New Roman"/>
          <w:sz w:val="28"/>
          <w:szCs w:val="28"/>
        </w:rPr>
      </w:pPr>
      <w:r w:rsidRPr="00722119">
        <w:rPr>
          <w:rFonts w:ascii="Times New Roman" w:hAnsi="Times New Roman" w:cs="Times New Roman"/>
          <w:sz w:val="28"/>
          <w:szCs w:val="28"/>
        </w:rPr>
        <w:t>Quản lý tài chính: theo dõi thu chi, lợi nhuận, quản lý tài sản và nợ, ..</w:t>
      </w:r>
    </w:p>
    <w:p w14:paraId="1B365BE3" w14:textId="53068B54" w:rsidR="00722119" w:rsidRPr="00722119" w:rsidRDefault="00722119" w:rsidP="00722119">
      <w:pPr>
        <w:pStyle w:val="ListParagraph"/>
        <w:numPr>
          <w:ilvl w:val="0"/>
          <w:numId w:val="1"/>
        </w:numPr>
        <w:rPr>
          <w:rFonts w:ascii="Times New Roman" w:hAnsi="Times New Roman" w:cs="Times New Roman"/>
          <w:sz w:val="28"/>
          <w:szCs w:val="28"/>
        </w:rPr>
      </w:pPr>
      <w:r w:rsidRPr="00722119">
        <w:rPr>
          <w:rFonts w:ascii="Times New Roman" w:hAnsi="Times New Roman" w:cs="Times New Roman"/>
          <w:sz w:val="28"/>
          <w:szCs w:val="28"/>
        </w:rPr>
        <w:t>Thống kê báo cáo: Cung cấp các báo cáo, biểu đồ, thống kê, …để phân tích dữ liệu và đưa ra quyết định kinh doanh</w:t>
      </w:r>
    </w:p>
    <w:p w14:paraId="7D0577B8" w14:textId="77B374B5" w:rsidR="00722119" w:rsidRPr="00722119" w:rsidRDefault="00722119" w:rsidP="00722119">
      <w:pPr>
        <w:pStyle w:val="ListParagraph"/>
        <w:numPr>
          <w:ilvl w:val="0"/>
          <w:numId w:val="1"/>
        </w:numPr>
        <w:rPr>
          <w:rFonts w:ascii="Times New Roman" w:hAnsi="Times New Roman" w:cs="Times New Roman"/>
          <w:sz w:val="28"/>
          <w:szCs w:val="28"/>
        </w:rPr>
      </w:pPr>
      <w:r w:rsidRPr="00722119">
        <w:rPr>
          <w:rFonts w:ascii="Times New Roman" w:hAnsi="Times New Roman" w:cs="Times New Roman"/>
          <w:sz w:val="28"/>
          <w:szCs w:val="28"/>
        </w:rPr>
        <w:t>Quản lý nhân sự: Theo dõi thông tin nhân viên, bao gồm lịch làm việc, tiền lương,..</w:t>
      </w:r>
    </w:p>
    <w:p w14:paraId="4B4B93EE" w14:textId="2D76FD5C" w:rsidR="00722119" w:rsidRPr="00722119" w:rsidRDefault="00F568F0" w:rsidP="00722119">
      <w:pPr>
        <w:rPr>
          <w:rFonts w:ascii="Times New Roman" w:hAnsi="Times New Roman" w:cs="Times New Roman"/>
          <w:b/>
          <w:bCs/>
          <w:sz w:val="32"/>
          <w:szCs w:val="32"/>
        </w:rPr>
      </w:pPr>
      <w:r w:rsidRPr="00722119">
        <w:rPr>
          <w:rFonts w:ascii="Times New Roman" w:hAnsi="Times New Roman" w:cs="Times New Roman"/>
          <w:b/>
          <w:bCs/>
          <w:sz w:val="32"/>
          <w:szCs w:val="32"/>
        </w:rPr>
        <w:t>1.3 Từ viết tắt</w:t>
      </w:r>
    </w:p>
    <w:tbl>
      <w:tblPr>
        <w:tblStyle w:val="TableGrid"/>
        <w:tblW w:w="10366" w:type="dxa"/>
        <w:jc w:val="center"/>
        <w:tblLook w:val="04A0" w:firstRow="1" w:lastRow="0" w:firstColumn="1" w:lastColumn="0" w:noHBand="0" w:noVBand="1"/>
      </w:tblPr>
      <w:tblGrid>
        <w:gridCol w:w="935"/>
        <w:gridCol w:w="2828"/>
        <w:gridCol w:w="6603"/>
      </w:tblGrid>
      <w:tr w:rsidR="00F568F0" w14:paraId="3BE8790D" w14:textId="77777777" w:rsidTr="008611A0">
        <w:trPr>
          <w:trHeight w:val="571"/>
          <w:jc w:val="center"/>
        </w:trPr>
        <w:tc>
          <w:tcPr>
            <w:tcW w:w="935" w:type="dxa"/>
          </w:tcPr>
          <w:p w14:paraId="02836164" w14:textId="2685BF7C" w:rsidR="00F568F0" w:rsidRDefault="00F568F0" w:rsidP="00F568F0">
            <w:pPr>
              <w:jc w:val="center"/>
              <w:rPr>
                <w:rFonts w:ascii="Times New Roman" w:hAnsi="Times New Roman" w:cs="Times New Roman"/>
                <w:sz w:val="28"/>
                <w:szCs w:val="28"/>
              </w:rPr>
            </w:pPr>
            <w:r>
              <w:rPr>
                <w:rFonts w:ascii="Times New Roman" w:hAnsi="Times New Roman" w:cs="Times New Roman"/>
                <w:sz w:val="28"/>
                <w:szCs w:val="28"/>
              </w:rPr>
              <w:lastRenderedPageBreak/>
              <w:t>STT</w:t>
            </w:r>
          </w:p>
        </w:tc>
        <w:tc>
          <w:tcPr>
            <w:tcW w:w="2828" w:type="dxa"/>
          </w:tcPr>
          <w:p w14:paraId="053BF14E" w14:textId="06F42EA4" w:rsidR="00F568F0" w:rsidRDefault="00F568F0" w:rsidP="00F568F0">
            <w:pPr>
              <w:jc w:val="center"/>
              <w:rPr>
                <w:rFonts w:ascii="Times New Roman" w:hAnsi="Times New Roman" w:cs="Times New Roman"/>
                <w:sz w:val="28"/>
                <w:szCs w:val="28"/>
              </w:rPr>
            </w:pPr>
            <w:r>
              <w:rPr>
                <w:rFonts w:ascii="Times New Roman" w:hAnsi="Times New Roman" w:cs="Times New Roman"/>
                <w:sz w:val="28"/>
                <w:szCs w:val="28"/>
              </w:rPr>
              <w:t>Thuật ngữ/ viết tắt</w:t>
            </w:r>
          </w:p>
        </w:tc>
        <w:tc>
          <w:tcPr>
            <w:tcW w:w="6603" w:type="dxa"/>
          </w:tcPr>
          <w:p w14:paraId="67A4E4C0" w14:textId="4FF62145" w:rsidR="00F568F0" w:rsidRDefault="00F568F0" w:rsidP="00F568F0">
            <w:pPr>
              <w:jc w:val="center"/>
              <w:rPr>
                <w:rFonts w:ascii="Times New Roman" w:hAnsi="Times New Roman" w:cs="Times New Roman"/>
                <w:sz w:val="28"/>
                <w:szCs w:val="28"/>
              </w:rPr>
            </w:pPr>
            <w:r>
              <w:rPr>
                <w:rFonts w:ascii="Times New Roman" w:hAnsi="Times New Roman" w:cs="Times New Roman"/>
                <w:sz w:val="28"/>
                <w:szCs w:val="28"/>
              </w:rPr>
              <w:t>Ý nghĩa</w:t>
            </w:r>
          </w:p>
        </w:tc>
      </w:tr>
      <w:tr w:rsidR="00F568F0" w14:paraId="07C91EEB" w14:textId="77777777" w:rsidTr="008611A0">
        <w:trPr>
          <w:trHeight w:val="571"/>
          <w:jc w:val="center"/>
        </w:trPr>
        <w:tc>
          <w:tcPr>
            <w:tcW w:w="935" w:type="dxa"/>
          </w:tcPr>
          <w:p w14:paraId="6078B413" w14:textId="38547F60" w:rsidR="00F568F0" w:rsidRDefault="00F568F0" w:rsidP="008611A0">
            <w:pPr>
              <w:jc w:val="center"/>
              <w:rPr>
                <w:rFonts w:ascii="Times New Roman" w:hAnsi="Times New Roman" w:cs="Times New Roman"/>
                <w:sz w:val="28"/>
                <w:szCs w:val="28"/>
              </w:rPr>
            </w:pPr>
            <w:r>
              <w:rPr>
                <w:rFonts w:ascii="Times New Roman" w:hAnsi="Times New Roman" w:cs="Times New Roman"/>
                <w:sz w:val="28"/>
                <w:szCs w:val="28"/>
              </w:rPr>
              <w:t>1</w:t>
            </w:r>
          </w:p>
        </w:tc>
        <w:tc>
          <w:tcPr>
            <w:tcW w:w="2828" w:type="dxa"/>
          </w:tcPr>
          <w:p w14:paraId="11A11A44" w14:textId="53533ECB" w:rsidR="00F568F0" w:rsidRDefault="008611A0">
            <w:pPr>
              <w:rPr>
                <w:rFonts w:ascii="Times New Roman" w:hAnsi="Times New Roman" w:cs="Times New Roman"/>
                <w:sz w:val="28"/>
                <w:szCs w:val="28"/>
              </w:rPr>
            </w:pPr>
            <w:r>
              <w:rPr>
                <w:rFonts w:ascii="Times New Roman" w:hAnsi="Times New Roman" w:cs="Times New Roman"/>
                <w:sz w:val="28"/>
                <w:szCs w:val="28"/>
              </w:rPr>
              <w:t>ATI</w:t>
            </w:r>
          </w:p>
        </w:tc>
        <w:tc>
          <w:tcPr>
            <w:tcW w:w="6603" w:type="dxa"/>
          </w:tcPr>
          <w:p w14:paraId="6C79629D" w14:textId="02AE6836" w:rsidR="00F568F0" w:rsidRDefault="00F568F0">
            <w:pPr>
              <w:rPr>
                <w:rFonts w:ascii="Times New Roman" w:hAnsi="Times New Roman" w:cs="Times New Roman"/>
                <w:sz w:val="28"/>
                <w:szCs w:val="28"/>
              </w:rPr>
            </w:pPr>
            <w:r>
              <w:rPr>
                <w:rFonts w:ascii="Times New Roman" w:hAnsi="Times New Roman" w:cs="Times New Roman"/>
                <w:sz w:val="28"/>
                <w:szCs w:val="28"/>
              </w:rPr>
              <w:t>Công ty TNHH An Trung Industries</w:t>
            </w:r>
          </w:p>
        </w:tc>
      </w:tr>
      <w:tr w:rsidR="00F568F0" w14:paraId="188DE810" w14:textId="77777777" w:rsidTr="008611A0">
        <w:trPr>
          <w:trHeight w:val="571"/>
          <w:jc w:val="center"/>
        </w:trPr>
        <w:tc>
          <w:tcPr>
            <w:tcW w:w="935" w:type="dxa"/>
          </w:tcPr>
          <w:p w14:paraId="49B3D6D7" w14:textId="77E0A333" w:rsidR="00F568F0" w:rsidRDefault="00F568F0" w:rsidP="008611A0">
            <w:pPr>
              <w:jc w:val="center"/>
              <w:rPr>
                <w:rFonts w:ascii="Times New Roman" w:hAnsi="Times New Roman" w:cs="Times New Roman"/>
                <w:sz w:val="28"/>
                <w:szCs w:val="28"/>
              </w:rPr>
            </w:pPr>
            <w:r>
              <w:rPr>
                <w:rFonts w:ascii="Times New Roman" w:hAnsi="Times New Roman" w:cs="Times New Roman"/>
                <w:sz w:val="28"/>
                <w:szCs w:val="28"/>
              </w:rPr>
              <w:t>2</w:t>
            </w:r>
          </w:p>
        </w:tc>
        <w:tc>
          <w:tcPr>
            <w:tcW w:w="2828" w:type="dxa"/>
          </w:tcPr>
          <w:p w14:paraId="1345DC29" w14:textId="65DF89F8" w:rsidR="00F568F0" w:rsidRDefault="008611A0">
            <w:pPr>
              <w:rPr>
                <w:rFonts w:ascii="Times New Roman" w:hAnsi="Times New Roman" w:cs="Times New Roman"/>
                <w:sz w:val="28"/>
                <w:szCs w:val="28"/>
              </w:rPr>
            </w:pPr>
            <w:r>
              <w:rPr>
                <w:rFonts w:ascii="Times New Roman" w:hAnsi="Times New Roman" w:cs="Times New Roman"/>
                <w:sz w:val="28"/>
                <w:szCs w:val="28"/>
              </w:rPr>
              <w:t>NVL</w:t>
            </w:r>
          </w:p>
        </w:tc>
        <w:tc>
          <w:tcPr>
            <w:tcW w:w="6603" w:type="dxa"/>
          </w:tcPr>
          <w:p w14:paraId="7A1BD381" w14:textId="519018DA" w:rsidR="00F568F0" w:rsidRDefault="00F568F0">
            <w:pPr>
              <w:rPr>
                <w:rFonts w:ascii="Times New Roman" w:hAnsi="Times New Roman" w:cs="Times New Roman"/>
                <w:sz w:val="28"/>
                <w:szCs w:val="28"/>
              </w:rPr>
            </w:pPr>
            <w:r>
              <w:rPr>
                <w:rFonts w:ascii="Times New Roman" w:hAnsi="Times New Roman" w:cs="Times New Roman"/>
                <w:sz w:val="28"/>
                <w:szCs w:val="28"/>
              </w:rPr>
              <w:t>Nguyên vật liệu</w:t>
            </w:r>
          </w:p>
        </w:tc>
      </w:tr>
      <w:tr w:rsidR="00F568F0" w14:paraId="0589500F" w14:textId="77777777" w:rsidTr="008611A0">
        <w:trPr>
          <w:trHeight w:val="571"/>
          <w:jc w:val="center"/>
        </w:trPr>
        <w:tc>
          <w:tcPr>
            <w:tcW w:w="935" w:type="dxa"/>
          </w:tcPr>
          <w:p w14:paraId="170C6C61" w14:textId="73A5655B" w:rsidR="00F568F0" w:rsidRDefault="008611A0" w:rsidP="008611A0">
            <w:pPr>
              <w:jc w:val="center"/>
              <w:rPr>
                <w:rFonts w:ascii="Times New Roman" w:hAnsi="Times New Roman" w:cs="Times New Roman"/>
                <w:sz w:val="28"/>
                <w:szCs w:val="28"/>
              </w:rPr>
            </w:pPr>
            <w:r>
              <w:rPr>
                <w:rFonts w:ascii="Times New Roman" w:hAnsi="Times New Roman" w:cs="Times New Roman"/>
                <w:sz w:val="28"/>
                <w:szCs w:val="28"/>
              </w:rPr>
              <w:t>3</w:t>
            </w:r>
          </w:p>
        </w:tc>
        <w:tc>
          <w:tcPr>
            <w:tcW w:w="2828" w:type="dxa"/>
          </w:tcPr>
          <w:p w14:paraId="52A6926A" w14:textId="4571F977" w:rsidR="00F568F0" w:rsidRDefault="008611A0">
            <w:pPr>
              <w:rPr>
                <w:rFonts w:ascii="Times New Roman" w:hAnsi="Times New Roman" w:cs="Times New Roman"/>
                <w:sz w:val="28"/>
                <w:szCs w:val="28"/>
              </w:rPr>
            </w:pPr>
            <w:r>
              <w:rPr>
                <w:rFonts w:ascii="Times New Roman" w:hAnsi="Times New Roman" w:cs="Times New Roman"/>
                <w:sz w:val="28"/>
                <w:szCs w:val="28"/>
              </w:rPr>
              <w:t>CCDC</w:t>
            </w:r>
          </w:p>
        </w:tc>
        <w:tc>
          <w:tcPr>
            <w:tcW w:w="6603" w:type="dxa"/>
          </w:tcPr>
          <w:p w14:paraId="5B4BC9CB" w14:textId="042E213D" w:rsidR="00F568F0" w:rsidRDefault="00F568F0">
            <w:pPr>
              <w:rPr>
                <w:rFonts w:ascii="Times New Roman" w:hAnsi="Times New Roman" w:cs="Times New Roman"/>
                <w:sz w:val="28"/>
                <w:szCs w:val="28"/>
              </w:rPr>
            </w:pPr>
            <w:r>
              <w:rPr>
                <w:rFonts w:ascii="Times New Roman" w:hAnsi="Times New Roman" w:cs="Times New Roman"/>
                <w:sz w:val="28"/>
                <w:szCs w:val="28"/>
              </w:rPr>
              <w:t>Công cụ dụng cụ</w:t>
            </w:r>
          </w:p>
        </w:tc>
      </w:tr>
      <w:tr w:rsidR="00F568F0" w14:paraId="16CFB1DC" w14:textId="77777777" w:rsidTr="008611A0">
        <w:trPr>
          <w:trHeight w:val="548"/>
          <w:jc w:val="center"/>
        </w:trPr>
        <w:tc>
          <w:tcPr>
            <w:tcW w:w="935" w:type="dxa"/>
          </w:tcPr>
          <w:p w14:paraId="5156297E" w14:textId="2B2E47AD" w:rsidR="00F568F0" w:rsidRDefault="008611A0" w:rsidP="008611A0">
            <w:pPr>
              <w:jc w:val="center"/>
              <w:rPr>
                <w:rFonts w:ascii="Times New Roman" w:hAnsi="Times New Roman" w:cs="Times New Roman"/>
                <w:sz w:val="28"/>
                <w:szCs w:val="28"/>
              </w:rPr>
            </w:pPr>
            <w:r>
              <w:rPr>
                <w:rFonts w:ascii="Times New Roman" w:hAnsi="Times New Roman" w:cs="Times New Roman"/>
                <w:sz w:val="28"/>
                <w:szCs w:val="28"/>
              </w:rPr>
              <w:t>4</w:t>
            </w:r>
          </w:p>
        </w:tc>
        <w:tc>
          <w:tcPr>
            <w:tcW w:w="2828" w:type="dxa"/>
          </w:tcPr>
          <w:p w14:paraId="7182A5B4" w14:textId="6A094366" w:rsidR="00F568F0" w:rsidRDefault="008611A0">
            <w:pPr>
              <w:rPr>
                <w:rFonts w:ascii="Times New Roman" w:hAnsi="Times New Roman" w:cs="Times New Roman"/>
                <w:sz w:val="28"/>
                <w:szCs w:val="28"/>
              </w:rPr>
            </w:pPr>
            <w:r>
              <w:rPr>
                <w:rFonts w:ascii="Times New Roman" w:hAnsi="Times New Roman" w:cs="Times New Roman"/>
                <w:sz w:val="28"/>
                <w:szCs w:val="28"/>
              </w:rPr>
              <w:t>CLDV</w:t>
            </w:r>
          </w:p>
        </w:tc>
        <w:tc>
          <w:tcPr>
            <w:tcW w:w="6603" w:type="dxa"/>
          </w:tcPr>
          <w:p w14:paraId="3C1BEFEA" w14:textId="278CD629" w:rsidR="00F568F0" w:rsidRDefault="008611A0">
            <w:pPr>
              <w:rPr>
                <w:rFonts w:ascii="Times New Roman" w:hAnsi="Times New Roman" w:cs="Times New Roman"/>
                <w:sz w:val="28"/>
                <w:szCs w:val="28"/>
              </w:rPr>
            </w:pPr>
            <w:r>
              <w:rPr>
                <w:rFonts w:ascii="Times New Roman" w:hAnsi="Times New Roman" w:cs="Times New Roman"/>
                <w:sz w:val="28"/>
                <w:szCs w:val="28"/>
              </w:rPr>
              <w:t>Kiểm tra chất lượng đầu vào</w:t>
            </w:r>
          </w:p>
        </w:tc>
      </w:tr>
      <w:tr w:rsidR="00F568F0" w14:paraId="306A00D2" w14:textId="77777777" w:rsidTr="008611A0">
        <w:trPr>
          <w:trHeight w:val="571"/>
          <w:jc w:val="center"/>
        </w:trPr>
        <w:tc>
          <w:tcPr>
            <w:tcW w:w="935" w:type="dxa"/>
          </w:tcPr>
          <w:p w14:paraId="38E71432" w14:textId="298075D1" w:rsidR="00F568F0" w:rsidRDefault="008611A0" w:rsidP="008611A0">
            <w:pPr>
              <w:jc w:val="center"/>
              <w:rPr>
                <w:rFonts w:ascii="Times New Roman" w:hAnsi="Times New Roman" w:cs="Times New Roman"/>
                <w:sz w:val="28"/>
                <w:szCs w:val="28"/>
              </w:rPr>
            </w:pPr>
            <w:r>
              <w:rPr>
                <w:rFonts w:ascii="Times New Roman" w:hAnsi="Times New Roman" w:cs="Times New Roman"/>
                <w:sz w:val="28"/>
                <w:szCs w:val="28"/>
              </w:rPr>
              <w:t>5</w:t>
            </w:r>
          </w:p>
        </w:tc>
        <w:tc>
          <w:tcPr>
            <w:tcW w:w="2828" w:type="dxa"/>
          </w:tcPr>
          <w:p w14:paraId="13FEA2C0" w14:textId="1A0050A2" w:rsidR="00F568F0" w:rsidRDefault="008611A0">
            <w:pPr>
              <w:rPr>
                <w:rFonts w:ascii="Times New Roman" w:hAnsi="Times New Roman" w:cs="Times New Roman"/>
                <w:sz w:val="28"/>
                <w:szCs w:val="28"/>
              </w:rPr>
            </w:pPr>
            <w:r>
              <w:rPr>
                <w:rFonts w:ascii="Times New Roman" w:hAnsi="Times New Roman" w:cs="Times New Roman"/>
                <w:sz w:val="28"/>
                <w:szCs w:val="28"/>
              </w:rPr>
              <w:t>CLSX</w:t>
            </w:r>
          </w:p>
        </w:tc>
        <w:tc>
          <w:tcPr>
            <w:tcW w:w="6603" w:type="dxa"/>
          </w:tcPr>
          <w:p w14:paraId="2AB65866" w14:textId="2721219B" w:rsidR="00F568F0" w:rsidRDefault="008611A0">
            <w:pPr>
              <w:rPr>
                <w:rFonts w:ascii="Times New Roman" w:hAnsi="Times New Roman" w:cs="Times New Roman"/>
                <w:sz w:val="28"/>
                <w:szCs w:val="28"/>
              </w:rPr>
            </w:pPr>
            <w:r>
              <w:rPr>
                <w:rFonts w:ascii="Times New Roman" w:hAnsi="Times New Roman" w:cs="Times New Roman"/>
                <w:sz w:val="28"/>
                <w:szCs w:val="28"/>
              </w:rPr>
              <w:t>Kiểm tra chất lượng quy trình sản xuất</w:t>
            </w:r>
          </w:p>
        </w:tc>
      </w:tr>
      <w:tr w:rsidR="00F568F0" w14:paraId="1C44821E" w14:textId="77777777" w:rsidTr="008611A0">
        <w:trPr>
          <w:trHeight w:val="571"/>
          <w:jc w:val="center"/>
        </w:trPr>
        <w:tc>
          <w:tcPr>
            <w:tcW w:w="935" w:type="dxa"/>
          </w:tcPr>
          <w:p w14:paraId="6DAE41DE" w14:textId="40348EB8" w:rsidR="00F568F0" w:rsidRDefault="008611A0" w:rsidP="008611A0">
            <w:pPr>
              <w:jc w:val="center"/>
              <w:rPr>
                <w:rFonts w:ascii="Times New Roman" w:hAnsi="Times New Roman" w:cs="Times New Roman"/>
                <w:sz w:val="28"/>
                <w:szCs w:val="28"/>
              </w:rPr>
            </w:pPr>
            <w:r>
              <w:rPr>
                <w:rFonts w:ascii="Times New Roman" w:hAnsi="Times New Roman" w:cs="Times New Roman"/>
                <w:sz w:val="28"/>
                <w:szCs w:val="28"/>
              </w:rPr>
              <w:t>6</w:t>
            </w:r>
          </w:p>
        </w:tc>
        <w:tc>
          <w:tcPr>
            <w:tcW w:w="2828" w:type="dxa"/>
          </w:tcPr>
          <w:p w14:paraId="5121C9B9" w14:textId="742F6045" w:rsidR="00F568F0" w:rsidRDefault="008611A0">
            <w:pPr>
              <w:rPr>
                <w:rFonts w:ascii="Times New Roman" w:hAnsi="Times New Roman" w:cs="Times New Roman"/>
                <w:sz w:val="28"/>
                <w:szCs w:val="28"/>
              </w:rPr>
            </w:pPr>
            <w:r>
              <w:rPr>
                <w:rFonts w:ascii="Times New Roman" w:hAnsi="Times New Roman" w:cs="Times New Roman"/>
                <w:sz w:val="28"/>
                <w:szCs w:val="28"/>
              </w:rPr>
              <w:t>CLDR</w:t>
            </w:r>
          </w:p>
        </w:tc>
        <w:tc>
          <w:tcPr>
            <w:tcW w:w="6603" w:type="dxa"/>
          </w:tcPr>
          <w:p w14:paraId="1844A396" w14:textId="1EA9D036" w:rsidR="00F568F0" w:rsidRDefault="008611A0">
            <w:pPr>
              <w:rPr>
                <w:rFonts w:ascii="Times New Roman" w:hAnsi="Times New Roman" w:cs="Times New Roman"/>
                <w:sz w:val="28"/>
                <w:szCs w:val="28"/>
              </w:rPr>
            </w:pPr>
            <w:r>
              <w:rPr>
                <w:rFonts w:ascii="Times New Roman" w:hAnsi="Times New Roman" w:cs="Times New Roman"/>
                <w:sz w:val="28"/>
                <w:szCs w:val="28"/>
              </w:rPr>
              <w:t>Kiểm tra chất lượng đầu ra</w:t>
            </w:r>
          </w:p>
        </w:tc>
      </w:tr>
      <w:tr w:rsidR="00F568F0" w14:paraId="2631C7B5" w14:textId="77777777" w:rsidTr="008611A0">
        <w:trPr>
          <w:trHeight w:val="571"/>
          <w:jc w:val="center"/>
        </w:trPr>
        <w:tc>
          <w:tcPr>
            <w:tcW w:w="935" w:type="dxa"/>
          </w:tcPr>
          <w:p w14:paraId="0B407D76" w14:textId="0313932B" w:rsidR="00F568F0" w:rsidRDefault="008611A0" w:rsidP="008611A0">
            <w:pPr>
              <w:jc w:val="center"/>
              <w:rPr>
                <w:rFonts w:ascii="Times New Roman" w:hAnsi="Times New Roman" w:cs="Times New Roman"/>
                <w:sz w:val="28"/>
                <w:szCs w:val="28"/>
              </w:rPr>
            </w:pPr>
            <w:r>
              <w:rPr>
                <w:rFonts w:ascii="Times New Roman" w:hAnsi="Times New Roman" w:cs="Times New Roman"/>
                <w:sz w:val="28"/>
                <w:szCs w:val="28"/>
              </w:rPr>
              <w:t>7</w:t>
            </w:r>
          </w:p>
        </w:tc>
        <w:tc>
          <w:tcPr>
            <w:tcW w:w="2828" w:type="dxa"/>
          </w:tcPr>
          <w:p w14:paraId="4419D310" w14:textId="185619BB" w:rsidR="00F568F0" w:rsidRDefault="008611A0">
            <w:pPr>
              <w:rPr>
                <w:rFonts w:ascii="Times New Roman" w:hAnsi="Times New Roman" w:cs="Times New Roman"/>
                <w:sz w:val="28"/>
                <w:szCs w:val="28"/>
              </w:rPr>
            </w:pPr>
            <w:r>
              <w:rPr>
                <w:rFonts w:ascii="Times New Roman" w:hAnsi="Times New Roman" w:cs="Times New Roman"/>
                <w:sz w:val="28"/>
                <w:szCs w:val="28"/>
              </w:rPr>
              <w:t>DTSD</w:t>
            </w:r>
          </w:p>
        </w:tc>
        <w:tc>
          <w:tcPr>
            <w:tcW w:w="6603" w:type="dxa"/>
          </w:tcPr>
          <w:p w14:paraId="2DC2D352" w14:textId="2F340CAD" w:rsidR="00F568F0" w:rsidRDefault="008611A0">
            <w:pPr>
              <w:rPr>
                <w:rFonts w:ascii="Times New Roman" w:hAnsi="Times New Roman" w:cs="Times New Roman"/>
                <w:sz w:val="28"/>
                <w:szCs w:val="28"/>
              </w:rPr>
            </w:pPr>
            <w:r>
              <w:rPr>
                <w:rFonts w:ascii="Times New Roman" w:hAnsi="Times New Roman" w:cs="Times New Roman"/>
                <w:sz w:val="28"/>
                <w:szCs w:val="28"/>
              </w:rPr>
              <w:t>Đối tượng sử dụng</w:t>
            </w:r>
          </w:p>
        </w:tc>
      </w:tr>
      <w:tr w:rsidR="008611A0" w14:paraId="36B6313F" w14:textId="77777777" w:rsidTr="008611A0">
        <w:trPr>
          <w:trHeight w:val="622"/>
          <w:jc w:val="center"/>
        </w:trPr>
        <w:tc>
          <w:tcPr>
            <w:tcW w:w="935" w:type="dxa"/>
          </w:tcPr>
          <w:p w14:paraId="02F49578" w14:textId="068C05AC" w:rsidR="008611A0" w:rsidRDefault="008611A0" w:rsidP="008611A0">
            <w:pPr>
              <w:jc w:val="center"/>
              <w:rPr>
                <w:rFonts w:ascii="Times New Roman" w:hAnsi="Times New Roman" w:cs="Times New Roman"/>
                <w:sz w:val="28"/>
                <w:szCs w:val="28"/>
              </w:rPr>
            </w:pPr>
            <w:r>
              <w:rPr>
                <w:rFonts w:ascii="Times New Roman" w:hAnsi="Times New Roman" w:cs="Times New Roman"/>
                <w:sz w:val="28"/>
                <w:szCs w:val="28"/>
              </w:rPr>
              <w:t>8</w:t>
            </w:r>
          </w:p>
        </w:tc>
        <w:tc>
          <w:tcPr>
            <w:tcW w:w="2828" w:type="dxa"/>
          </w:tcPr>
          <w:p w14:paraId="7C16D097" w14:textId="25020C80" w:rsidR="008611A0" w:rsidRDefault="008611A0">
            <w:pPr>
              <w:rPr>
                <w:rFonts w:ascii="Times New Roman" w:hAnsi="Times New Roman" w:cs="Times New Roman"/>
                <w:sz w:val="28"/>
                <w:szCs w:val="28"/>
              </w:rPr>
            </w:pPr>
            <w:r>
              <w:rPr>
                <w:rFonts w:ascii="Times New Roman" w:hAnsi="Times New Roman" w:cs="Times New Roman"/>
                <w:sz w:val="28"/>
                <w:szCs w:val="28"/>
              </w:rPr>
              <w:t>YCCN</w:t>
            </w:r>
          </w:p>
        </w:tc>
        <w:tc>
          <w:tcPr>
            <w:tcW w:w="6603" w:type="dxa"/>
          </w:tcPr>
          <w:p w14:paraId="124D3350" w14:textId="7882A540" w:rsidR="008611A0" w:rsidRDefault="008611A0">
            <w:pPr>
              <w:rPr>
                <w:rFonts w:ascii="Times New Roman" w:hAnsi="Times New Roman" w:cs="Times New Roman"/>
                <w:sz w:val="28"/>
                <w:szCs w:val="28"/>
              </w:rPr>
            </w:pPr>
            <w:r>
              <w:rPr>
                <w:rFonts w:ascii="Times New Roman" w:hAnsi="Times New Roman" w:cs="Times New Roman"/>
                <w:sz w:val="28"/>
                <w:szCs w:val="28"/>
              </w:rPr>
              <w:t>Yêu cầu chức năng</w:t>
            </w:r>
          </w:p>
        </w:tc>
      </w:tr>
    </w:tbl>
    <w:p w14:paraId="5E69F5AA" w14:textId="57F17B98" w:rsidR="00F568F0" w:rsidRDefault="00F568F0">
      <w:pPr>
        <w:rPr>
          <w:rFonts w:ascii="Times New Roman" w:hAnsi="Times New Roman" w:cs="Times New Roman"/>
          <w:sz w:val="28"/>
          <w:szCs w:val="28"/>
        </w:rPr>
      </w:pPr>
    </w:p>
    <w:p w14:paraId="661F69FB" w14:textId="6AE43D28" w:rsidR="008611A0" w:rsidRPr="00722119" w:rsidRDefault="008611A0">
      <w:pPr>
        <w:rPr>
          <w:rFonts w:ascii="Times New Roman" w:hAnsi="Times New Roman" w:cs="Times New Roman"/>
          <w:b/>
          <w:bCs/>
          <w:sz w:val="32"/>
          <w:szCs w:val="32"/>
        </w:rPr>
      </w:pPr>
      <w:r w:rsidRPr="00722119">
        <w:rPr>
          <w:rFonts w:ascii="Times New Roman" w:hAnsi="Times New Roman" w:cs="Times New Roman"/>
          <w:b/>
          <w:bCs/>
          <w:sz w:val="32"/>
          <w:szCs w:val="32"/>
        </w:rPr>
        <w:t>1.4 So sánh các hệ thống khác</w:t>
      </w:r>
    </w:p>
    <w:p w14:paraId="6EC9E573" w14:textId="5BC10E9A" w:rsidR="00722119" w:rsidRPr="00722119" w:rsidRDefault="00722119" w:rsidP="002172DA">
      <w:pPr>
        <w:rPr>
          <w:rFonts w:ascii="Times New Roman" w:hAnsi="Times New Roman" w:cs="Times New Roman"/>
          <w:sz w:val="28"/>
          <w:szCs w:val="28"/>
        </w:rPr>
      </w:pPr>
      <w:r w:rsidRPr="00722119">
        <w:rPr>
          <w:rFonts w:ascii="Times New Roman" w:hAnsi="Times New Roman" w:cs="Times New Roman"/>
          <w:sz w:val="28"/>
          <w:szCs w:val="28"/>
        </w:rPr>
        <w:t>So sánh các loại phần mềm quản lý sản xuất nổi bật trên thị trường như Epicor,</w:t>
      </w:r>
      <w:r>
        <w:rPr>
          <w:rFonts w:ascii="Times New Roman" w:hAnsi="Times New Roman" w:cs="Times New Roman"/>
          <w:sz w:val="28"/>
          <w:szCs w:val="28"/>
        </w:rPr>
        <w:t xml:space="preserve"> </w:t>
      </w:r>
      <w:r w:rsidRPr="00722119">
        <w:rPr>
          <w:rFonts w:ascii="Times New Roman" w:hAnsi="Times New Roman" w:cs="Times New Roman"/>
          <w:sz w:val="28"/>
          <w:szCs w:val="28"/>
        </w:rPr>
        <w:t>Sure</w:t>
      </w:r>
      <w:r w:rsidR="002172DA">
        <w:rPr>
          <w:rFonts w:ascii="Times New Roman" w:hAnsi="Times New Roman" w:cs="Times New Roman"/>
          <w:sz w:val="28"/>
          <w:szCs w:val="28"/>
        </w:rPr>
        <w:t xml:space="preserve"> thì </w:t>
      </w:r>
      <w:r w:rsidRPr="00722119">
        <w:rPr>
          <w:rFonts w:ascii="Times New Roman" w:hAnsi="Times New Roman" w:cs="Times New Roman"/>
          <w:sz w:val="28"/>
          <w:szCs w:val="28"/>
        </w:rPr>
        <w:t xml:space="preserve">phần mềm có những ưu điểm như: </w:t>
      </w:r>
    </w:p>
    <w:p w14:paraId="52746111" w14:textId="7B807228" w:rsidR="00722119" w:rsidRPr="002172DA" w:rsidRDefault="00722119" w:rsidP="002172DA">
      <w:pPr>
        <w:pStyle w:val="ListParagraph"/>
        <w:numPr>
          <w:ilvl w:val="0"/>
          <w:numId w:val="3"/>
        </w:numPr>
        <w:rPr>
          <w:rFonts w:ascii="Times New Roman" w:hAnsi="Times New Roman" w:cs="Times New Roman"/>
          <w:sz w:val="28"/>
          <w:szCs w:val="28"/>
        </w:rPr>
      </w:pPr>
      <w:r w:rsidRPr="002172DA">
        <w:rPr>
          <w:rFonts w:ascii="Times New Roman" w:hAnsi="Times New Roman" w:cs="Times New Roman"/>
          <w:sz w:val="28"/>
          <w:szCs w:val="28"/>
        </w:rPr>
        <w:t>Giao diện dễ dàng sử dụng, phù hợp với nhiều đối tượng khác nhau. Khi sử dụng không tốn quá nhiều thời gian làm quen với tất cả các thao tác và dễ dàng triển khai phần mềm.</w:t>
      </w:r>
    </w:p>
    <w:p w14:paraId="55BC9F6B" w14:textId="25D3549B" w:rsidR="00722119" w:rsidRPr="002172DA" w:rsidRDefault="00722119" w:rsidP="002172DA">
      <w:pPr>
        <w:pStyle w:val="ListParagraph"/>
        <w:numPr>
          <w:ilvl w:val="0"/>
          <w:numId w:val="3"/>
        </w:numPr>
        <w:rPr>
          <w:rFonts w:ascii="Times New Roman" w:hAnsi="Times New Roman" w:cs="Times New Roman"/>
          <w:sz w:val="28"/>
          <w:szCs w:val="28"/>
        </w:rPr>
      </w:pPr>
      <w:r w:rsidRPr="002172DA">
        <w:rPr>
          <w:rFonts w:ascii="Times New Roman" w:hAnsi="Times New Roman" w:cs="Times New Roman"/>
          <w:sz w:val="28"/>
          <w:szCs w:val="28"/>
        </w:rPr>
        <w:t xml:space="preserve">Hệ thống tích hợp công nghệ điện toán đám mây: Bạn có thể kiểm tra và theo dõi đơn hàng, tình hình kho và nhân viên mọi lúc mọi nơi. </w:t>
      </w:r>
    </w:p>
    <w:p w14:paraId="403CA855" w14:textId="6E82B959" w:rsidR="00722119" w:rsidRPr="002172DA" w:rsidRDefault="00722119" w:rsidP="002172DA">
      <w:pPr>
        <w:pStyle w:val="ListParagraph"/>
        <w:numPr>
          <w:ilvl w:val="0"/>
          <w:numId w:val="3"/>
        </w:numPr>
        <w:rPr>
          <w:rFonts w:ascii="Times New Roman" w:hAnsi="Times New Roman" w:cs="Times New Roman"/>
          <w:sz w:val="28"/>
          <w:szCs w:val="28"/>
        </w:rPr>
      </w:pPr>
      <w:r w:rsidRPr="002172DA">
        <w:rPr>
          <w:rFonts w:ascii="Times New Roman" w:hAnsi="Times New Roman" w:cs="Times New Roman"/>
          <w:sz w:val="28"/>
          <w:szCs w:val="28"/>
        </w:rPr>
        <w:t>Chi phí phần mềm vừa phải: Phần mềm cung cấp nhiều cách tính năng đầy đủ và đơn giản thế nhưng lại có giá tương đối phải chăng. Khi sử dụng bạn có thể lựa chọn các gói phần mềm khác nhau tùy theo mục đích sử dụng.</w:t>
      </w:r>
    </w:p>
    <w:p w14:paraId="3F547FB4" w14:textId="7D99569C" w:rsidR="00722119" w:rsidRPr="002172DA" w:rsidRDefault="00722119" w:rsidP="002172DA">
      <w:pPr>
        <w:pStyle w:val="ListParagraph"/>
        <w:numPr>
          <w:ilvl w:val="0"/>
          <w:numId w:val="3"/>
        </w:numPr>
        <w:rPr>
          <w:rFonts w:ascii="Times New Roman" w:hAnsi="Times New Roman" w:cs="Times New Roman"/>
          <w:sz w:val="28"/>
          <w:szCs w:val="28"/>
        </w:rPr>
      </w:pPr>
      <w:r w:rsidRPr="002172DA">
        <w:rPr>
          <w:rFonts w:ascii="Times New Roman" w:hAnsi="Times New Roman" w:cs="Times New Roman"/>
          <w:sz w:val="28"/>
          <w:szCs w:val="28"/>
        </w:rPr>
        <w:t>Tính an toàn cao so với các phần mềm quản lý bán hàng hiện nay: Phần mềm quản lý sản xuất cung cấp hệ thống phân quyền cho nhân viên. Điều này tức là không phải ai cũng có thể thao tác với toàn bộ dữ liệu. Có nhiều dữ liệu chỉ xem được chứ không thể thay đổi, nhờ vậy mà các thông tin và dữ liệu đều được bảo mật tốt và ít xảy ra sự cố.</w:t>
      </w:r>
    </w:p>
    <w:sectPr w:rsidR="00722119" w:rsidRPr="00217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3BFF" w14:textId="77777777" w:rsidR="00B068A2" w:rsidRDefault="00B068A2" w:rsidP="002172DA">
      <w:pPr>
        <w:spacing w:after="0" w:line="240" w:lineRule="auto"/>
      </w:pPr>
      <w:r>
        <w:separator/>
      </w:r>
    </w:p>
  </w:endnote>
  <w:endnote w:type="continuationSeparator" w:id="0">
    <w:p w14:paraId="2C0CB416" w14:textId="77777777" w:rsidR="00B068A2" w:rsidRDefault="00B068A2" w:rsidP="0021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C4CE8" w14:textId="77777777" w:rsidR="00B068A2" w:rsidRDefault="00B068A2" w:rsidP="002172DA">
      <w:pPr>
        <w:spacing w:after="0" w:line="240" w:lineRule="auto"/>
      </w:pPr>
      <w:r>
        <w:separator/>
      </w:r>
    </w:p>
  </w:footnote>
  <w:footnote w:type="continuationSeparator" w:id="0">
    <w:p w14:paraId="5225997D" w14:textId="77777777" w:rsidR="00B068A2" w:rsidRDefault="00B068A2" w:rsidP="00217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09F"/>
    <w:multiLevelType w:val="hybridMultilevel"/>
    <w:tmpl w:val="18ACF1F4"/>
    <w:lvl w:ilvl="0" w:tplc="51F46B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85508"/>
    <w:multiLevelType w:val="hybridMultilevel"/>
    <w:tmpl w:val="CD0CC07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3EBF60DD"/>
    <w:multiLevelType w:val="hybridMultilevel"/>
    <w:tmpl w:val="FDFAED28"/>
    <w:lvl w:ilvl="0" w:tplc="C0B8ED7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B7D37"/>
    <w:multiLevelType w:val="hybridMultilevel"/>
    <w:tmpl w:val="27B007B6"/>
    <w:lvl w:ilvl="0" w:tplc="3CDC56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B37FE"/>
    <w:multiLevelType w:val="hybridMultilevel"/>
    <w:tmpl w:val="9276262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1165634402">
    <w:abstractNumId w:val="1"/>
  </w:num>
  <w:num w:numId="2" w16cid:durableId="865754642">
    <w:abstractNumId w:val="3"/>
  </w:num>
  <w:num w:numId="3" w16cid:durableId="2013604349">
    <w:abstractNumId w:val="4"/>
  </w:num>
  <w:num w:numId="4" w16cid:durableId="284047891">
    <w:abstractNumId w:val="0"/>
  </w:num>
  <w:num w:numId="5" w16cid:durableId="1806657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DE"/>
    <w:rsid w:val="000102DE"/>
    <w:rsid w:val="002172DA"/>
    <w:rsid w:val="00472AAD"/>
    <w:rsid w:val="00722119"/>
    <w:rsid w:val="008611A0"/>
    <w:rsid w:val="00B068A2"/>
    <w:rsid w:val="00BA65B1"/>
    <w:rsid w:val="00F5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BB1D"/>
  <w15:chartTrackingRefBased/>
  <w15:docId w15:val="{7324DCAC-3563-4848-96F8-E2333BA2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119"/>
    <w:pPr>
      <w:ind w:left="720"/>
      <w:contextualSpacing/>
    </w:pPr>
  </w:style>
  <w:style w:type="paragraph" w:styleId="Header">
    <w:name w:val="header"/>
    <w:basedOn w:val="Normal"/>
    <w:link w:val="HeaderChar"/>
    <w:uiPriority w:val="99"/>
    <w:unhideWhenUsed/>
    <w:rsid w:val="00217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2DA"/>
  </w:style>
  <w:style w:type="paragraph" w:styleId="Footer">
    <w:name w:val="footer"/>
    <w:basedOn w:val="Normal"/>
    <w:link w:val="FooterChar"/>
    <w:uiPriority w:val="99"/>
    <w:unhideWhenUsed/>
    <w:rsid w:val="00217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2DA"/>
  </w:style>
  <w:style w:type="character" w:styleId="Hyperlink">
    <w:name w:val="Hyperlink"/>
    <w:basedOn w:val="DefaultParagraphFont"/>
    <w:uiPriority w:val="99"/>
    <w:unhideWhenUsed/>
    <w:rsid w:val="002172DA"/>
    <w:rPr>
      <w:color w:val="0563C1" w:themeColor="hyperlink"/>
      <w:u w:val="single"/>
    </w:rPr>
  </w:style>
  <w:style w:type="character" w:styleId="UnresolvedMention">
    <w:name w:val="Unresolved Mention"/>
    <w:basedOn w:val="DefaultParagraphFont"/>
    <w:uiPriority w:val="99"/>
    <w:semiHidden/>
    <w:unhideWhenUsed/>
    <w:rsid w:val="00217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722308">
      <w:bodyDiv w:val="1"/>
      <w:marLeft w:val="0"/>
      <w:marRight w:val="0"/>
      <w:marTop w:val="0"/>
      <w:marBottom w:val="0"/>
      <w:divBdr>
        <w:top w:val="none" w:sz="0" w:space="0" w:color="auto"/>
        <w:left w:val="none" w:sz="0" w:space="0" w:color="auto"/>
        <w:bottom w:val="none" w:sz="0" w:space="0" w:color="auto"/>
        <w:right w:val="none" w:sz="0" w:space="0" w:color="auto"/>
      </w:divBdr>
      <w:divsChild>
        <w:div w:id="1872839702">
          <w:marLeft w:val="0"/>
          <w:marRight w:val="0"/>
          <w:marTop w:val="0"/>
          <w:marBottom w:val="0"/>
          <w:divBdr>
            <w:top w:val="none" w:sz="0" w:space="0" w:color="auto"/>
            <w:left w:val="none" w:sz="0" w:space="0" w:color="auto"/>
            <w:bottom w:val="none" w:sz="0" w:space="0" w:color="auto"/>
            <w:right w:val="none" w:sz="0" w:space="0" w:color="auto"/>
          </w:divBdr>
          <w:divsChild>
            <w:div w:id="1556425574">
              <w:marLeft w:val="0"/>
              <w:marRight w:val="0"/>
              <w:marTop w:val="0"/>
              <w:marBottom w:val="0"/>
              <w:divBdr>
                <w:top w:val="none" w:sz="0" w:space="0" w:color="auto"/>
                <w:left w:val="none" w:sz="0" w:space="0" w:color="auto"/>
                <w:bottom w:val="none" w:sz="0" w:space="0" w:color="auto"/>
                <w:right w:val="none" w:sz="0" w:space="0" w:color="auto"/>
              </w:divBdr>
              <w:divsChild>
                <w:div w:id="1084181401">
                  <w:marLeft w:val="0"/>
                  <w:marRight w:val="-90"/>
                  <w:marTop w:val="0"/>
                  <w:marBottom w:val="0"/>
                  <w:divBdr>
                    <w:top w:val="none" w:sz="0" w:space="0" w:color="auto"/>
                    <w:left w:val="none" w:sz="0" w:space="0" w:color="auto"/>
                    <w:bottom w:val="none" w:sz="0" w:space="0" w:color="auto"/>
                    <w:right w:val="none" w:sz="0" w:space="0" w:color="auto"/>
                  </w:divBdr>
                  <w:divsChild>
                    <w:div w:id="1251507224">
                      <w:marLeft w:val="0"/>
                      <w:marRight w:val="0"/>
                      <w:marTop w:val="0"/>
                      <w:marBottom w:val="420"/>
                      <w:divBdr>
                        <w:top w:val="none" w:sz="0" w:space="0" w:color="auto"/>
                        <w:left w:val="none" w:sz="0" w:space="0" w:color="auto"/>
                        <w:bottom w:val="none" w:sz="0" w:space="0" w:color="auto"/>
                        <w:right w:val="none" w:sz="0" w:space="0" w:color="auto"/>
                      </w:divBdr>
                      <w:divsChild>
                        <w:div w:id="31417460">
                          <w:marLeft w:val="240"/>
                          <w:marRight w:val="240"/>
                          <w:marTop w:val="0"/>
                          <w:marBottom w:val="165"/>
                          <w:divBdr>
                            <w:top w:val="none" w:sz="0" w:space="0" w:color="auto"/>
                            <w:left w:val="none" w:sz="0" w:space="0" w:color="auto"/>
                            <w:bottom w:val="none" w:sz="0" w:space="0" w:color="auto"/>
                            <w:right w:val="none" w:sz="0" w:space="0" w:color="auto"/>
                          </w:divBdr>
                          <w:divsChild>
                            <w:div w:id="1557163029">
                              <w:marLeft w:val="150"/>
                              <w:marRight w:val="0"/>
                              <w:marTop w:val="0"/>
                              <w:marBottom w:val="0"/>
                              <w:divBdr>
                                <w:top w:val="none" w:sz="0" w:space="0" w:color="auto"/>
                                <w:left w:val="none" w:sz="0" w:space="0" w:color="auto"/>
                                <w:bottom w:val="none" w:sz="0" w:space="0" w:color="auto"/>
                                <w:right w:val="none" w:sz="0" w:space="0" w:color="auto"/>
                              </w:divBdr>
                              <w:divsChild>
                                <w:div w:id="950280857">
                                  <w:marLeft w:val="0"/>
                                  <w:marRight w:val="0"/>
                                  <w:marTop w:val="0"/>
                                  <w:marBottom w:val="0"/>
                                  <w:divBdr>
                                    <w:top w:val="none" w:sz="0" w:space="0" w:color="auto"/>
                                    <w:left w:val="none" w:sz="0" w:space="0" w:color="auto"/>
                                    <w:bottom w:val="none" w:sz="0" w:space="0" w:color="auto"/>
                                    <w:right w:val="none" w:sz="0" w:space="0" w:color="auto"/>
                                  </w:divBdr>
                                  <w:divsChild>
                                    <w:div w:id="1315988965">
                                      <w:marLeft w:val="0"/>
                                      <w:marRight w:val="0"/>
                                      <w:marTop w:val="0"/>
                                      <w:marBottom w:val="0"/>
                                      <w:divBdr>
                                        <w:top w:val="none" w:sz="0" w:space="0" w:color="auto"/>
                                        <w:left w:val="none" w:sz="0" w:space="0" w:color="auto"/>
                                        <w:bottom w:val="none" w:sz="0" w:space="0" w:color="auto"/>
                                        <w:right w:val="none" w:sz="0" w:space="0" w:color="auto"/>
                                      </w:divBdr>
                                      <w:divsChild>
                                        <w:div w:id="255478521">
                                          <w:marLeft w:val="0"/>
                                          <w:marRight w:val="0"/>
                                          <w:marTop w:val="0"/>
                                          <w:marBottom w:val="60"/>
                                          <w:divBdr>
                                            <w:top w:val="none" w:sz="0" w:space="0" w:color="auto"/>
                                            <w:left w:val="none" w:sz="0" w:space="0" w:color="auto"/>
                                            <w:bottom w:val="none" w:sz="0" w:space="0" w:color="auto"/>
                                            <w:right w:val="none" w:sz="0" w:space="0" w:color="auto"/>
                                          </w:divBdr>
                                          <w:divsChild>
                                            <w:div w:id="626936177">
                                              <w:marLeft w:val="0"/>
                                              <w:marRight w:val="0"/>
                                              <w:marTop w:val="0"/>
                                              <w:marBottom w:val="0"/>
                                              <w:divBdr>
                                                <w:top w:val="none" w:sz="0" w:space="0" w:color="auto"/>
                                                <w:left w:val="none" w:sz="0" w:space="0" w:color="auto"/>
                                                <w:bottom w:val="none" w:sz="0" w:space="0" w:color="auto"/>
                                                <w:right w:val="none" w:sz="0" w:space="0" w:color="auto"/>
                                              </w:divBdr>
                                            </w:div>
                                            <w:div w:id="596450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010630@st.phenikaa-uni.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0190 Pham Hong Phuc</dc:creator>
  <cp:keywords/>
  <dc:description/>
  <cp:lastModifiedBy>0190 Pham Hong Phuc</cp:lastModifiedBy>
  <cp:revision>1</cp:revision>
  <dcterms:created xsi:type="dcterms:W3CDTF">2023-02-15T07:31:00Z</dcterms:created>
  <dcterms:modified xsi:type="dcterms:W3CDTF">2023-02-15T08:23:00Z</dcterms:modified>
</cp:coreProperties>
</file>