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27749909"/>
        <w:docPartObj>
          <w:docPartGallery w:val="Table of Contents"/>
          <w:docPartUnique/>
        </w:docPartObj>
      </w:sdtPr>
      <w:sdtEndPr>
        <w:rPr>
          <w:rFonts w:eastAsiaTheme="minorHAnsi" w:cstheme="minorBidi"/>
          <w:bCs/>
          <w:noProof/>
          <w:sz w:val="20"/>
          <w:szCs w:val="22"/>
        </w:rPr>
      </w:sdtEndPr>
      <w:sdtContent>
        <w:p w:rsidR="00395C13" w:rsidRPr="00395C13" w:rsidRDefault="00395C13" w:rsidP="00395C13">
          <w:pPr>
            <w:pStyle w:val="Heading1"/>
          </w:pPr>
          <w:r w:rsidRPr="00395C13">
            <w:t>Contents</w:t>
          </w:r>
        </w:p>
        <w:p w:rsidR="00395C13" w:rsidRDefault="00395C13">
          <w:pPr>
            <w:pStyle w:val="TOC1"/>
            <w:tabs>
              <w:tab w:val="right" w:leader="dot" w:pos="9016"/>
            </w:tabs>
            <w:rPr>
              <w:rFonts w:asciiTheme="minorHAnsi" w:eastAsiaTheme="minorEastAsia" w:hAnsiTheme="minorHAnsi"/>
              <w:noProof/>
              <w:sz w:val="22"/>
            </w:rPr>
          </w:pPr>
          <w:r>
            <w:fldChar w:fldCharType="begin"/>
          </w:r>
          <w:r>
            <w:instrText xml:space="preserve"> TOC \o "1-4" \h \z \u </w:instrText>
          </w:r>
          <w:r>
            <w:fldChar w:fldCharType="separate"/>
          </w:r>
          <w:hyperlink w:anchor="_Toc179033394" w:history="1">
            <w:r w:rsidRPr="00B239D1">
              <w:rPr>
                <w:rStyle w:val="Hyperlink"/>
                <w:noProof/>
              </w:rPr>
              <w:t>Data Analytics</w:t>
            </w:r>
            <w:r w:rsidRPr="00B239D1">
              <w:rPr>
                <w:rStyle w:val="Hyperlink"/>
                <w:noProof/>
              </w:rPr>
              <w:t xml:space="preserve"> </w:t>
            </w:r>
            <w:r w:rsidRPr="00B239D1">
              <w:rPr>
                <w:rStyle w:val="Hyperlink"/>
                <w:noProof/>
              </w:rPr>
              <w:t>Project: Marketing Campaign</w:t>
            </w:r>
            <w:r w:rsidRPr="00B239D1">
              <w:rPr>
                <w:rStyle w:val="Hyperlink"/>
                <w:noProof/>
              </w:rPr>
              <w:t xml:space="preserve"> </w:t>
            </w:r>
            <w:r w:rsidRPr="00B239D1">
              <w:rPr>
                <w:rStyle w:val="Hyperlink"/>
                <w:noProof/>
              </w:rPr>
              <w:t>Effectiveness Analysis</w:t>
            </w:r>
            <w:r>
              <w:rPr>
                <w:noProof/>
                <w:webHidden/>
              </w:rPr>
              <w:tab/>
            </w:r>
            <w:r>
              <w:rPr>
                <w:noProof/>
                <w:webHidden/>
              </w:rPr>
              <w:fldChar w:fldCharType="begin"/>
            </w:r>
            <w:r>
              <w:rPr>
                <w:noProof/>
                <w:webHidden/>
              </w:rPr>
              <w:instrText xml:space="preserve"> PAGEREF _Toc179033394 \h </w:instrText>
            </w:r>
            <w:r>
              <w:rPr>
                <w:noProof/>
                <w:webHidden/>
              </w:rPr>
            </w:r>
            <w:r>
              <w:rPr>
                <w:noProof/>
                <w:webHidden/>
              </w:rPr>
              <w:fldChar w:fldCharType="separate"/>
            </w:r>
            <w:r>
              <w:rPr>
                <w:noProof/>
                <w:webHidden/>
              </w:rPr>
              <w:t>2</w:t>
            </w:r>
            <w:r>
              <w:rPr>
                <w:noProof/>
                <w:webHidden/>
              </w:rPr>
              <w:fldChar w:fldCharType="end"/>
            </w:r>
          </w:hyperlink>
        </w:p>
        <w:p w:rsidR="00395C13" w:rsidRDefault="00395C13">
          <w:pPr>
            <w:pStyle w:val="TOC2"/>
            <w:tabs>
              <w:tab w:val="right" w:leader="dot" w:pos="9016"/>
            </w:tabs>
            <w:rPr>
              <w:rFonts w:asciiTheme="minorHAnsi" w:eastAsiaTheme="minorEastAsia" w:hAnsiTheme="minorHAnsi"/>
              <w:noProof/>
              <w:sz w:val="22"/>
            </w:rPr>
          </w:pPr>
          <w:hyperlink w:anchor="_Toc179033395" w:history="1">
            <w:r w:rsidRPr="00B239D1">
              <w:rPr>
                <w:rStyle w:val="Hyperlink"/>
                <w:noProof/>
              </w:rPr>
              <w:t>I. Dataset Description</w:t>
            </w:r>
            <w:r>
              <w:rPr>
                <w:noProof/>
                <w:webHidden/>
              </w:rPr>
              <w:tab/>
            </w:r>
            <w:r>
              <w:rPr>
                <w:noProof/>
                <w:webHidden/>
              </w:rPr>
              <w:fldChar w:fldCharType="begin"/>
            </w:r>
            <w:r>
              <w:rPr>
                <w:noProof/>
                <w:webHidden/>
              </w:rPr>
              <w:instrText xml:space="preserve"> PAGEREF _Toc179033395 \h </w:instrText>
            </w:r>
            <w:r>
              <w:rPr>
                <w:noProof/>
                <w:webHidden/>
              </w:rPr>
            </w:r>
            <w:r>
              <w:rPr>
                <w:noProof/>
                <w:webHidden/>
              </w:rPr>
              <w:fldChar w:fldCharType="separate"/>
            </w:r>
            <w:r>
              <w:rPr>
                <w:noProof/>
                <w:webHidden/>
              </w:rPr>
              <w:t>2</w:t>
            </w:r>
            <w:r>
              <w:rPr>
                <w:noProof/>
                <w:webHidden/>
              </w:rPr>
              <w:fldChar w:fldCharType="end"/>
            </w:r>
          </w:hyperlink>
        </w:p>
        <w:p w:rsidR="00395C13" w:rsidRDefault="00395C13">
          <w:pPr>
            <w:pStyle w:val="TOC2"/>
            <w:tabs>
              <w:tab w:val="right" w:leader="dot" w:pos="9016"/>
            </w:tabs>
            <w:rPr>
              <w:rFonts w:asciiTheme="minorHAnsi" w:eastAsiaTheme="minorEastAsia" w:hAnsiTheme="minorHAnsi"/>
              <w:noProof/>
              <w:sz w:val="22"/>
            </w:rPr>
          </w:pPr>
          <w:hyperlink w:anchor="_Toc179033396" w:history="1">
            <w:r w:rsidRPr="00B239D1">
              <w:rPr>
                <w:rStyle w:val="Hyperlink"/>
                <w:noProof/>
              </w:rPr>
              <w:t>II. Data Preparation</w:t>
            </w:r>
            <w:r>
              <w:rPr>
                <w:noProof/>
                <w:webHidden/>
              </w:rPr>
              <w:tab/>
            </w:r>
            <w:r>
              <w:rPr>
                <w:noProof/>
                <w:webHidden/>
              </w:rPr>
              <w:fldChar w:fldCharType="begin"/>
            </w:r>
            <w:r>
              <w:rPr>
                <w:noProof/>
                <w:webHidden/>
              </w:rPr>
              <w:instrText xml:space="preserve"> PAGEREF _Toc179033396 \h </w:instrText>
            </w:r>
            <w:r>
              <w:rPr>
                <w:noProof/>
                <w:webHidden/>
              </w:rPr>
            </w:r>
            <w:r>
              <w:rPr>
                <w:noProof/>
                <w:webHidden/>
              </w:rPr>
              <w:fldChar w:fldCharType="separate"/>
            </w:r>
            <w:r>
              <w:rPr>
                <w:noProof/>
                <w:webHidden/>
              </w:rPr>
              <w:t>3</w:t>
            </w:r>
            <w:r>
              <w:rPr>
                <w:noProof/>
                <w:webHidden/>
              </w:rPr>
              <w:fldChar w:fldCharType="end"/>
            </w:r>
          </w:hyperlink>
        </w:p>
        <w:p w:rsidR="00395C13" w:rsidRDefault="00395C13">
          <w:pPr>
            <w:pStyle w:val="TOC2"/>
            <w:tabs>
              <w:tab w:val="right" w:leader="dot" w:pos="9016"/>
            </w:tabs>
            <w:rPr>
              <w:rFonts w:asciiTheme="minorHAnsi" w:eastAsiaTheme="minorEastAsia" w:hAnsiTheme="minorHAnsi"/>
              <w:noProof/>
              <w:sz w:val="22"/>
            </w:rPr>
          </w:pPr>
          <w:hyperlink w:anchor="_Toc179033397" w:history="1">
            <w:r w:rsidRPr="00B239D1">
              <w:rPr>
                <w:rStyle w:val="Hyperlink"/>
                <w:noProof/>
              </w:rPr>
              <w:t>III. Data Exploration</w:t>
            </w:r>
            <w:r>
              <w:rPr>
                <w:noProof/>
                <w:webHidden/>
              </w:rPr>
              <w:tab/>
            </w:r>
            <w:r>
              <w:rPr>
                <w:noProof/>
                <w:webHidden/>
              </w:rPr>
              <w:fldChar w:fldCharType="begin"/>
            </w:r>
            <w:r>
              <w:rPr>
                <w:noProof/>
                <w:webHidden/>
              </w:rPr>
              <w:instrText xml:space="preserve"> PAGEREF _Toc179033397 \h </w:instrText>
            </w:r>
            <w:r>
              <w:rPr>
                <w:noProof/>
                <w:webHidden/>
              </w:rPr>
            </w:r>
            <w:r>
              <w:rPr>
                <w:noProof/>
                <w:webHidden/>
              </w:rPr>
              <w:fldChar w:fldCharType="separate"/>
            </w:r>
            <w:r>
              <w:rPr>
                <w:noProof/>
                <w:webHidden/>
              </w:rPr>
              <w:t>3</w:t>
            </w:r>
            <w:r>
              <w:rPr>
                <w:noProof/>
                <w:webHidden/>
              </w:rPr>
              <w:fldChar w:fldCharType="end"/>
            </w:r>
          </w:hyperlink>
        </w:p>
        <w:p w:rsidR="00395C13" w:rsidRDefault="00395C13">
          <w:pPr>
            <w:pStyle w:val="TOC2"/>
            <w:tabs>
              <w:tab w:val="right" w:leader="dot" w:pos="9016"/>
            </w:tabs>
            <w:rPr>
              <w:rFonts w:asciiTheme="minorHAnsi" w:eastAsiaTheme="minorEastAsia" w:hAnsiTheme="minorHAnsi"/>
              <w:noProof/>
              <w:sz w:val="22"/>
            </w:rPr>
          </w:pPr>
          <w:hyperlink w:anchor="_Toc179033398" w:history="1">
            <w:r w:rsidRPr="00B239D1">
              <w:rPr>
                <w:rStyle w:val="Hyperlink"/>
                <w:noProof/>
              </w:rPr>
              <w:t>IV, Data Analysis and Insights</w:t>
            </w:r>
            <w:r>
              <w:rPr>
                <w:noProof/>
                <w:webHidden/>
              </w:rPr>
              <w:tab/>
            </w:r>
            <w:r>
              <w:rPr>
                <w:noProof/>
                <w:webHidden/>
              </w:rPr>
              <w:fldChar w:fldCharType="begin"/>
            </w:r>
            <w:r>
              <w:rPr>
                <w:noProof/>
                <w:webHidden/>
              </w:rPr>
              <w:instrText xml:space="preserve"> PAGEREF _Toc179033398 \h </w:instrText>
            </w:r>
            <w:r>
              <w:rPr>
                <w:noProof/>
                <w:webHidden/>
              </w:rPr>
            </w:r>
            <w:r>
              <w:rPr>
                <w:noProof/>
                <w:webHidden/>
              </w:rPr>
              <w:fldChar w:fldCharType="separate"/>
            </w:r>
            <w:r>
              <w:rPr>
                <w:noProof/>
                <w:webHidden/>
              </w:rPr>
              <w:t>3</w:t>
            </w:r>
            <w:r>
              <w:rPr>
                <w:noProof/>
                <w:webHidden/>
              </w:rPr>
              <w:fldChar w:fldCharType="end"/>
            </w:r>
          </w:hyperlink>
        </w:p>
        <w:p w:rsidR="00395C13" w:rsidRDefault="00395C13">
          <w:pPr>
            <w:pStyle w:val="TOC3"/>
            <w:tabs>
              <w:tab w:val="right" w:leader="dot" w:pos="9016"/>
            </w:tabs>
            <w:rPr>
              <w:rFonts w:asciiTheme="minorHAnsi" w:eastAsiaTheme="minorEastAsia" w:hAnsiTheme="minorHAnsi"/>
              <w:noProof/>
              <w:sz w:val="22"/>
            </w:rPr>
          </w:pPr>
          <w:hyperlink w:anchor="_Toc179033399" w:history="1">
            <w:r w:rsidRPr="00B239D1">
              <w:rPr>
                <w:rStyle w:val="Hyperlink"/>
                <w:noProof/>
              </w:rPr>
              <w:t>1, Executive Dashboard</w:t>
            </w:r>
            <w:r>
              <w:rPr>
                <w:noProof/>
                <w:webHidden/>
              </w:rPr>
              <w:tab/>
            </w:r>
            <w:r>
              <w:rPr>
                <w:noProof/>
                <w:webHidden/>
              </w:rPr>
              <w:fldChar w:fldCharType="begin"/>
            </w:r>
            <w:r>
              <w:rPr>
                <w:noProof/>
                <w:webHidden/>
              </w:rPr>
              <w:instrText xml:space="preserve"> PAGEREF _Toc179033399 \h </w:instrText>
            </w:r>
            <w:r>
              <w:rPr>
                <w:noProof/>
                <w:webHidden/>
              </w:rPr>
            </w:r>
            <w:r>
              <w:rPr>
                <w:noProof/>
                <w:webHidden/>
              </w:rPr>
              <w:fldChar w:fldCharType="separate"/>
            </w:r>
            <w:r>
              <w:rPr>
                <w:noProof/>
                <w:webHidden/>
              </w:rPr>
              <w:t>3</w:t>
            </w:r>
            <w:r>
              <w:rPr>
                <w:noProof/>
                <w:webHidden/>
              </w:rPr>
              <w:fldChar w:fldCharType="end"/>
            </w:r>
          </w:hyperlink>
        </w:p>
        <w:p w:rsidR="00395C13" w:rsidRDefault="00395C13">
          <w:pPr>
            <w:pStyle w:val="TOC4"/>
            <w:tabs>
              <w:tab w:val="right" w:leader="dot" w:pos="9016"/>
            </w:tabs>
            <w:rPr>
              <w:noProof/>
            </w:rPr>
          </w:pPr>
          <w:hyperlink w:anchor="_Toc179033400" w:history="1">
            <w:r w:rsidRPr="00B239D1">
              <w:rPr>
                <w:rStyle w:val="Hyperlink"/>
                <w:noProof/>
              </w:rPr>
              <w:t>a, Multirow Cards: Key Campaign Metrics</w:t>
            </w:r>
            <w:r>
              <w:rPr>
                <w:noProof/>
                <w:webHidden/>
              </w:rPr>
              <w:tab/>
            </w:r>
            <w:r>
              <w:rPr>
                <w:noProof/>
                <w:webHidden/>
              </w:rPr>
              <w:fldChar w:fldCharType="begin"/>
            </w:r>
            <w:r>
              <w:rPr>
                <w:noProof/>
                <w:webHidden/>
              </w:rPr>
              <w:instrText xml:space="preserve"> PAGEREF _Toc179033400 \h </w:instrText>
            </w:r>
            <w:r>
              <w:rPr>
                <w:noProof/>
                <w:webHidden/>
              </w:rPr>
            </w:r>
            <w:r>
              <w:rPr>
                <w:noProof/>
                <w:webHidden/>
              </w:rPr>
              <w:fldChar w:fldCharType="separate"/>
            </w:r>
            <w:r>
              <w:rPr>
                <w:noProof/>
                <w:webHidden/>
              </w:rPr>
              <w:t>3</w:t>
            </w:r>
            <w:r>
              <w:rPr>
                <w:noProof/>
                <w:webHidden/>
              </w:rPr>
              <w:fldChar w:fldCharType="end"/>
            </w:r>
          </w:hyperlink>
        </w:p>
        <w:p w:rsidR="00395C13" w:rsidRDefault="00395C13">
          <w:pPr>
            <w:pStyle w:val="TOC4"/>
            <w:tabs>
              <w:tab w:val="right" w:leader="dot" w:pos="9016"/>
            </w:tabs>
            <w:rPr>
              <w:noProof/>
            </w:rPr>
          </w:pPr>
          <w:hyperlink w:anchor="_Toc179033401" w:history="1">
            <w:r w:rsidRPr="00B239D1">
              <w:rPr>
                <w:rStyle w:val="Hyperlink"/>
                <w:noProof/>
              </w:rPr>
              <w:t>b, Slicer: Campaign Periods (During Campaign &amp; Post Campaign)</w:t>
            </w:r>
            <w:r>
              <w:rPr>
                <w:noProof/>
                <w:webHidden/>
              </w:rPr>
              <w:tab/>
            </w:r>
            <w:r>
              <w:rPr>
                <w:noProof/>
                <w:webHidden/>
              </w:rPr>
              <w:fldChar w:fldCharType="begin"/>
            </w:r>
            <w:r>
              <w:rPr>
                <w:noProof/>
                <w:webHidden/>
              </w:rPr>
              <w:instrText xml:space="preserve"> PAGEREF _Toc179033401 \h </w:instrText>
            </w:r>
            <w:r>
              <w:rPr>
                <w:noProof/>
                <w:webHidden/>
              </w:rPr>
            </w:r>
            <w:r>
              <w:rPr>
                <w:noProof/>
                <w:webHidden/>
              </w:rPr>
              <w:fldChar w:fldCharType="separate"/>
            </w:r>
            <w:r>
              <w:rPr>
                <w:noProof/>
                <w:webHidden/>
              </w:rPr>
              <w:t>4</w:t>
            </w:r>
            <w:r>
              <w:rPr>
                <w:noProof/>
                <w:webHidden/>
              </w:rPr>
              <w:fldChar w:fldCharType="end"/>
            </w:r>
          </w:hyperlink>
        </w:p>
        <w:p w:rsidR="00395C13" w:rsidRDefault="00395C13">
          <w:pPr>
            <w:pStyle w:val="TOC4"/>
            <w:tabs>
              <w:tab w:val="right" w:leader="dot" w:pos="9016"/>
            </w:tabs>
            <w:rPr>
              <w:noProof/>
            </w:rPr>
          </w:pPr>
          <w:hyperlink w:anchor="_Toc179033402" w:history="1">
            <w:r w:rsidRPr="00B239D1">
              <w:rPr>
                <w:rStyle w:val="Hyperlink"/>
                <w:noProof/>
              </w:rPr>
              <w:t>c, Line Charts: Sales and Quantity Trends</w:t>
            </w:r>
            <w:r>
              <w:rPr>
                <w:noProof/>
                <w:webHidden/>
              </w:rPr>
              <w:tab/>
            </w:r>
            <w:r>
              <w:rPr>
                <w:noProof/>
                <w:webHidden/>
              </w:rPr>
              <w:fldChar w:fldCharType="begin"/>
            </w:r>
            <w:r>
              <w:rPr>
                <w:noProof/>
                <w:webHidden/>
              </w:rPr>
              <w:instrText xml:space="preserve"> PAGEREF _Toc179033402 \h </w:instrText>
            </w:r>
            <w:r>
              <w:rPr>
                <w:noProof/>
                <w:webHidden/>
              </w:rPr>
            </w:r>
            <w:r>
              <w:rPr>
                <w:noProof/>
                <w:webHidden/>
              </w:rPr>
              <w:fldChar w:fldCharType="separate"/>
            </w:r>
            <w:r>
              <w:rPr>
                <w:noProof/>
                <w:webHidden/>
              </w:rPr>
              <w:t>4</w:t>
            </w:r>
            <w:r>
              <w:rPr>
                <w:noProof/>
                <w:webHidden/>
              </w:rPr>
              <w:fldChar w:fldCharType="end"/>
            </w:r>
          </w:hyperlink>
        </w:p>
        <w:p w:rsidR="00395C13" w:rsidRDefault="00395C13">
          <w:pPr>
            <w:pStyle w:val="TOC4"/>
            <w:tabs>
              <w:tab w:val="right" w:leader="dot" w:pos="9016"/>
            </w:tabs>
            <w:rPr>
              <w:noProof/>
            </w:rPr>
          </w:pPr>
          <w:hyperlink w:anchor="_Toc179033403" w:history="1">
            <w:r w:rsidRPr="00B239D1">
              <w:rPr>
                <w:rStyle w:val="Hyperlink"/>
                <w:noProof/>
              </w:rPr>
              <w:t>d, Matrix: Top 50 products</w:t>
            </w:r>
            <w:r>
              <w:rPr>
                <w:noProof/>
                <w:webHidden/>
              </w:rPr>
              <w:tab/>
            </w:r>
            <w:r>
              <w:rPr>
                <w:noProof/>
                <w:webHidden/>
              </w:rPr>
              <w:fldChar w:fldCharType="begin"/>
            </w:r>
            <w:r>
              <w:rPr>
                <w:noProof/>
                <w:webHidden/>
              </w:rPr>
              <w:instrText xml:space="preserve"> PAGEREF _Toc179033403 \h </w:instrText>
            </w:r>
            <w:r>
              <w:rPr>
                <w:noProof/>
                <w:webHidden/>
              </w:rPr>
            </w:r>
            <w:r>
              <w:rPr>
                <w:noProof/>
                <w:webHidden/>
              </w:rPr>
              <w:fldChar w:fldCharType="separate"/>
            </w:r>
            <w:r>
              <w:rPr>
                <w:noProof/>
                <w:webHidden/>
              </w:rPr>
              <w:t>5</w:t>
            </w:r>
            <w:r>
              <w:rPr>
                <w:noProof/>
                <w:webHidden/>
              </w:rPr>
              <w:fldChar w:fldCharType="end"/>
            </w:r>
          </w:hyperlink>
        </w:p>
        <w:p w:rsidR="00395C13" w:rsidRDefault="00395C13">
          <w:pPr>
            <w:pStyle w:val="TOC4"/>
            <w:tabs>
              <w:tab w:val="right" w:leader="dot" w:pos="9016"/>
            </w:tabs>
            <w:rPr>
              <w:noProof/>
            </w:rPr>
          </w:pPr>
          <w:hyperlink w:anchor="_Toc179033404" w:history="1">
            <w:r w:rsidRPr="00B239D1">
              <w:rPr>
                <w:rStyle w:val="Hyperlink"/>
                <w:noProof/>
              </w:rPr>
              <w:t>e, Clustered Bar Chart: Quantity Sold by Categories</w:t>
            </w:r>
            <w:r>
              <w:rPr>
                <w:noProof/>
                <w:webHidden/>
              </w:rPr>
              <w:tab/>
            </w:r>
            <w:r>
              <w:rPr>
                <w:noProof/>
                <w:webHidden/>
              </w:rPr>
              <w:fldChar w:fldCharType="begin"/>
            </w:r>
            <w:r>
              <w:rPr>
                <w:noProof/>
                <w:webHidden/>
              </w:rPr>
              <w:instrText xml:space="preserve"> PAGEREF _Toc179033404 \h </w:instrText>
            </w:r>
            <w:r>
              <w:rPr>
                <w:noProof/>
                <w:webHidden/>
              </w:rPr>
            </w:r>
            <w:r>
              <w:rPr>
                <w:noProof/>
                <w:webHidden/>
              </w:rPr>
              <w:fldChar w:fldCharType="separate"/>
            </w:r>
            <w:r>
              <w:rPr>
                <w:noProof/>
                <w:webHidden/>
              </w:rPr>
              <w:t>5</w:t>
            </w:r>
            <w:r>
              <w:rPr>
                <w:noProof/>
                <w:webHidden/>
              </w:rPr>
              <w:fldChar w:fldCharType="end"/>
            </w:r>
          </w:hyperlink>
        </w:p>
        <w:p w:rsidR="00395C13" w:rsidRDefault="00395C13">
          <w:pPr>
            <w:pStyle w:val="TOC3"/>
            <w:tabs>
              <w:tab w:val="right" w:leader="dot" w:pos="9016"/>
            </w:tabs>
            <w:rPr>
              <w:rFonts w:asciiTheme="minorHAnsi" w:eastAsiaTheme="minorEastAsia" w:hAnsiTheme="minorHAnsi"/>
              <w:noProof/>
              <w:sz w:val="22"/>
            </w:rPr>
          </w:pPr>
          <w:hyperlink w:anchor="_Toc179033405" w:history="1">
            <w:r w:rsidRPr="00B239D1">
              <w:rPr>
                <w:rStyle w:val="Hyperlink"/>
                <w:noProof/>
                <w:lang w:val="en-US"/>
              </w:rPr>
              <w:t>2, Customer Interaction Analysis</w:t>
            </w:r>
            <w:r>
              <w:rPr>
                <w:noProof/>
                <w:webHidden/>
              </w:rPr>
              <w:tab/>
            </w:r>
            <w:r>
              <w:rPr>
                <w:noProof/>
                <w:webHidden/>
              </w:rPr>
              <w:fldChar w:fldCharType="begin"/>
            </w:r>
            <w:r>
              <w:rPr>
                <w:noProof/>
                <w:webHidden/>
              </w:rPr>
              <w:instrText xml:space="preserve"> PAGEREF _Toc179033405 \h </w:instrText>
            </w:r>
            <w:r>
              <w:rPr>
                <w:noProof/>
                <w:webHidden/>
              </w:rPr>
            </w:r>
            <w:r>
              <w:rPr>
                <w:noProof/>
                <w:webHidden/>
              </w:rPr>
              <w:fldChar w:fldCharType="separate"/>
            </w:r>
            <w:r>
              <w:rPr>
                <w:noProof/>
                <w:webHidden/>
              </w:rPr>
              <w:t>5</w:t>
            </w:r>
            <w:r>
              <w:rPr>
                <w:noProof/>
                <w:webHidden/>
              </w:rPr>
              <w:fldChar w:fldCharType="end"/>
            </w:r>
          </w:hyperlink>
        </w:p>
        <w:p w:rsidR="00395C13" w:rsidRDefault="00395C13">
          <w:pPr>
            <w:pStyle w:val="TOC4"/>
            <w:tabs>
              <w:tab w:val="right" w:leader="dot" w:pos="9016"/>
            </w:tabs>
            <w:rPr>
              <w:noProof/>
            </w:rPr>
          </w:pPr>
          <w:hyperlink w:anchor="_Toc179033406" w:history="1">
            <w:r w:rsidRPr="00B239D1">
              <w:rPr>
                <w:rStyle w:val="Hyperlink"/>
                <w:noProof/>
              </w:rPr>
              <w:t>a, Overall Data (All Campaign Status):</w:t>
            </w:r>
            <w:r>
              <w:rPr>
                <w:noProof/>
                <w:webHidden/>
              </w:rPr>
              <w:tab/>
            </w:r>
            <w:r>
              <w:rPr>
                <w:noProof/>
                <w:webHidden/>
              </w:rPr>
              <w:fldChar w:fldCharType="begin"/>
            </w:r>
            <w:r>
              <w:rPr>
                <w:noProof/>
                <w:webHidden/>
              </w:rPr>
              <w:instrText xml:space="preserve"> PAGEREF _Toc179033406 \h </w:instrText>
            </w:r>
            <w:r>
              <w:rPr>
                <w:noProof/>
                <w:webHidden/>
              </w:rPr>
            </w:r>
            <w:r>
              <w:rPr>
                <w:noProof/>
                <w:webHidden/>
              </w:rPr>
              <w:fldChar w:fldCharType="separate"/>
            </w:r>
            <w:r>
              <w:rPr>
                <w:noProof/>
                <w:webHidden/>
              </w:rPr>
              <w:t>6</w:t>
            </w:r>
            <w:r>
              <w:rPr>
                <w:noProof/>
                <w:webHidden/>
              </w:rPr>
              <w:fldChar w:fldCharType="end"/>
            </w:r>
          </w:hyperlink>
        </w:p>
        <w:p w:rsidR="00395C13" w:rsidRDefault="00395C13">
          <w:pPr>
            <w:pStyle w:val="TOC4"/>
            <w:tabs>
              <w:tab w:val="right" w:leader="dot" w:pos="9016"/>
            </w:tabs>
            <w:rPr>
              <w:noProof/>
            </w:rPr>
          </w:pPr>
          <w:hyperlink w:anchor="_Toc179033407" w:history="1">
            <w:r w:rsidRPr="00B239D1">
              <w:rPr>
                <w:rStyle w:val="Hyperlink"/>
                <w:noProof/>
              </w:rPr>
              <w:t>b, Channel Analysis:</w:t>
            </w:r>
            <w:r>
              <w:rPr>
                <w:noProof/>
                <w:webHidden/>
              </w:rPr>
              <w:tab/>
            </w:r>
            <w:r>
              <w:rPr>
                <w:noProof/>
                <w:webHidden/>
              </w:rPr>
              <w:fldChar w:fldCharType="begin"/>
            </w:r>
            <w:r>
              <w:rPr>
                <w:noProof/>
                <w:webHidden/>
              </w:rPr>
              <w:instrText xml:space="preserve"> PAGEREF _Toc179033407 \h </w:instrText>
            </w:r>
            <w:r>
              <w:rPr>
                <w:noProof/>
                <w:webHidden/>
              </w:rPr>
            </w:r>
            <w:r>
              <w:rPr>
                <w:noProof/>
                <w:webHidden/>
              </w:rPr>
              <w:fldChar w:fldCharType="separate"/>
            </w:r>
            <w:r>
              <w:rPr>
                <w:noProof/>
                <w:webHidden/>
              </w:rPr>
              <w:t>6</w:t>
            </w:r>
            <w:r>
              <w:rPr>
                <w:noProof/>
                <w:webHidden/>
              </w:rPr>
              <w:fldChar w:fldCharType="end"/>
            </w:r>
          </w:hyperlink>
        </w:p>
        <w:p w:rsidR="00395C13" w:rsidRDefault="00395C13">
          <w:pPr>
            <w:pStyle w:val="TOC4"/>
            <w:tabs>
              <w:tab w:val="right" w:leader="dot" w:pos="9016"/>
            </w:tabs>
            <w:rPr>
              <w:noProof/>
            </w:rPr>
          </w:pPr>
          <w:hyperlink w:anchor="_Toc179033408" w:history="1">
            <w:r w:rsidRPr="00B239D1">
              <w:rPr>
                <w:rStyle w:val="Hyperlink"/>
                <w:noProof/>
              </w:rPr>
              <w:t>c, Interaction Type Analysis:</w:t>
            </w:r>
            <w:r>
              <w:rPr>
                <w:noProof/>
                <w:webHidden/>
              </w:rPr>
              <w:tab/>
            </w:r>
            <w:r>
              <w:rPr>
                <w:noProof/>
                <w:webHidden/>
              </w:rPr>
              <w:fldChar w:fldCharType="begin"/>
            </w:r>
            <w:r>
              <w:rPr>
                <w:noProof/>
                <w:webHidden/>
              </w:rPr>
              <w:instrText xml:space="preserve"> PAGEREF _Toc179033408 \h </w:instrText>
            </w:r>
            <w:r>
              <w:rPr>
                <w:noProof/>
                <w:webHidden/>
              </w:rPr>
            </w:r>
            <w:r>
              <w:rPr>
                <w:noProof/>
                <w:webHidden/>
              </w:rPr>
              <w:fldChar w:fldCharType="separate"/>
            </w:r>
            <w:r>
              <w:rPr>
                <w:noProof/>
                <w:webHidden/>
              </w:rPr>
              <w:t>6</w:t>
            </w:r>
            <w:r>
              <w:rPr>
                <w:noProof/>
                <w:webHidden/>
              </w:rPr>
              <w:fldChar w:fldCharType="end"/>
            </w:r>
          </w:hyperlink>
        </w:p>
        <w:p w:rsidR="00395C13" w:rsidRDefault="00395C13">
          <w:pPr>
            <w:pStyle w:val="TOC4"/>
            <w:tabs>
              <w:tab w:val="right" w:leader="dot" w:pos="9016"/>
            </w:tabs>
            <w:rPr>
              <w:noProof/>
            </w:rPr>
          </w:pPr>
          <w:hyperlink w:anchor="_Toc179033409" w:history="1">
            <w:r w:rsidRPr="00B239D1">
              <w:rPr>
                <w:rStyle w:val="Hyperlink"/>
                <w:noProof/>
              </w:rPr>
              <w:t>d, Customer Segment Analysis:</w:t>
            </w:r>
            <w:r>
              <w:rPr>
                <w:noProof/>
                <w:webHidden/>
              </w:rPr>
              <w:tab/>
            </w:r>
            <w:r>
              <w:rPr>
                <w:noProof/>
                <w:webHidden/>
              </w:rPr>
              <w:fldChar w:fldCharType="begin"/>
            </w:r>
            <w:r>
              <w:rPr>
                <w:noProof/>
                <w:webHidden/>
              </w:rPr>
              <w:instrText xml:space="preserve"> PAGEREF _Toc179033409 \h </w:instrText>
            </w:r>
            <w:r>
              <w:rPr>
                <w:noProof/>
                <w:webHidden/>
              </w:rPr>
            </w:r>
            <w:r>
              <w:rPr>
                <w:noProof/>
                <w:webHidden/>
              </w:rPr>
              <w:fldChar w:fldCharType="separate"/>
            </w:r>
            <w:r>
              <w:rPr>
                <w:noProof/>
                <w:webHidden/>
              </w:rPr>
              <w:t>7</w:t>
            </w:r>
            <w:r>
              <w:rPr>
                <w:noProof/>
                <w:webHidden/>
              </w:rPr>
              <w:fldChar w:fldCharType="end"/>
            </w:r>
          </w:hyperlink>
        </w:p>
        <w:p w:rsidR="00395C13" w:rsidRDefault="00395C13">
          <w:pPr>
            <w:pStyle w:val="TOC4"/>
            <w:tabs>
              <w:tab w:val="right" w:leader="dot" w:pos="9016"/>
            </w:tabs>
            <w:rPr>
              <w:noProof/>
            </w:rPr>
          </w:pPr>
          <w:hyperlink w:anchor="_Toc179033410" w:history="1">
            <w:r w:rsidRPr="00B239D1">
              <w:rPr>
                <w:rStyle w:val="Hyperlink"/>
                <w:noProof/>
              </w:rPr>
              <w:t>d, Interaction Trends Over Time:</w:t>
            </w:r>
            <w:r>
              <w:rPr>
                <w:noProof/>
                <w:webHidden/>
              </w:rPr>
              <w:tab/>
            </w:r>
            <w:r>
              <w:rPr>
                <w:noProof/>
                <w:webHidden/>
              </w:rPr>
              <w:fldChar w:fldCharType="begin"/>
            </w:r>
            <w:r>
              <w:rPr>
                <w:noProof/>
                <w:webHidden/>
              </w:rPr>
              <w:instrText xml:space="preserve"> PAGEREF _Toc179033410 \h </w:instrText>
            </w:r>
            <w:r>
              <w:rPr>
                <w:noProof/>
                <w:webHidden/>
              </w:rPr>
            </w:r>
            <w:r>
              <w:rPr>
                <w:noProof/>
                <w:webHidden/>
              </w:rPr>
              <w:fldChar w:fldCharType="separate"/>
            </w:r>
            <w:r>
              <w:rPr>
                <w:noProof/>
                <w:webHidden/>
              </w:rPr>
              <w:t>7</w:t>
            </w:r>
            <w:r>
              <w:rPr>
                <w:noProof/>
                <w:webHidden/>
              </w:rPr>
              <w:fldChar w:fldCharType="end"/>
            </w:r>
          </w:hyperlink>
        </w:p>
        <w:p w:rsidR="00395C13" w:rsidRDefault="00395C13">
          <w:pPr>
            <w:pStyle w:val="TOC3"/>
            <w:tabs>
              <w:tab w:val="right" w:leader="dot" w:pos="9016"/>
            </w:tabs>
            <w:rPr>
              <w:rFonts w:asciiTheme="minorHAnsi" w:eastAsiaTheme="minorEastAsia" w:hAnsiTheme="minorHAnsi"/>
              <w:noProof/>
              <w:sz w:val="22"/>
            </w:rPr>
          </w:pPr>
          <w:hyperlink w:anchor="_Toc179033411" w:history="1">
            <w:r w:rsidRPr="00B239D1">
              <w:rPr>
                <w:rStyle w:val="Hyperlink"/>
                <w:noProof/>
              </w:rPr>
              <w:t>3, Customer Sales Analysis</w:t>
            </w:r>
            <w:r>
              <w:rPr>
                <w:noProof/>
                <w:webHidden/>
              </w:rPr>
              <w:tab/>
            </w:r>
            <w:r>
              <w:rPr>
                <w:noProof/>
                <w:webHidden/>
              </w:rPr>
              <w:fldChar w:fldCharType="begin"/>
            </w:r>
            <w:r>
              <w:rPr>
                <w:noProof/>
                <w:webHidden/>
              </w:rPr>
              <w:instrText xml:space="preserve"> PAGEREF _Toc179033411 \h </w:instrText>
            </w:r>
            <w:r>
              <w:rPr>
                <w:noProof/>
                <w:webHidden/>
              </w:rPr>
            </w:r>
            <w:r>
              <w:rPr>
                <w:noProof/>
                <w:webHidden/>
              </w:rPr>
              <w:fldChar w:fldCharType="separate"/>
            </w:r>
            <w:r>
              <w:rPr>
                <w:noProof/>
                <w:webHidden/>
              </w:rPr>
              <w:t>7</w:t>
            </w:r>
            <w:r>
              <w:rPr>
                <w:noProof/>
                <w:webHidden/>
              </w:rPr>
              <w:fldChar w:fldCharType="end"/>
            </w:r>
          </w:hyperlink>
        </w:p>
        <w:p w:rsidR="00395C13" w:rsidRDefault="00395C13">
          <w:pPr>
            <w:pStyle w:val="TOC4"/>
            <w:tabs>
              <w:tab w:val="right" w:leader="dot" w:pos="9016"/>
            </w:tabs>
            <w:rPr>
              <w:noProof/>
            </w:rPr>
          </w:pPr>
          <w:hyperlink w:anchor="_Toc179033412" w:history="1">
            <w:r w:rsidRPr="00B239D1">
              <w:rPr>
                <w:rStyle w:val="Hyperlink"/>
                <w:noProof/>
              </w:rPr>
              <w:t>a, Conversion Rate</w:t>
            </w:r>
            <w:r>
              <w:rPr>
                <w:noProof/>
                <w:webHidden/>
              </w:rPr>
              <w:tab/>
            </w:r>
            <w:r>
              <w:rPr>
                <w:noProof/>
                <w:webHidden/>
              </w:rPr>
              <w:fldChar w:fldCharType="begin"/>
            </w:r>
            <w:r>
              <w:rPr>
                <w:noProof/>
                <w:webHidden/>
              </w:rPr>
              <w:instrText xml:space="preserve"> PAGEREF _Toc179033412 \h </w:instrText>
            </w:r>
            <w:r>
              <w:rPr>
                <w:noProof/>
                <w:webHidden/>
              </w:rPr>
            </w:r>
            <w:r>
              <w:rPr>
                <w:noProof/>
                <w:webHidden/>
              </w:rPr>
              <w:fldChar w:fldCharType="separate"/>
            </w:r>
            <w:r>
              <w:rPr>
                <w:noProof/>
                <w:webHidden/>
              </w:rPr>
              <w:t>8</w:t>
            </w:r>
            <w:r>
              <w:rPr>
                <w:noProof/>
                <w:webHidden/>
              </w:rPr>
              <w:fldChar w:fldCharType="end"/>
            </w:r>
          </w:hyperlink>
        </w:p>
        <w:p w:rsidR="00395C13" w:rsidRDefault="00395C13">
          <w:pPr>
            <w:pStyle w:val="TOC4"/>
            <w:tabs>
              <w:tab w:val="right" w:leader="dot" w:pos="9016"/>
            </w:tabs>
            <w:rPr>
              <w:noProof/>
            </w:rPr>
          </w:pPr>
          <w:hyperlink w:anchor="_Toc179033413" w:history="1">
            <w:r w:rsidRPr="00B239D1">
              <w:rPr>
                <w:rStyle w:val="Hyperlink"/>
                <w:noProof/>
              </w:rPr>
              <w:t>b, Sales Trends by Month</w:t>
            </w:r>
            <w:r>
              <w:rPr>
                <w:noProof/>
                <w:webHidden/>
              </w:rPr>
              <w:tab/>
            </w:r>
            <w:r>
              <w:rPr>
                <w:noProof/>
                <w:webHidden/>
              </w:rPr>
              <w:fldChar w:fldCharType="begin"/>
            </w:r>
            <w:r>
              <w:rPr>
                <w:noProof/>
                <w:webHidden/>
              </w:rPr>
              <w:instrText xml:space="preserve"> PAGEREF _Toc179033413 \h </w:instrText>
            </w:r>
            <w:r>
              <w:rPr>
                <w:noProof/>
                <w:webHidden/>
              </w:rPr>
            </w:r>
            <w:r>
              <w:rPr>
                <w:noProof/>
                <w:webHidden/>
              </w:rPr>
              <w:fldChar w:fldCharType="separate"/>
            </w:r>
            <w:r>
              <w:rPr>
                <w:noProof/>
                <w:webHidden/>
              </w:rPr>
              <w:t>8</w:t>
            </w:r>
            <w:r>
              <w:rPr>
                <w:noProof/>
                <w:webHidden/>
              </w:rPr>
              <w:fldChar w:fldCharType="end"/>
            </w:r>
          </w:hyperlink>
        </w:p>
        <w:p w:rsidR="00395C13" w:rsidRDefault="00395C13">
          <w:pPr>
            <w:pStyle w:val="TOC4"/>
            <w:tabs>
              <w:tab w:val="right" w:leader="dot" w:pos="9016"/>
            </w:tabs>
            <w:rPr>
              <w:noProof/>
            </w:rPr>
          </w:pPr>
          <w:hyperlink w:anchor="_Toc179033414" w:history="1">
            <w:r w:rsidRPr="00B239D1">
              <w:rPr>
                <w:rStyle w:val="Hyperlink"/>
                <w:noProof/>
              </w:rPr>
              <w:t>c, Top 100 Customers</w:t>
            </w:r>
            <w:r>
              <w:rPr>
                <w:noProof/>
                <w:webHidden/>
              </w:rPr>
              <w:tab/>
            </w:r>
            <w:r>
              <w:rPr>
                <w:noProof/>
                <w:webHidden/>
              </w:rPr>
              <w:fldChar w:fldCharType="begin"/>
            </w:r>
            <w:r>
              <w:rPr>
                <w:noProof/>
                <w:webHidden/>
              </w:rPr>
              <w:instrText xml:space="preserve"> PAGEREF _Toc179033414 \h </w:instrText>
            </w:r>
            <w:r>
              <w:rPr>
                <w:noProof/>
                <w:webHidden/>
              </w:rPr>
            </w:r>
            <w:r>
              <w:rPr>
                <w:noProof/>
                <w:webHidden/>
              </w:rPr>
              <w:fldChar w:fldCharType="separate"/>
            </w:r>
            <w:r>
              <w:rPr>
                <w:noProof/>
                <w:webHidden/>
              </w:rPr>
              <w:t>8</w:t>
            </w:r>
            <w:r>
              <w:rPr>
                <w:noProof/>
                <w:webHidden/>
              </w:rPr>
              <w:fldChar w:fldCharType="end"/>
            </w:r>
          </w:hyperlink>
        </w:p>
        <w:p w:rsidR="00395C13" w:rsidRDefault="00395C13">
          <w:pPr>
            <w:pStyle w:val="TOC4"/>
            <w:tabs>
              <w:tab w:val="right" w:leader="dot" w:pos="9016"/>
            </w:tabs>
            <w:rPr>
              <w:noProof/>
            </w:rPr>
          </w:pPr>
          <w:hyperlink w:anchor="_Toc179033415" w:history="1">
            <w:r w:rsidRPr="00B239D1">
              <w:rPr>
                <w:rStyle w:val="Hyperlink"/>
                <w:noProof/>
              </w:rPr>
              <w:t>d, Customer Segmentation Analysis</w:t>
            </w:r>
            <w:r>
              <w:rPr>
                <w:noProof/>
                <w:webHidden/>
              </w:rPr>
              <w:tab/>
            </w:r>
            <w:r>
              <w:rPr>
                <w:noProof/>
                <w:webHidden/>
              </w:rPr>
              <w:fldChar w:fldCharType="begin"/>
            </w:r>
            <w:r>
              <w:rPr>
                <w:noProof/>
                <w:webHidden/>
              </w:rPr>
              <w:instrText xml:space="preserve"> PAGEREF _Toc179033415 \h </w:instrText>
            </w:r>
            <w:r>
              <w:rPr>
                <w:noProof/>
                <w:webHidden/>
              </w:rPr>
            </w:r>
            <w:r>
              <w:rPr>
                <w:noProof/>
                <w:webHidden/>
              </w:rPr>
              <w:fldChar w:fldCharType="separate"/>
            </w:r>
            <w:r>
              <w:rPr>
                <w:noProof/>
                <w:webHidden/>
              </w:rPr>
              <w:t>8</w:t>
            </w:r>
            <w:r>
              <w:rPr>
                <w:noProof/>
                <w:webHidden/>
              </w:rPr>
              <w:fldChar w:fldCharType="end"/>
            </w:r>
          </w:hyperlink>
        </w:p>
        <w:p w:rsidR="00395C13" w:rsidRDefault="00395C13">
          <w:pPr>
            <w:pStyle w:val="TOC2"/>
            <w:tabs>
              <w:tab w:val="right" w:leader="dot" w:pos="9016"/>
            </w:tabs>
            <w:rPr>
              <w:rFonts w:asciiTheme="minorHAnsi" w:eastAsiaTheme="minorEastAsia" w:hAnsiTheme="minorHAnsi"/>
              <w:noProof/>
              <w:sz w:val="22"/>
            </w:rPr>
          </w:pPr>
          <w:hyperlink w:anchor="_Toc179033416" w:history="1">
            <w:r w:rsidRPr="00B239D1">
              <w:rPr>
                <w:rStyle w:val="Hyperlink"/>
                <w:noProof/>
              </w:rPr>
              <w:t>V, Conclusion</w:t>
            </w:r>
            <w:r>
              <w:rPr>
                <w:noProof/>
                <w:webHidden/>
              </w:rPr>
              <w:tab/>
            </w:r>
            <w:r>
              <w:rPr>
                <w:noProof/>
                <w:webHidden/>
              </w:rPr>
              <w:fldChar w:fldCharType="begin"/>
            </w:r>
            <w:r>
              <w:rPr>
                <w:noProof/>
                <w:webHidden/>
              </w:rPr>
              <w:instrText xml:space="preserve"> PAGEREF _Toc179033416 \h </w:instrText>
            </w:r>
            <w:r>
              <w:rPr>
                <w:noProof/>
                <w:webHidden/>
              </w:rPr>
            </w:r>
            <w:r>
              <w:rPr>
                <w:noProof/>
                <w:webHidden/>
              </w:rPr>
              <w:fldChar w:fldCharType="separate"/>
            </w:r>
            <w:r>
              <w:rPr>
                <w:noProof/>
                <w:webHidden/>
              </w:rPr>
              <w:t>8</w:t>
            </w:r>
            <w:r>
              <w:rPr>
                <w:noProof/>
                <w:webHidden/>
              </w:rPr>
              <w:fldChar w:fldCharType="end"/>
            </w:r>
          </w:hyperlink>
        </w:p>
        <w:p w:rsidR="00395C13" w:rsidRDefault="00395C13">
          <w:r>
            <w:fldChar w:fldCharType="end"/>
          </w:r>
        </w:p>
      </w:sdtContent>
    </w:sdt>
    <w:p w:rsidR="00395C13" w:rsidRDefault="00395C13" w:rsidP="00395C13">
      <w:pPr>
        <w:pStyle w:val="Heading1"/>
        <w:jc w:val="left"/>
      </w:pPr>
    </w:p>
    <w:p w:rsidR="00395C13" w:rsidRPr="00395C13" w:rsidRDefault="00395C13" w:rsidP="00395C13"/>
    <w:p w:rsidR="00395C13" w:rsidRDefault="00395C13" w:rsidP="00395C13">
      <w:pPr>
        <w:pStyle w:val="Heading1"/>
      </w:pPr>
      <w:r>
        <w:t>List of Figures.</w:t>
      </w:r>
    </w:p>
    <w:p w:rsidR="00395C13" w:rsidRDefault="00395C13">
      <w:pPr>
        <w:pStyle w:val="TOC1"/>
        <w:tabs>
          <w:tab w:val="right" w:leader="dot" w:pos="9016"/>
        </w:tabs>
        <w:rPr>
          <w:rFonts w:asciiTheme="minorHAnsi" w:eastAsiaTheme="minorEastAsia" w:hAnsiTheme="minorHAnsi"/>
          <w:noProof/>
          <w:sz w:val="22"/>
        </w:rPr>
      </w:pPr>
      <w:r>
        <w:fldChar w:fldCharType="begin"/>
      </w:r>
      <w:r>
        <w:instrText xml:space="preserve"> TOC \h \z \t "Caption,1" </w:instrText>
      </w:r>
      <w:r>
        <w:fldChar w:fldCharType="separate"/>
      </w:r>
      <w:hyperlink w:anchor="_Toc179033855" w:history="1">
        <w:r w:rsidRPr="00684376">
          <w:rPr>
            <w:rStyle w:val="Hyperlink"/>
            <w:noProof/>
          </w:rPr>
          <w:t>Figure 1. Multirow Cards</w:t>
        </w:r>
        <w:r>
          <w:rPr>
            <w:noProof/>
            <w:webHidden/>
          </w:rPr>
          <w:tab/>
        </w:r>
        <w:r>
          <w:rPr>
            <w:noProof/>
            <w:webHidden/>
          </w:rPr>
          <w:fldChar w:fldCharType="begin"/>
        </w:r>
        <w:r>
          <w:rPr>
            <w:noProof/>
            <w:webHidden/>
          </w:rPr>
          <w:instrText xml:space="preserve"> PAGEREF _Toc179033855 \h </w:instrText>
        </w:r>
        <w:r>
          <w:rPr>
            <w:noProof/>
            <w:webHidden/>
          </w:rPr>
        </w:r>
        <w:r>
          <w:rPr>
            <w:noProof/>
            <w:webHidden/>
          </w:rPr>
          <w:fldChar w:fldCharType="separate"/>
        </w:r>
        <w:r>
          <w:rPr>
            <w:noProof/>
            <w:webHidden/>
          </w:rPr>
          <w:t>4</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56" w:history="1">
        <w:r w:rsidRPr="00684376">
          <w:rPr>
            <w:rStyle w:val="Hyperlink"/>
            <w:noProof/>
            <w:lang w:val="en-US"/>
          </w:rPr>
          <w:t>Figure 2. Time-period Filter</w:t>
        </w:r>
        <w:r>
          <w:rPr>
            <w:noProof/>
            <w:webHidden/>
          </w:rPr>
          <w:tab/>
        </w:r>
        <w:r>
          <w:rPr>
            <w:noProof/>
            <w:webHidden/>
          </w:rPr>
          <w:fldChar w:fldCharType="begin"/>
        </w:r>
        <w:r>
          <w:rPr>
            <w:noProof/>
            <w:webHidden/>
          </w:rPr>
          <w:instrText xml:space="preserve"> PAGEREF _Toc179033856 \h </w:instrText>
        </w:r>
        <w:r>
          <w:rPr>
            <w:noProof/>
            <w:webHidden/>
          </w:rPr>
        </w:r>
        <w:r>
          <w:rPr>
            <w:noProof/>
            <w:webHidden/>
          </w:rPr>
          <w:fldChar w:fldCharType="separate"/>
        </w:r>
        <w:r>
          <w:rPr>
            <w:noProof/>
            <w:webHidden/>
          </w:rPr>
          <w:t>4</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57" w:history="1">
        <w:r w:rsidRPr="00684376">
          <w:rPr>
            <w:rStyle w:val="Hyperlink"/>
            <w:noProof/>
          </w:rPr>
          <w:t>Figure 3. Line Charts</w:t>
        </w:r>
        <w:r>
          <w:rPr>
            <w:noProof/>
            <w:webHidden/>
          </w:rPr>
          <w:tab/>
        </w:r>
        <w:r>
          <w:rPr>
            <w:noProof/>
            <w:webHidden/>
          </w:rPr>
          <w:fldChar w:fldCharType="begin"/>
        </w:r>
        <w:r>
          <w:rPr>
            <w:noProof/>
            <w:webHidden/>
          </w:rPr>
          <w:instrText xml:space="preserve"> PAGEREF _Toc179033857 \h </w:instrText>
        </w:r>
        <w:r>
          <w:rPr>
            <w:noProof/>
            <w:webHidden/>
          </w:rPr>
        </w:r>
        <w:r>
          <w:rPr>
            <w:noProof/>
            <w:webHidden/>
          </w:rPr>
          <w:fldChar w:fldCharType="separate"/>
        </w:r>
        <w:r>
          <w:rPr>
            <w:noProof/>
            <w:webHidden/>
          </w:rPr>
          <w:t>4</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58" w:history="1">
        <w:r w:rsidRPr="00684376">
          <w:rPr>
            <w:rStyle w:val="Hyperlink"/>
            <w:noProof/>
          </w:rPr>
          <w:t>Figure 4. Top 50 products</w:t>
        </w:r>
        <w:r>
          <w:rPr>
            <w:noProof/>
            <w:webHidden/>
          </w:rPr>
          <w:tab/>
        </w:r>
        <w:r>
          <w:rPr>
            <w:noProof/>
            <w:webHidden/>
          </w:rPr>
          <w:fldChar w:fldCharType="begin"/>
        </w:r>
        <w:r>
          <w:rPr>
            <w:noProof/>
            <w:webHidden/>
          </w:rPr>
          <w:instrText xml:space="preserve"> PAGEREF _Toc179033858 \h </w:instrText>
        </w:r>
        <w:r>
          <w:rPr>
            <w:noProof/>
            <w:webHidden/>
          </w:rPr>
        </w:r>
        <w:r>
          <w:rPr>
            <w:noProof/>
            <w:webHidden/>
          </w:rPr>
          <w:fldChar w:fldCharType="separate"/>
        </w:r>
        <w:r>
          <w:rPr>
            <w:noProof/>
            <w:webHidden/>
          </w:rPr>
          <w:t>5</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59" w:history="1">
        <w:r w:rsidRPr="00684376">
          <w:rPr>
            <w:rStyle w:val="Hyperlink"/>
            <w:noProof/>
          </w:rPr>
          <w:t>Figure 5. Product categories performance</w:t>
        </w:r>
        <w:r>
          <w:rPr>
            <w:noProof/>
            <w:webHidden/>
          </w:rPr>
          <w:tab/>
        </w:r>
        <w:r>
          <w:rPr>
            <w:noProof/>
            <w:webHidden/>
          </w:rPr>
          <w:fldChar w:fldCharType="begin"/>
        </w:r>
        <w:r>
          <w:rPr>
            <w:noProof/>
            <w:webHidden/>
          </w:rPr>
          <w:instrText xml:space="preserve"> PAGEREF _Toc179033859 \h </w:instrText>
        </w:r>
        <w:r>
          <w:rPr>
            <w:noProof/>
            <w:webHidden/>
          </w:rPr>
        </w:r>
        <w:r>
          <w:rPr>
            <w:noProof/>
            <w:webHidden/>
          </w:rPr>
          <w:fldChar w:fldCharType="separate"/>
        </w:r>
        <w:r>
          <w:rPr>
            <w:noProof/>
            <w:webHidden/>
          </w:rPr>
          <w:t>5</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60" w:history="1">
        <w:r w:rsidRPr="00684376">
          <w:rPr>
            <w:rStyle w:val="Hyperlink"/>
            <w:noProof/>
          </w:rPr>
          <w:t>Figure 6. Customer Interaction Dashboard</w:t>
        </w:r>
        <w:r>
          <w:rPr>
            <w:noProof/>
            <w:webHidden/>
          </w:rPr>
          <w:tab/>
        </w:r>
        <w:r>
          <w:rPr>
            <w:noProof/>
            <w:webHidden/>
          </w:rPr>
          <w:fldChar w:fldCharType="begin"/>
        </w:r>
        <w:r>
          <w:rPr>
            <w:noProof/>
            <w:webHidden/>
          </w:rPr>
          <w:instrText xml:space="preserve"> PAGEREF _Toc179033860 \h </w:instrText>
        </w:r>
        <w:r>
          <w:rPr>
            <w:noProof/>
            <w:webHidden/>
          </w:rPr>
        </w:r>
        <w:r>
          <w:rPr>
            <w:noProof/>
            <w:webHidden/>
          </w:rPr>
          <w:fldChar w:fldCharType="separate"/>
        </w:r>
        <w:r>
          <w:rPr>
            <w:noProof/>
            <w:webHidden/>
          </w:rPr>
          <w:t>6</w:t>
        </w:r>
        <w:r>
          <w:rPr>
            <w:noProof/>
            <w:webHidden/>
          </w:rPr>
          <w:fldChar w:fldCharType="end"/>
        </w:r>
      </w:hyperlink>
    </w:p>
    <w:p w:rsidR="00395C13" w:rsidRDefault="00395C13">
      <w:pPr>
        <w:pStyle w:val="TOC1"/>
        <w:tabs>
          <w:tab w:val="right" w:leader="dot" w:pos="9016"/>
        </w:tabs>
        <w:rPr>
          <w:rFonts w:asciiTheme="minorHAnsi" w:eastAsiaTheme="minorEastAsia" w:hAnsiTheme="minorHAnsi"/>
          <w:noProof/>
          <w:sz w:val="22"/>
        </w:rPr>
      </w:pPr>
      <w:hyperlink w:anchor="_Toc179033861" w:history="1">
        <w:r w:rsidRPr="00684376">
          <w:rPr>
            <w:rStyle w:val="Hyperlink"/>
            <w:noProof/>
          </w:rPr>
          <w:t>Figure 7. Customer Sales Dashboard</w:t>
        </w:r>
        <w:r>
          <w:rPr>
            <w:noProof/>
            <w:webHidden/>
          </w:rPr>
          <w:tab/>
        </w:r>
        <w:r>
          <w:rPr>
            <w:noProof/>
            <w:webHidden/>
          </w:rPr>
          <w:fldChar w:fldCharType="begin"/>
        </w:r>
        <w:r>
          <w:rPr>
            <w:noProof/>
            <w:webHidden/>
          </w:rPr>
          <w:instrText xml:space="preserve"> PAGEREF _Toc179033861 \h </w:instrText>
        </w:r>
        <w:r>
          <w:rPr>
            <w:noProof/>
            <w:webHidden/>
          </w:rPr>
        </w:r>
        <w:r>
          <w:rPr>
            <w:noProof/>
            <w:webHidden/>
          </w:rPr>
          <w:fldChar w:fldCharType="separate"/>
        </w:r>
        <w:r>
          <w:rPr>
            <w:noProof/>
            <w:webHidden/>
          </w:rPr>
          <w:t>7</w:t>
        </w:r>
        <w:r>
          <w:rPr>
            <w:noProof/>
            <w:webHidden/>
          </w:rPr>
          <w:fldChar w:fldCharType="end"/>
        </w:r>
      </w:hyperlink>
    </w:p>
    <w:p w:rsidR="00395C13" w:rsidRPr="00395C13" w:rsidRDefault="00395C13" w:rsidP="00395C13">
      <w:r>
        <w:fldChar w:fldCharType="end"/>
      </w:r>
      <w:r>
        <w:br w:type="page"/>
      </w:r>
    </w:p>
    <w:p w:rsidR="00C43C6E" w:rsidRPr="00C43C6E" w:rsidRDefault="00C43C6E" w:rsidP="00764D6C">
      <w:pPr>
        <w:pStyle w:val="Heading1"/>
        <w:spacing w:line="276" w:lineRule="auto"/>
      </w:pPr>
      <w:bookmarkStart w:id="0" w:name="_Toc179033394"/>
      <w:r w:rsidRPr="00C43C6E">
        <w:lastRenderedPageBreak/>
        <w:t>Data Analytics Project: Marketing Campaign Effectiveness Analysis</w:t>
      </w:r>
      <w:bookmarkEnd w:id="0"/>
    </w:p>
    <w:p w:rsidR="00C43C6E" w:rsidRPr="00C43C6E" w:rsidRDefault="00C43C6E" w:rsidP="00764D6C">
      <w:pPr>
        <w:spacing w:line="276" w:lineRule="auto"/>
        <w:jc w:val="both"/>
        <w:rPr>
          <w:rFonts w:cs="Times New Roman"/>
        </w:rPr>
      </w:pPr>
      <w:r w:rsidRPr="00C43C6E">
        <w:rPr>
          <w:rFonts w:cs="Times New Roman"/>
        </w:rPr>
        <w:t>This data analytics project aims to evaluate the effectiveness of a recent marketing campaign by a company</w:t>
      </w:r>
      <w:r>
        <w:rPr>
          <w:rFonts w:cs="Times New Roman"/>
        </w:rPr>
        <w:t xml:space="preserve">, </w:t>
      </w:r>
      <w:r w:rsidRPr="00C43C6E">
        <w:rPr>
          <w:rFonts w:cs="Times New Roman"/>
        </w:rPr>
        <w:t>which ran from </w:t>
      </w:r>
      <w:r w:rsidR="00000F5A">
        <w:rPr>
          <w:rFonts w:cs="Times New Roman"/>
          <w:b/>
          <w:bCs/>
        </w:rPr>
        <w:t xml:space="preserve">January 1, 2024 </w:t>
      </w:r>
      <w:r w:rsidRPr="00C43C6E">
        <w:rPr>
          <w:rFonts w:cs="Times New Roman"/>
          <w:b/>
          <w:bCs/>
        </w:rPr>
        <w:t>to April 30, 2024</w:t>
      </w:r>
      <w:r w:rsidRPr="00C43C6E">
        <w:rPr>
          <w:rFonts w:cs="Times New Roman"/>
        </w:rPr>
        <w:t>. Utilizing a comprehensive dataset, we will analyze customer engagement, conversion rates, sales impact, and return on investment (ROI). The project will also explore demographic insights to identify key segments that responded positivel</w:t>
      </w:r>
      <w:r>
        <w:rPr>
          <w:rFonts w:cs="Times New Roman"/>
        </w:rPr>
        <w:t>y or negatively to the campaign.</w:t>
      </w:r>
    </w:p>
    <w:p w:rsidR="00C43C6E" w:rsidRDefault="00C43C6E" w:rsidP="00764D6C">
      <w:pPr>
        <w:pStyle w:val="Heading2"/>
        <w:spacing w:line="276" w:lineRule="auto"/>
        <w:jc w:val="both"/>
      </w:pPr>
      <w:bookmarkStart w:id="1" w:name="_Toc179033395"/>
      <w:r>
        <w:t>I</w:t>
      </w:r>
      <w:r w:rsidRPr="00C43C6E">
        <w:t>. Dataset Description</w:t>
      </w:r>
      <w:bookmarkEnd w:id="1"/>
    </w:p>
    <w:p w:rsidR="00000F5A" w:rsidRPr="00000F5A" w:rsidRDefault="00000F5A" w:rsidP="00764D6C">
      <w:pPr>
        <w:spacing w:line="276" w:lineRule="auto"/>
        <w:ind w:firstLine="360"/>
        <w:jc w:val="both"/>
        <w:rPr>
          <w:rFonts w:cs="Times New Roman"/>
        </w:rPr>
      </w:pPr>
      <w:r>
        <w:rPr>
          <w:rFonts w:cs="Times New Roman"/>
        </w:rPr>
        <w:t>This dataset contains data</w:t>
      </w:r>
      <w:r w:rsidRPr="00000F5A">
        <w:rPr>
          <w:rFonts w:cs="Times New Roman"/>
        </w:rPr>
        <w:t xml:space="preserve"> from </w:t>
      </w:r>
      <w:r>
        <w:rPr>
          <w:rFonts w:cs="Times New Roman"/>
          <w:b/>
          <w:bCs/>
        </w:rPr>
        <w:t xml:space="preserve">January 1, 2024 </w:t>
      </w:r>
      <w:r w:rsidRPr="00000F5A">
        <w:rPr>
          <w:rFonts w:cs="Times New Roman"/>
          <w:b/>
          <w:bCs/>
        </w:rPr>
        <w:t>to Ju</w:t>
      </w:r>
      <w:r w:rsidR="00A76F70">
        <w:rPr>
          <w:rFonts w:cs="Times New Roman"/>
          <w:b/>
          <w:bCs/>
        </w:rPr>
        <w:t>ly 6</w:t>
      </w:r>
      <w:r w:rsidRPr="00000F5A">
        <w:rPr>
          <w:rFonts w:cs="Times New Roman"/>
          <w:b/>
          <w:bCs/>
        </w:rPr>
        <w:t>, 2024</w:t>
      </w:r>
      <w:r w:rsidRPr="00000F5A">
        <w:rPr>
          <w:rFonts w:cs="Times New Roman"/>
        </w:rPr>
        <w:t>, and includes three main tables with the following structures:</w:t>
      </w:r>
    </w:p>
    <w:p w:rsidR="00C43C6E" w:rsidRPr="00C43C6E" w:rsidRDefault="00C43C6E" w:rsidP="00764D6C">
      <w:pPr>
        <w:pStyle w:val="ListParagraph"/>
        <w:numPr>
          <w:ilvl w:val="0"/>
          <w:numId w:val="8"/>
        </w:numPr>
        <w:spacing w:line="276" w:lineRule="auto"/>
        <w:jc w:val="both"/>
        <w:rPr>
          <w:rFonts w:cs="Times New Roman"/>
          <w:b/>
          <w:bCs/>
        </w:rPr>
      </w:pPr>
      <w:r w:rsidRPr="00C43C6E">
        <w:rPr>
          <w:rFonts w:cs="Times New Roman"/>
          <w:b/>
          <w:bCs/>
        </w:rPr>
        <w:t>Customer Interaction Data (customer_interactions.csv)</w:t>
      </w:r>
    </w:p>
    <w:p w:rsidR="00C43C6E" w:rsidRPr="00C43C6E" w:rsidRDefault="00C43C6E" w:rsidP="00764D6C">
      <w:pPr>
        <w:numPr>
          <w:ilvl w:val="0"/>
          <w:numId w:val="1"/>
        </w:numPr>
        <w:tabs>
          <w:tab w:val="num" w:pos="720"/>
        </w:tabs>
        <w:spacing w:line="276" w:lineRule="auto"/>
        <w:jc w:val="both"/>
        <w:rPr>
          <w:rFonts w:cs="Times New Roman"/>
        </w:rPr>
      </w:pPr>
      <w:r w:rsidRPr="00C43C6E">
        <w:rPr>
          <w:rFonts w:cs="Times New Roman"/>
          <w:b/>
          <w:bCs/>
        </w:rPr>
        <w:t>Customer ID</w:t>
      </w:r>
      <w:r w:rsidRPr="00C43C6E">
        <w:rPr>
          <w:rFonts w:cs="Times New Roman"/>
        </w:rPr>
        <w:t>: Unique identifier for each customer.</w:t>
      </w:r>
    </w:p>
    <w:p w:rsidR="00C43C6E" w:rsidRPr="00C43C6E" w:rsidRDefault="00C43C6E" w:rsidP="00764D6C">
      <w:pPr>
        <w:numPr>
          <w:ilvl w:val="0"/>
          <w:numId w:val="1"/>
        </w:numPr>
        <w:tabs>
          <w:tab w:val="num" w:pos="720"/>
        </w:tabs>
        <w:spacing w:line="276" w:lineRule="auto"/>
        <w:jc w:val="both"/>
        <w:rPr>
          <w:rFonts w:cs="Times New Roman"/>
        </w:rPr>
      </w:pPr>
      <w:r w:rsidRPr="00C43C6E">
        <w:rPr>
          <w:rFonts w:cs="Times New Roman"/>
          <w:b/>
          <w:bCs/>
        </w:rPr>
        <w:t>Interaction Date</w:t>
      </w:r>
      <w:r w:rsidRPr="00C43C6E">
        <w:rPr>
          <w:rFonts w:cs="Times New Roman"/>
        </w:rPr>
        <w:t>: Date when the customer interacted with the campaign materials.</w:t>
      </w:r>
    </w:p>
    <w:p w:rsidR="00C43C6E" w:rsidRPr="00C43C6E" w:rsidRDefault="00C43C6E" w:rsidP="00764D6C">
      <w:pPr>
        <w:numPr>
          <w:ilvl w:val="0"/>
          <w:numId w:val="1"/>
        </w:numPr>
        <w:tabs>
          <w:tab w:val="num" w:pos="720"/>
        </w:tabs>
        <w:spacing w:line="276" w:lineRule="auto"/>
        <w:jc w:val="both"/>
        <w:rPr>
          <w:rFonts w:cs="Times New Roman"/>
        </w:rPr>
      </w:pPr>
      <w:r w:rsidRPr="00C43C6E">
        <w:rPr>
          <w:rFonts w:cs="Times New Roman"/>
          <w:b/>
          <w:bCs/>
        </w:rPr>
        <w:t>Interaction Type</w:t>
      </w:r>
      <w:r w:rsidRPr="00C43C6E">
        <w:rPr>
          <w:rFonts w:cs="Times New Roman"/>
        </w:rPr>
        <w:t>: Type of interaction (click, view, share).</w:t>
      </w:r>
    </w:p>
    <w:p w:rsidR="00C43C6E" w:rsidRDefault="00C43C6E" w:rsidP="00764D6C">
      <w:pPr>
        <w:numPr>
          <w:ilvl w:val="0"/>
          <w:numId w:val="1"/>
        </w:numPr>
        <w:spacing w:line="276" w:lineRule="auto"/>
        <w:jc w:val="both"/>
        <w:rPr>
          <w:rFonts w:cs="Times New Roman"/>
        </w:rPr>
      </w:pPr>
      <w:r w:rsidRPr="00C43C6E">
        <w:rPr>
          <w:rFonts w:cs="Times New Roman"/>
          <w:b/>
          <w:bCs/>
        </w:rPr>
        <w:t>Interaction Channel</w:t>
      </w:r>
      <w:r w:rsidRPr="00C43C6E">
        <w:rPr>
          <w:rFonts w:cs="Times New Roman"/>
        </w:rPr>
        <w:t>: Medium through which the interaction occurred (email, social media, website).</w:t>
      </w:r>
    </w:p>
    <w:p w:rsidR="00C43C6E" w:rsidRPr="00C43C6E" w:rsidRDefault="00C43C6E" w:rsidP="00764D6C">
      <w:pPr>
        <w:spacing w:line="276" w:lineRule="auto"/>
        <w:ind w:left="720"/>
        <w:jc w:val="both"/>
        <w:rPr>
          <w:rFonts w:cs="Times New Roman"/>
        </w:rPr>
      </w:pPr>
    </w:p>
    <w:p w:rsidR="00C43C6E" w:rsidRPr="00C43C6E" w:rsidRDefault="00C43C6E" w:rsidP="00764D6C">
      <w:pPr>
        <w:pStyle w:val="ListParagraph"/>
        <w:numPr>
          <w:ilvl w:val="0"/>
          <w:numId w:val="7"/>
        </w:numPr>
        <w:spacing w:line="276" w:lineRule="auto"/>
        <w:jc w:val="both"/>
        <w:rPr>
          <w:rFonts w:cs="Times New Roman"/>
          <w:b/>
          <w:bCs/>
        </w:rPr>
      </w:pPr>
      <w:r w:rsidRPr="00C43C6E">
        <w:rPr>
          <w:rFonts w:cs="Times New Roman"/>
          <w:b/>
          <w:bCs/>
        </w:rPr>
        <w:t>Sales Data (sales_data.csv)</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Transaction ID</w:t>
      </w:r>
      <w:r w:rsidRPr="00C43C6E">
        <w:rPr>
          <w:rFonts w:cs="Times New Roman"/>
        </w:rPr>
        <w:t>: Unique identifier for each transaction.</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Transaction Date</w:t>
      </w:r>
      <w:r w:rsidRPr="00C43C6E">
        <w:rPr>
          <w:rFonts w:cs="Times New Roman"/>
        </w:rPr>
        <w:t>: Date of the transaction.</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Customer ID</w:t>
      </w:r>
      <w:r w:rsidRPr="00C43C6E">
        <w:rPr>
          <w:rFonts w:cs="Times New Roman"/>
        </w:rPr>
        <w:t>: Unique identifier for the customer making the purchase.</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Product ID</w:t>
      </w:r>
      <w:r w:rsidRPr="00C43C6E">
        <w:rPr>
          <w:rFonts w:cs="Times New Roman"/>
        </w:rPr>
        <w:t>: Unique identifier for each product.</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Product Category</w:t>
      </w:r>
      <w:r w:rsidRPr="00C43C6E">
        <w:rPr>
          <w:rFonts w:cs="Times New Roman"/>
        </w:rPr>
        <w:t>: Category of the product purchased.</w:t>
      </w:r>
    </w:p>
    <w:p w:rsidR="00C43C6E" w:rsidRPr="00C43C6E" w:rsidRDefault="00C43C6E" w:rsidP="00764D6C">
      <w:pPr>
        <w:numPr>
          <w:ilvl w:val="0"/>
          <w:numId w:val="2"/>
        </w:numPr>
        <w:tabs>
          <w:tab w:val="num" w:pos="720"/>
        </w:tabs>
        <w:spacing w:line="276" w:lineRule="auto"/>
        <w:jc w:val="both"/>
        <w:rPr>
          <w:rFonts w:cs="Times New Roman"/>
        </w:rPr>
      </w:pPr>
      <w:r w:rsidRPr="00C43C6E">
        <w:rPr>
          <w:rFonts w:cs="Times New Roman"/>
          <w:b/>
          <w:bCs/>
        </w:rPr>
        <w:t>Sales Amount</w:t>
      </w:r>
      <w:r w:rsidRPr="00C43C6E">
        <w:rPr>
          <w:rFonts w:cs="Times New Roman"/>
        </w:rPr>
        <w:t>: Total amount spent during the transaction.</w:t>
      </w:r>
    </w:p>
    <w:p w:rsidR="00C43C6E" w:rsidRDefault="00C43C6E" w:rsidP="00764D6C">
      <w:pPr>
        <w:numPr>
          <w:ilvl w:val="0"/>
          <w:numId w:val="2"/>
        </w:numPr>
        <w:spacing w:line="276" w:lineRule="auto"/>
        <w:jc w:val="both"/>
        <w:rPr>
          <w:rFonts w:cs="Times New Roman"/>
        </w:rPr>
      </w:pPr>
      <w:r w:rsidRPr="00C43C6E">
        <w:rPr>
          <w:rFonts w:cs="Times New Roman"/>
          <w:b/>
          <w:bCs/>
        </w:rPr>
        <w:t>Quantity</w:t>
      </w:r>
      <w:r w:rsidRPr="00C43C6E">
        <w:rPr>
          <w:rFonts w:cs="Times New Roman"/>
        </w:rPr>
        <w:t>: Number of products purchased.</w:t>
      </w:r>
    </w:p>
    <w:p w:rsidR="00C43C6E" w:rsidRPr="00C43C6E" w:rsidRDefault="00C43C6E" w:rsidP="00764D6C">
      <w:pPr>
        <w:spacing w:line="276" w:lineRule="auto"/>
        <w:ind w:left="720"/>
        <w:jc w:val="both"/>
        <w:rPr>
          <w:rFonts w:cs="Times New Roman"/>
        </w:rPr>
      </w:pPr>
    </w:p>
    <w:p w:rsidR="00C43C6E" w:rsidRPr="00C43C6E" w:rsidRDefault="00C43C6E" w:rsidP="00764D6C">
      <w:pPr>
        <w:pStyle w:val="ListParagraph"/>
        <w:numPr>
          <w:ilvl w:val="0"/>
          <w:numId w:val="8"/>
        </w:numPr>
        <w:spacing w:line="276" w:lineRule="auto"/>
        <w:jc w:val="both"/>
        <w:rPr>
          <w:rFonts w:cs="Times New Roman"/>
          <w:b/>
          <w:bCs/>
        </w:rPr>
      </w:pPr>
      <w:r w:rsidRPr="00C43C6E">
        <w:rPr>
          <w:rFonts w:cs="Times New Roman"/>
          <w:b/>
          <w:bCs/>
        </w:rPr>
        <w:t>Customer Demographic Data (customer_demographic_data.csv)</w:t>
      </w:r>
    </w:p>
    <w:p w:rsidR="00C43C6E" w:rsidRPr="00C43C6E" w:rsidRDefault="00C43C6E" w:rsidP="00764D6C">
      <w:pPr>
        <w:numPr>
          <w:ilvl w:val="0"/>
          <w:numId w:val="3"/>
        </w:numPr>
        <w:tabs>
          <w:tab w:val="num" w:pos="720"/>
        </w:tabs>
        <w:spacing w:line="276" w:lineRule="auto"/>
        <w:jc w:val="both"/>
        <w:rPr>
          <w:rFonts w:cs="Times New Roman"/>
        </w:rPr>
      </w:pPr>
      <w:r w:rsidRPr="00C43C6E">
        <w:rPr>
          <w:rFonts w:cs="Times New Roman"/>
          <w:b/>
          <w:bCs/>
        </w:rPr>
        <w:t>Customer ID</w:t>
      </w:r>
      <w:r w:rsidRPr="00C43C6E">
        <w:rPr>
          <w:rFonts w:cs="Times New Roman"/>
        </w:rPr>
        <w:t>: Unique identifier for each customer.</w:t>
      </w:r>
    </w:p>
    <w:p w:rsidR="00C43C6E" w:rsidRPr="00C43C6E" w:rsidRDefault="00C43C6E" w:rsidP="00764D6C">
      <w:pPr>
        <w:numPr>
          <w:ilvl w:val="0"/>
          <w:numId w:val="3"/>
        </w:numPr>
        <w:tabs>
          <w:tab w:val="num" w:pos="720"/>
        </w:tabs>
        <w:spacing w:line="276" w:lineRule="auto"/>
        <w:jc w:val="both"/>
        <w:rPr>
          <w:rFonts w:cs="Times New Roman"/>
        </w:rPr>
      </w:pPr>
      <w:r w:rsidRPr="00C43C6E">
        <w:rPr>
          <w:rFonts w:cs="Times New Roman"/>
          <w:b/>
          <w:bCs/>
        </w:rPr>
        <w:t>Age</w:t>
      </w:r>
      <w:r w:rsidRPr="00C43C6E">
        <w:rPr>
          <w:rFonts w:cs="Times New Roman"/>
        </w:rPr>
        <w:t>: Age of the customer.</w:t>
      </w:r>
    </w:p>
    <w:p w:rsidR="00C43C6E" w:rsidRPr="00C43C6E" w:rsidRDefault="00C43C6E" w:rsidP="00764D6C">
      <w:pPr>
        <w:numPr>
          <w:ilvl w:val="0"/>
          <w:numId w:val="3"/>
        </w:numPr>
        <w:tabs>
          <w:tab w:val="num" w:pos="720"/>
        </w:tabs>
        <w:spacing w:line="276" w:lineRule="auto"/>
        <w:jc w:val="both"/>
        <w:rPr>
          <w:rFonts w:cs="Times New Roman"/>
        </w:rPr>
      </w:pPr>
      <w:r w:rsidRPr="00C43C6E">
        <w:rPr>
          <w:rFonts w:cs="Times New Roman"/>
          <w:b/>
          <w:bCs/>
        </w:rPr>
        <w:t>Gender</w:t>
      </w:r>
      <w:r w:rsidRPr="00C43C6E">
        <w:rPr>
          <w:rFonts w:cs="Times New Roman"/>
        </w:rPr>
        <w:t>: Gender of the customer.</w:t>
      </w:r>
    </w:p>
    <w:p w:rsidR="00C43C6E" w:rsidRPr="00C43C6E" w:rsidRDefault="00C43C6E" w:rsidP="00764D6C">
      <w:pPr>
        <w:numPr>
          <w:ilvl w:val="0"/>
          <w:numId w:val="3"/>
        </w:numPr>
        <w:tabs>
          <w:tab w:val="num" w:pos="720"/>
        </w:tabs>
        <w:spacing w:line="276" w:lineRule="auto"/>
        <w:jc w:val="both"/>
        <w:rPr>
          <w:rFonts w:cs="Times New Roman"/>
        </w:rPr>
      </w:pPr>
      <w:r w:rsidRPr="00C43C6E">
        <w:rPr>
          <w:rFonts w:cs="Times New Roman"/>
          <w:b/>
          <w:bCs/>
        </w:rPr>
        <w:t>Location</w:t>
      </w:r>
      <w:r w:rsidRPr="00C43C6E">
        <w:rPr>
          <w:rFonts w:cs="Times New Roman"/>
        </w:rPr>
        <w:t>: Geographic location of the customer.</w:t>
      </w:r>
    </w:p>
    <w:p w:rsidR="00C43C6E" w:rsidRDefault="00C43C6E" w:rsidP="00764D6C">
      <w:pPr>
        <w:numPr>
          <w:ilvl w:val="0"/>
          <w:numId w:val="3"/>
        </w:numPr>
        <w:tabs>
          <w:tab w:val="num" w:pos="720"/>
        </w:tabs>
        <w:spacing w:line="276" w:lineRule="auto"/>
        <w:jc w:val="both"/>
        <w:rPr>
          <w:rFonts w:cs="Times New Roman"/>
        </w:rPr>
      </w:pPr>
      <w:r w:rsidRPr="00C43C6E">
        <w:rPr>
          <w:rFonts w:cs="Times New Roman"/>
          <w:b/>
          <w:bCs/>
        </w:rPr>
        <w:t>Income Level</w:t>
      </w:r>
      <w:r w:rsidRPr="00C43C6E">
        <w:rPr>
          <w:rFonts w:cs="Times New Roman"/>
        </w:rPr>
        <w:t>: Income bracket of the customer.</w:t>
      </w:r>
    </w:p>
    <w:p w:rsidR="00C43C6E" w:rsidRPr="00C43C6E" w:rsidRDefault="00C43C6E" w:rsidP="00764D6C">
      <w:pPr>
        <w:spacing w:line="276" w:lineRule="auto"/>
        <w:ind w:left="1080"/>
        <w:jc w:val="both"/>
        <w:rPr>
          <w:rFonts w:cs="Times New Roman"/>
        </w:rPr>
      </w:pPr>
    </w:p>
    <w:p w:rsidR="00C43C6E" w:rsidRPr="00C43C6E" w:rsidRDefault="00C43C6E" w:rsidP="00764D6C">
      <w:pPr>
        <w:pStyle w:val="ListParagraph"/>
        <w:numPr>
          <w:ilvl w:val="0"/>
          <w:numId w:val="8"/>
        </w:numPr>
        <w:spacing w:line="276" w:lineRule="auto"/>
        <w:jc w:val="both"/>
        <w:rPr>
          <w:rFonts w:cs="Times New Roman"/>
          <w:b/>
          <w:bCs/>
        </w:rPr>
      </w:pPr>
      <w:r w:rsidRPr="00C43C6E">
        <w:rPr>
          <w:rFonts w:cs="Times New Roman"/>
          <w:b/>
          <w:bCs/>
        </w:rPr>
        <w:t>Additional Data</w:t>
      </w:r>
    </w:p>
    <w:p w:rsidR="00C43C6E" w:rsidRPr="00C43C6E" w:rsidRDefault="00C43C6E" w:rsidP="00764D6C">
      <w:pPr>
        <w:numPr>
          <w:ilvl w:val="0"/>
          <w:numId w:val="4"/>
        </w:numPr>
        <w:tabs>
          <w:tab w:val="num" w:pos="720"/>
        </w:tabs>
        <w:spacing w:line="276" w:lineRule="auto"/>
        <w:jc w:val="both"/>
        <w:rPr>
          <w:rFonts w:cs="Times New Roman"/>
        </w:rPr>
      </w:pPr>
      <w:r w:rsidRPr="00C43C6E">
        <w:rPr>
          <w:rFonts w:cs="Times New Roman"/>
          <w:b/>
          <w:bCs/>
        </w:rPr>
        <w:t>Targeted Customers</w:t>
      </w:r>
      <w:r w:rsidRPr="00C43C6E">
        <w:rPr>
          <w:rFonts w:cs="Times New Roman"/>
        </w:rPr>
        <w:t>: 1,500</w:t>
      </w:r>
    </w:p>
    <w:p w:rsidR="00C43C6E" w:rsidRPr="00C43C6E" w:rsidRDefault="00C43C6E" w:rsidP="00764D6C">
      <w:pPr>
        <w:numPr>
          <w:ilvl w:val="0"/>
          <w:numId w:val="4"/>
        </w:numPr>
        <w:tabs>
          <w:tab w:val="num" w:pos="720"/>
        </w:tabs>
        <w:spacing w:line="276" w:lineRule="auto"/>
        <w:jc w:val="both"/>
        <w:rPr>
          <w:rFonts w:cs="Times New Roman"/>
        </w:rPr>
      </w:pPr>
      <w:r w:rsidRPr="00C43C6E">
        <w:rPr>
          <w:rFonts w:cs="Times New Roman"/>
          <w:b/>
          <w:bCs/>
        </w:rPr>
        <w:t>Expected Conversion Rate</w:t>
      </w:r>
      <w:r w:rsidRPr="00C43C6E">
        <w:rPr>
          <w:rFonts w:cs="Times New Roman"/>
        </w:rPr>
        <w:t>: 35%</w:t>
      </w:r>
    </w:p>
    <w:p w:rsidR="00C43C6E" w:rsidRPr="00C43C6E" w:rsidRDefault="00C43C6E" w:rsidP="00764D6C">
      <w:pPr>
        <w:numPr>
          <w:ilvl w:val="0"/>
          <w:numId w:val="4"/>
        </w:numPr>
        <w:tabs>
          <w:tab w:val="num" w:pos="720"/>
        </w:tabs>
        <w:spacing w:line="276" w:lineRule="auto"/>
        <w:jc w:val="both"/>
        <w:rPr>
          <w:rFonts w:cs="Times New Roman"/>
        </w:rPr>
      </w:pPr>
      <w:r w:rsidRPr="00C43C6E">
        <w:rPr>
          <w:rFonts w:cs="Times New Roman"/>
          <w:b/>
          <w:bCs/>
        </w:rPr>
        <w:lastRenderedPageBreak/>
        <w:t>Current Campaign Budget</w:t>
      </w:r>
      <w:r w:rsidRPr="00C43C6E">
        <w:rPr>
          <w:rFonts w:cs="Times New Roman"/>
        </w:rPr>
        <w:t>: $50,000</w:t>
      </w:r>
    </w:p>
    <w:p w:rsidR="00C43C6E" w:rsidRPr="00C43C6E" w:rsidRDefault="00C43C6E" w:rsidP="00764D6C">
      <w:pPr>
        <w:numPr>
          <w:ilvl w:val="0"/>
          <w:numId w:val="4"/>
        </w:numPr>
        <w:tabs>
          <w:tab w:val="num" w:pos="720"/>
        </w:tabs>
        <w:spacing w:line="276" w:lineRule="auto"/>
        <w:jc w:val="both"/>
        <w:rPr>
          <w:rFonts w:cs="Times New Roman"/>
        </w:rPr>
      </w:pPr>
      <w:r w:rsidRPr="00C43C6E">
        <w:rPr>
          <w:rFonts w:cs="Times New Roman"/>
          <w:b/>
          <w:bCs/>
        </w:rPr>
        <w:t>Previous Campaign Budget</w:t>
      </w:r>
      <w:r w:rsidRPr="00C43C6E">
        <w:rPr>
          <w:rFonts w:cs="Times New Roman"/>
        </w:rPr>
        <w:t>: $57,000</w:t>
      </w:r>
    </w:p>
    <w:p w:rsidR="00C43C6E" w:rsidRDefault="00C43C6E" w:rsidP="00764D6C">
      <w:pPr>
        <w:numPr>
          <w:ilvl w:val="0"/>
          <w:numId w:val="4"/>
        </w:numPr>
        <w:tabs>
          <w:tab w:val="num" w:pos="720"/>
        </w:tabs>
        <w:spacing w:line="276" w:lineRule="auto"/>
        <w:jc w:val="both"/>
        <w:rPr>
          <w:rFonts w:cs="Times New Roman"/>
        </w:rPr>
      </w:pPr>
      <w:r w:rsidRPr="00C43C6E">
        <w:rPr>
          <w:rFonts w:cs="Times New Roman"/>
          <w:b/>
          <w:bCs/>
        </w:rPr>
        <w:t>Previous Sales Revenue</w:t>
      </w:r>
      <w:r w:rsidRPr="00C43C6E">
        <w:rPr>
          <w:rFonts w:cs="Times New Roman"/>
        </w:rPr>
        <w:t>: $268,009</w:t>
      </w:r>
    </w:p>
    <w:p w:rsidR="00C43C6E" w:rsidRPr="00C43C6E" w:rsidRDefault="00C43C6E" w:rsidP="00764D6C">
      <w:pPr>
        <w:spacing w:line="276" w:lineRule="auto"/>
        <w:ind w:left="1080"/>
        <w:jc w:val="both"/>
        <w:rPr>
          <w:rFonts w:cs="Times New Roman"/>
        </w:rPr>
      </w:pPr>
    </w:p>
    <w:p w:rsidR="00C43C6E" w:rsidRPr="00C43C6E" w:rsidRDefault="00C43C6E" w:rsidP="00764D6C">
      <w:pPr>
        <w:pStyle w:val="Heading2"/>
        <w:spacing w:line="276" w:lineRule="auto"/>
        <w:jc w:val="both"/>
      </w:pPr>
      <w:bookmarkStart w:id="2" w:name="_Toc179033396"/>
      <w:r>
        <w:t>II</w:t>
      </w:r>
      <w:r w:rsidRPr="00C43C6E">
        <w:t>. Data Preparation</w:t>
      </w:r>
      <w:bookmarkEnd w:id="2"/>
    </w:p>
    <w:p w:rsidR="00C43C6E" w:rsidRPr="00C43C6E" w:rsidRDefault="00C43C6E" w:rsidP="00764D6C">
      <w:pPr>
        <w:pStyle w:val="ListParagraph"/>
        <w:numPr>
          <w:ilvl w:val="0"/>
          <w:numId w:val="8"/>
        </w:numPr>
        <w:spacing w:line="276" w:lineRule="auto"/>
        <w:jc w:val="both"/>
        <w:rPr>
          <w:rFonts w:cs="Times New Roman"/>
        </w:rPr>
      </w:pPr>
      <w:r w:rsidRPr="00C43C6E">
        <w:rPr>
          <w:rFonts w:cs="Times New Roman"/>
        </w:rPr>
        <w:t>In this section, we processed the data through the following steps:</w:t>
      </w:r>
    </w:p>
    <w:p w:rsidR="00C43C6E" w:rsidRPr="00C43C6E" w:rsidRDefault="00C43C6E" w:rsidP="00764D6C">
      <w:pPr>
        <w:numPr>
          <w:ilvl w:val="0"/>
          <w:numId w:val="5"/>
        </w:numPr>
        <w:tabs>
          <w:tab w:val="num" w:pos="720"/>
        </w:tabs>
        <w:spacing w:line="276" w:lineRule="auto"/>
        <w:jc w:val="both"/>
        <w:rPr>
          <w:rFonts w:cs="Times New Roman"/>
        </w:rPr>
      </w:pPr>
      <w:r w:rsidRPr="00C43C6E">
        <w:rPr>
          <w:rFonts w:cs="Times New Roman"/>
          <w:b/>
          <w:bCs/>
        </w:rPr>
        <w:t>Handling Missing Values</w:t>
      </w:r>
      <w:r w:rsidRPr="00C43C6E">
        <w:rPr>
          <w:rFonts w:cs="Times New Roman"/>
        </w:rPr>
        <w:t>: In the </w:t>
      </w:r>
      <w:r w:rsidRPr="00C43C6E">
        <w:rPr>
          <w:rFonts w:cs="Times New Roman"/>
          <w:b/>
          <w:bCs/>
        </w:rPr>
        <w:t>customer_interactions</w:t>
      </w:r>
      <w:r w:rsidRPr="00C43C6E">
        <w:rPr>
          <w:rFonts w:cs="Times New Roman"/>
        </w:rPr>
        <w:t> dataset, there were 11 null values in the </w:t>
      </w:r>
      <w:r w:rsidRPr="00C43C6E">
        <w:rPr>
          <w:rFonts w:cs="Times New Roman"/>
          <w:b/>
          <w:bCs/>
        </w:rPr>
        <w:t>Interaction Channel</w:t>
      </w:r>
      <w:r w:rsidRPr="00C43C6E">
        <w:rPr>
          <w:rFonts w:cs="Times New Roman"/>
        </w:rPr>
        <w:t> column, which were replaced with the mode, </w:t>
      </w:r>
      <w:r w:rsidRPr="00C43C6E">
        <w:rPr>
          <w:rFonts w:cs="Times New Roman"/>
          <w:b/>
          <w:bCs/>
        </w:rPr>
        <w:t>website</w:t>
      </w:r>
      <w:r w:rsidRPr="00C43C6E">
        <w:rPr>
          <w:rFonts w:cs="Times New Roman"/>
        </w:rPr>
        <w:t>.</w:t>
      </w:r>
    </w:p>
    <w:p w:rsidR="00C43C6E" w:rsidRPr="00C43C6E" w:rsidRDefault="00C43C6E" w:rsidP="00764D6C">
      <w:pPr>
        <w:numPr>
          <w:ilvl w:val="0"/>
          <w:numId w:val="5"/>
        </w:numPr>
        <w:tabs>
          <w:tab w:val="num" w:pos="720"/>
        </w:tabs>
        <w:spacing w:line="276" w:lineRule="auto"/>
        <w:jc w:val="both"/>
        <w:rPr>
          <w:rFonts w:cs="Times New Roman"/>
        </w:rPr>
      </w:pPr>
      <w:r w:rsidRPr="00C43C6E">
        <w:rPr>
          <w:rFonts w:cs="Times New Roman"/>
          <w:b/>
          <w:bCs/>
        </w:rPr>
        <w:t>Removing Duplicates</w:t>
      </w:r>
      <w:r w:rsidRPr="00C43C6E">
        <w:rPr>
          <w:rFonts w:cs="Times New Roman"/>
        </w:rPr>
        <w:t>: Ensured that there were no duplicate entries in the datasets.</w:t>
      </w:r>
    </w:p>
    <w:p w:rsidR="00C43C6E" w:rsidRPr="00C43C6E" w:rsidRDefault="00C43C6E" w:rsidP="00764D6C">
      <w:pPr>
        <w:numPr>
          <w:ilvl w:val="0"/>
          <w:numId w:val="5"/>
        </w:numPr>
        <w:tabs>
          <w:tab w:val="num" w:pos="720"/>
        </w:tabs>
        <w:spacing w:line="276" w:lineRule="auto"/>
        <w:jc w:val="both"/>
        <w:rPr>
          <w:rFonts w:cs="Times New Roman"/>
        </w:rPr>
      </w:pPr>
      <w:r w:rsidRPr="00C43C6E">
        <w:rPr>
          <w:rFonts w:cs="Times New Roman"/>
          <w:b/>
          <w:bCs/>
        </w:rPr>
        <w:t>Transforming Formats</w:t>
      </w:r>
      <w:r w:rsidRPr="00C43C6E">
        <w:rPr>
          <w:rFonts w:cs="Times New Roman"/>
        </w:rPr>
        <w:t>: Converted relevant columns, particularly date-related columns, into usable formats.</w:t>
      </w:r>
    </w:p>
    <w:p w:rsidR="00C43C6E" w:rsidRPr="00C43C6E" w:rsidRDefault="00C43C6E" w:rsidP="00764D6C">
      <w:pPr>
        <w:numPr>
          <w:ilvl w:val="0"/>
          <w:numId w:val="5"/>
        </w:numPr>
        <w:tabs>
          <w:tab w:val="num" w:pos="720"/>
        </w:tabs>
        <w:spacing w:line="276" w:lineRule="auto"/>
        <w:jc w:val="both"/>
        <w:rPr>
          <w:rFonts w:cs="Times New Roman"/>
        </w:rPr>
      </w:pPr>
      <w:r w:rsidRPr="00C43C6E">
        <w:rPr>
          <w:rFonts w:cs="Times New Roman"/>
          <w:b/>
          <w:bCs/>
        </w:rPr>
        <w:t>Table Relationships</w:t>
      </w:r>
      <w:r w:rsidRPr="00C43C6E">
        <w:rPr>
          <w:rFonts w:cs="Times New Roman"/>
        </w:rPr>
        <w:t>: Defined the relationships between the tables to enable accurate analysis.</w:t>
      </w:r>
    </w:p>
    <w:p w:rsidR="00C43C6E" w:rsidRPr="00000F5A" w:rsidRDefault="00C43C6E" w:rsidP="00764D6C">
      <w:pPr>
        <w:pStyle w:val="ListParagraph"/>
        <w:numPr>
          <w:ilvl w:val="0"/>
          <w:numId w:val="8"/>
        </w:numPr>
        <w:spacing w:line="276" w:lineRule="auto"/>
        <w:jc w:val="both"/>
        <w:rPr>
          <w:rFonts w:cs="Times New Roman"/>
          <w:bCs/>
        </w:rPr>
      </w:pPr>
      <w:r w:rsidRPr="00000F5A">
        <w:rPr>
          <w:rFonts w:cs="Times New Roman"/>
          <w:bCs/>
        </w:rPr>
        <w:t>Overview of Table Relationships</w:t>
      </w:r>
      <w:r w:rsidR="00000F5A">
        <w:rPr>
          <w:rFonts w:cs="Times New Roman"/>
          <w:bCs/>
        </w:rPr>
        <w:t xml:space="preserve">: </w:t>
      </w:r>
      <w:r w:rsidRPr="00000F5A">
        <w:rPr>
          <w:rFonts w:cs="Times New Roman"/>
          <w:b/>
          <w:bCs/>
        </w:rPr>
        <w:t>Linking Tables via Customer ID</w:t>
      </w:r>
    </w:p>
    <w:p w:rsidR="00C43C6E" w:rsidRPr="00000F5A" w:rsidRDefault="00C43C6E" w:rsidP="00764D6C">
      <w:pPr>
        <w:pStyle w:val="ListParagraph"/>
        <w:numPr>
          <w:ilvl w:val="0"/>
          <w:numId w:val="10"/>
        </w:numPr>
        <w:spacing w:line="276" w:lineRule="auto"/>
        <w:jc w:val="both"/>
        <w:rPr>
          <w:rFonts w:cs="Times New Roman"/>
        </w:rPr>
      </w:pPr>
      <w:r w:rsidRPr="00000F5A">
        <w:rPr>
          <w:rFonts w:cs="Times New Roman"/>
          <w:b/>
          <w:bCs/>
        </w:rPr>
        <w:t>customer_interactions</w:t>
      </w:r>
      <w:r w:rsidRPr="00000F5A">
        <w:rPr>
          <w:rFonts w:cs="Times New Roman"/>
        </w:rPr>
        <w:t> and </w:t>
      </w:r>
      <w:r w:rsidRPr="00000F5A">
        <w:rPr>
          <w:rFonts w:cs="Times New Roman"/>
          <w:b/>
          <w:bCs/>
        </w:rPr>
        <w:t>sales_data</w:t>
      </w:r>
      <w:r w:rsidRPr="00000F5A">
        <w:rPr>
          <w:rFonts w:cs="Times New Roman"/>
        </w:rPr>
        <w:t>:</w:t>
      </w:r>
      <w:r w:rsidR="00000F5A" w:rsidRPr="00000F5A">
        <w:rPr>
          <w:rFonts w:cs="Times New Roman"/>
        </w:rPr>
        <w:t xml:space="preserve"> </w:t>
      </w:r>
      <w:r w:rsidRPr="00000F5A">
        <w:rPr>
          <w:rFonts w:cs="Times New Roman"/>
        </w:rPr>
        <w:t>Both datasets include the </w:t>
      </w:r>
      <w:r w:rsidRPr="00000F5A">
        <w:rPr>
          <w:rFonts w:cs="Times New Roman"/>
          <w:b/>
          <w:bCs/>
        </w:rPr>
        <w:t>Customer ID</w:t>
      </w:r>
      <w:r w:rsidRPr="00000F5A">
        <w:rPr>
          <w:rFonts w:cs="Times New Roman"/>
        </w:rPr>
        <w:t>, allowing us to analyze interactions that lead to sales.</w:t>
      </w:r>
    </w:p>
    <w:p w:rsidR="00000F5A" w:rsidRPr="00000F5A" w:rsidRDefault="00C43C6E" w:rsidP="00764D6C">
      <w:pPr>
        <w:pStyle w:val="ListParagraph"/>
        <w:numPr>
          <w:ilvl w:val="0"/>
          <w:numId w:val="10"/>
        </w:numPr>
        <w:spacing w:line="276" w:lineRule="auto"/>
        <w:jc w:val="both"/>
        <w:rPr>
          <w:rFonts w:cs="Times New Roman"/>
        </w:rPr>
      </w:pPr>
      <w:r w:rsidRPr="00000F5A">
        <w:rPr>
          <w:rFonts w:cs="Times New Roman"/>
          <w:b/>
          <w:bCs/>
        </w:rPr>
        <w:t>sales_data</w:t>
      </w:r>
      <w:r w:rsidRPr="00000F5A">
        <w:rPr>
          <w:rFonts w:cs="Times New Roman"/>
        </w:rPr>
        <w:t> and </w:t>
      </w:r>
      <w:r w:rsidRPr="00000F5A">
        <w:rPr>
          <w:rFonts w:cs="Times New Roman"/>
          <w:b/>
          <w:bCs/>
        </w:rPr>
        <w:t>customer_demographic_data</w:t>
      </w:r>
      <w:r w:rsidRPr="00000F5A">
        <w:rPr>
          <w:rFonts w:cs="Times New Roman"/>
        </w:rPr>
        <w:t>:</w:t>
      </w:r>
      <w:r w:rsidR="00000F5A" w:rsidRPr="00000F5A">
        <w:rPr>
          <w:rFonts w:cs="Times New Roman"/>
        </w:rPr>
        <w:t xml:space="preserve"> </w:t>
      </w:r>
      <w:r w:rsidRPr="00000F5A">
        <w:rPr>
          <w:rFonts w:cs="Times New Roman"/>
        </w:rPr>
        <w:t>The </w:t>
      </w:r>
      <w:r w:rsidR="00000F5A" w:rsidRPr="00000F5A">
        <w:rPr>
          <w:rFonts w:cs="Times New Roman"/>
          <w:b/>
          <w:bCs/>
        </w:rPr>
        <w:t xml:space="preserve">Customer </w:t>
      </w:r>
      <w:r w:rsidRPr="00000F5A">
        <w:rPr>
          <w:rFonts w:cs="Times New Roman"/>
          <w:b/>
          <w:bCs/>
        </w:rPr>
        <w:t>ID</w:t>
      </w:r>
      <w:r w:rsidRPr="00000F5A">
        <w:rPr>
          <w:rFonts w:cs="Times New Roman"/>
        </w:rPr>
        <w:t xml:space="preserve"> in both tables facilitates the identification of demographic characteristics </w:t>
      </w:r>
      <w:r w:rsidR="00000F5A" w:rsidRPr="00000F5A">
        <w:rPr>
          <w:rFonts w:cs="Times New Roman"/>
        </w:rPr>
        <w:t>of customers who made purchases.</w:t>
      </w:r>
    </w:p>
    <w:p w:rsidR="00000F5A" w:rsidRPr="00000F5A" w:rsidRDefault="00000F5A" w:rsidP="00764D6C">
      <w:pPr>
        <w:pStyle w:val="ListParagraph"/>
        <w:spacing w:line="276" w:lineRule="auto"/>
        <w:ind w:left="1440"/>
        <w:jc w:val="both"/>
        <w:rPr>
          <w:rFonts w:cs="Times New Roman"/>
        </w:rPr>
      </w:pPr>
    </w:p>
    <w:p w:rsidR="00C43C6E" w:rsidRPr="00C43C6E" w:rsidRDefault="00000F5A" w:rsidP="00764D6C">
      <w:pPr>
        <w:pStyle w:val="Heading2"/>
        <w:spacing w:line="276" w:lineRule="auto"/>
        <w:jc w:val="both"/>
      </w:pPr>
      <w:bookmarkStart w:id="3" w:name="_Toc179033397"/>
      <w:r>
        <w:t>III</w:t>
      </w:r>
      <w:r w:rsidR="00C43C6E" w:rsidRPr="00C43C6E">
        <w:t>. Data Exploration</w:t>
      </w:r>
      <w:bookmarkEnd w:id="3"/>
    </w:p>
    <w:p w:rsidR="004C4594" w:rsidRDefault="00000F5A" w:rsidP="00764D6C">
      <w:pPr>
        <w:spacing w:line="276" w:lineRule="auto"/>
        <w:ind w:firstLine="720"/>
        <w:jc w:val="both"/>
        <w:rPr>
          <w:rFonts w:cs="Times New Roman"/>
        </w:rPr>
      </w:pPr>
      <w:r w:rsidRPr="00000F5A">
        <w:rPr>
          <w:rFonts w:cs="Times New Roman"/>
        </w:rPr>
        <w:t>In this section, we explored and analyzed the data to identify key m</w:t>
      </w:r>
      <w:r w:rsidR="001906D1">
        <w:rPr>
          <w:rFonts w:cs="Times New Roman"/>
        </w:rPr>
        <w:t>etrics necessary for the report, and t</w:t>
      </w:r>
      <w:r w:rsidR="001906D1" w:rsidRPr="001906D1">
        <w:rPr>
          <w:rFonts w:cs="Times New Roman"/>
        </w:rPr>
        <w:t>he following metrics represent totals for both the cam</w:t>
      </w:r>
      <w:r w:rsidR="001906D1">
        <w:rPr>
          <w:rFonts w:cs="Times New Roman"/>
        </w:rPr>
        <w:t>paign and post-campaign periods.</w:t>
      </w:r>
    </w:p>
    <w:p w:rsidR="00000F5A" w:rsidRDefault="00000F5A" w:rsidP="00764D6C">
      <w:pPr>
        <w:pStyle w:val="ListParagraph"/>
        <w:numPr>
          <w:ilvl w:val="0"/>
          <w:numId w:val="8"/>
        </w:numPr>
        <w:spacing w:line="276" w:lineRule="auto"/>
        <w:jc w:val="both"/>
        <w:rPr>
          <w:rFonts w:cs="Times New Roman"/>
        </w:rPr>
      </w:pPr>
      <w:r>
        <w:rPr>
          <w:rFonts w:cs="Times New Roman"/>
        </w:rPr>
        <w:t>Calculated Metrics:</w:t>
      </w:r>
    </w:p>
    <w:p w:rsidR="00000F5A" w:rsidRDefault="00A76F70" w:rsidP="00764D6C">
      <w:pPr>
        <w:pStyle w:val="ListParagraph"/>
        <w:numPr>
          <w:ilvl w:val="0"/>
          <w:numId w:val="12"/>
        </w:numPr>
        <w:spacing w:line="276" w:lineRule="auto"/>
        <w:jc w:val="both"/>
        <w:rPr>
          <w:rFonts w:cs="Times New Roman"/>
        </w:rPr>
      </w:pPr>
      <w:r w:rsidRPr="00A76F70">
        <w:rPr>
          <w:rFonts w:cs="Times New Roman"/>
          <w:b/>
        </w:rPr>
        <w:t>Total Sales</w:t>
      </w:r>
      <w:r>
        <w:rPr>
          <w:rFonts w:cs="Times New Roman"/>
        </w:rPr>
        <w:t>: $1,945,875.30</w:t>
      </w:r>
    </w:p>
    <w:p w:rsidR="00A76F70" w:rsidRDefault="00A76F70" w:rsidP="00764D6C">
      <w:pPr>
        <w:pStyle w:val="ListParagraph"/>
        <w:numPr>
          <w:ilvl w:val="0"/>
          <w:numId w:val="12"/>
        </w:numPr>
        <w:spacing w:line="276" w:lineRule="auto"/>
        <w:jc w:val="both"/>
        <w:rPr>
          <w:rFonts w:cs="Times New Roman"/>
        </w:rPr>
      </w:pPr>
      <w:r>
        <w:rPr>
          <w:rFonts w:cs="Times New Roman"/>
          <w:b/>
        </w:rPr>
        <w:t>Average Sales per Customer</w:t>
      </w:r>
      <w:r w:rsidRPr="00A76F70">
        <w:rPr>
          <w:rFonts w:cs="Times New Roman"/>
        </w:rPr>
        <w:t>:</w:t>
      </w:r>
      <w:r>
        <w:rPr>
          <w:rFonts w:cs="Times New Roman"/>
        </w:rPr>
        <w:t xml:space="preserve"> $2,966.27</w:t>
      </w:r>
    </w:p>
    <w:p w:rsidR="00A76F70" w:rsidRDefault="00A76F70" w:rsidP="00764D6C">
      <w:pPr>
        <w:pStyle w:val="ListParagraph"/>
        <w:numPr>
          <w:ilvl w:val="0"/>
          <w:numId w:val="12"/>
        </w:numPr>
        <w:spacing w:line="276" w:lineRule="auto"/>
        <w:jc w:val="both"/>
        <w:rPr>
          <w:rFonts w:cs="Times New Roman"/>
        </w:rPr>
      </w:pPr>
      <w:r w:rsidRPr="00A76F70">
        <w:rPr>
          <w:rFonts w:cs="Times New Roman"/>
          <w:b/>
        </w:rPr>
        <w:t>Quantity Sold</w:t>
      </w:r>
      <w:r>
        <w:rPr>
          <w:rFonts w:cs="Times New Roman"/>
        </w:rPr>
        <w:t>: 7616 units</w:t>
      </w:r>
    </w:p>
    <w:p w:rsidR="00A76F70" w:rsidRPr="00A76F70" w:rsidRDefault="00A76F70" w:rsidP="00764D6C">
      <w:pPr>
        <w:pStyle w:val="ListParagraph"/>
        <w:numPr>
          <w:ilvl w:val="0"/>
          <w:numId w:val="12"/>
        </w:numPr>
        <w:spacing w:line="276" w:lineRule="auto"/>
        <w:jc w:val="both"/>
        <w:rPr>
          <w:rFonts w:cs="Times New Roman"/>
        </w:rPr>
      </w:pPr>
      <w:r w:rsidRPr="00A76F70">
        <w:rPr>
          <w:rFonts w:cs="Times New Roman"/>
          <w:b/>
        </w:rPr>
        <w:t>Interacted Customers</w:t>
      </w:r>
      <w:r>
        <w:rPr>
          <w:rFonts w:cs="Times New Roman"/>
        </w:rPr>
        <w:t>: 1000 customers</w:t>
      </w:r>
    </w:p>
    <w:p w:rsidR="00A76F70" w:rsidRDefault="00A76F70" w:rsidP="00764D6C">
      <w:pPr>
        <w:pStyle w:val="ListParagraph"/>
        <w:numPr>
          <w:ilvl w:val="0"/>
          <w:numId w:val="12"/>
        </w:numPr>
        <w:spacing w:line="276" w:lineRule="auto"/>
        <w:jc w:val="both"/>
        <w:rPr>
          <w:rFonts w:cs="Times New Roman"/>
        </w:rPr>
      </w:pPr>
      <w:r w:rsidRPr="00A76F70">
        <w:rPr>
          <w:rFonts w:cs="Times New Roman"/>
          <w:b/>
        </w:rPr>
        <w:t>Purchased Customers</w:t>
      </w:r>
      <w:r>
        <w:rPr>
          <w:rFonts w:cs="Times New Roman"/>
        </w:rPr>
        <w:t>: 656 customers</w:t>
      </w:r>
    </w:p>
    <w:p w:rsidR="00A76F70" w:rsidRDefault="001906D1" w:rsidP="00764D6C">
      <w:pPr>
        <w:pStyle w:val="Heading2"/>
        <w:spacing w:line="276" w:lineRule="auto"/>
        <w:jc w:val="both"/>
      </w:pPr>
      <w:bookmarkStart w:id="4" w:name="_Toc179033398"/>
      <w:r>
        <w:t>IV, Data Analysis and Insights</w:t>
      </w:r>
      <w:bookmarkEnd w:id="4"/>
    </w:p>
    <w:p w:rsidR="001906D1" w:rsidRDefault="004C187C" w:rsidP="00764D6C">
      <w:pPr>
        <w:spacing w:line="276" w:lineRule="auto"/>
        <w:ind w:firstLine="720"/>
        <w:jc w:val="both"/>
      </w:pPr>
      <w:r>
        <w:t xml:space="preserve">This section </w:t>
      </w:r>
      <w:r w:rsidR="001906D1" w:rsidRPr="001906D1">
        <w:t>analyze</w:t>
      </w:r>
      <w:r>
        <w:t>s</w:t>
      </w:r>
      <w:r w:rsidR="001906D1" w:rsidRPr="001906D1">
        <w:t xml:space="preserve"> the data visualized across three k</w:t>
      </w:r>
      <w:r w:rsidR="001906D1">
        <w:t xml:space="preserve">ey pages in Power BI: Executive </w:t>
      </w:r>
      <w:r w:rsidR="001906D1" w:rsidRPr="001906D1">
        <w:t>Dashboard, Customer Interaction, and Customer Sales.</w:t>
      </w:r>
    </w:p>
    <w:p w:rsidR="001906D1" w:rsidRDefault="001906D1" w:rsidP="00764D6C">
      <w:pPr>
        <w:pStyle w:val="Heading3"/>
        <w:spacing w:line="276" w:lineRule="auto"/>
        <w:jc w:val="both"/>
        <w:rPr>
          <w:rFonts w:eastAsiaTheme="minorHAnsi"/>
        </w:rPr>
      </w:pPr>
      <w:bookmarkStart w:id="5" w:name="_Toc179033399"/>
      <w:r>
        <w:t xml:space="preserve">1, </w:t>
      </w:r>
      <w:r w:rsidRPr="001906D1">
        <w:rPr>
          <w:rFonts w:eastAsiaTheme="minorHAnsi"/>
        </w:rPr>
        <w:t>Executive Dashboard</w:t>
      </w:r>
      <w:bookmarkEnd w:id="5"/>
    </w:p>
    <w:p w:rsidR="001906D1" w:rsidRDefault="001906D1" w:rsidP="00764D6C">
      <w:pPr>
        <w:spacing w:line="276" w:lineRule="auto"/>
        <w:ind w:firstLine="720"/>
        <w:jc w:val="both"/>
      </w:pPr>
      <w:r w:rsidRPr="001906D1">
        <w:t>This page provides a comprehensive overview of campaign performance, highlighting key metrics such as total sales</w:t>
      </w:r>
      <w:r w:rsidR="002A0FA6">
        <w:t>, quantity sold</w:t>
      </w:r>
      <w:r w:rsidR="004C187C">
        <w:t>,</w:t>
      </w:r>
      <w:r w:rsidRPr="001906D1">
        <w:t xml:space="preserve"> </w:t>
      </w:r>
      <w:r w:rsidR="004C187C">
        <w:t xml:space="preserve">return on investment (ROI), sales trends, and top-selling products. </w:t>
      </w:r>
      <w:r w:rsidR="006A3E5D" w:rsidRPr="006A3E5D">
        <w:t>Below is a detailed breakdown of the dashboard's components</w:t>
      </w:r>
      <w:r w:rsidR="004C187C">
        <w:t>:</w:t>
      </w:r>
    </w:p>
    <w:p w:rsidR="004C187C" w:rsidRDefault="006A3E5D" w:rsidP="00764D6C">
      <w:pPr>
        <w:pStyle w:val="Heading4"/>
        <w:spacing w:line="276" w:lineRule="auto"/>
        <w:jc w:val="both"/>
      </w:pPr>
      <w:bookmarkStart w:id="6" w:name="_Toc179033400"/>
      <w:r>
        <w:t>a,</w:t>
      </w:r>
      <w:r w:rsidR="004C187C">
        <w:t xml:space="preserve"> Multirow Cards</w:t>
      </w:r>
      <w:r>
        <w:t>: Key Campaign Metrics</w:t>
      </w:r>
      <w:bookmarkEnd w:id="6"/>
    </w:p>
    <w:p w:rsidR="006A3E5D" w:rsidRPr="000A71B5" w:rsidRDefault="000A71B5" w:rsidP="00764D6C">
      <w:pPr>
        <w:pStyle w:val="ListParagraph"/>
        <w:numPr>
          <w:ilvl w:val="0"/>
          <w:numId w:val="14"/>
        </w:numPr>
        <w:spacing w:line="276" w:lineRule="auto"/>
        <w:jc w:val="both"/>
        <w:rPr>
          <w:b/>
        </w:rPr>
      </w:pPr>
      <w:r>
        <w:rPr>
          <w:b/>
        </w:rPr>
        <w:t>Recent</w:t>
      </w:r>
      <w:r w:rsidR="006A3E5D" w:rsidRPr="000A71B5">
        <w:rPr>
          <w:b/>
        </w:rPr>
        <w:t xml:space="preserve"> Campaign Revenue: $1,308,551.48</w:t>
      </w:r>
    </w:p>
    <w:p w:rsidR="000A71B5" w:rsidRDefault="000A71B5" w:rsidP="00764D6C">
      <w:pPr>
        <w:pStyle w:val="ListParagraph"/>
        <w:spacing w:line="276" w:lineRule="auto"/>
        <w:jc w:val="both"/>
      </w:pPr>
      <w:r>
        <w:t>This card shows the total revenue generated during the recent campaign.</w:t>
      </w:r>
    </w:p>
    <w:p w:rsidR="000A71B5" w:rsidRPr="000A71B5" w:rsidRDefault="000A71B5" w:rsidP="00764D6C">
      <w:pPr>
        <w:pStyle w:val="ListParagraph"/>
        <w:numPr>
          <w:ilvl w:val="0"/>
          <w:numId w:val="14"/>
        </w:numPr>
        <w:spacing w:line="276" w:lineRule="auto"/>
        <w:jc w:val="both"/>
        <w:rPr>
          <w:b/>
        </w:rPr>
      </w:pPr>
      <w:r w:rsidRPr="000A71B5">
        <w:rPr>
          <w:b/>
        </w:rPr>
        <w:t>Recent Campaign Profit: $1,258,551.48</w:t>
      </w:r>
    </w:p>
    <w:p w:rsidR="000A71B5" w:rsidRDefault="000A71B5" w:rsidP="00764D6C">
      <w:pPr>
        <w:pStyle w:val="ListParagraph"/>
        <w:spacing w:line="276" w:lineRule="auto"/>
        <w:jc w:val="both"/>
      </w:pPr>
      <w:r>
        <w:t>This metric displays the overall profit made during the recent campaign, indicating the financial success of marketing efforts.</w:t>
      </w:r>
    </w:p>
    <w:p w:rsidR="000A71B5" w:rsidRPr="000A71B5" w:rsidRDefault="000A71B5" w:rsidP="00764D6C">
      <w:pPr>
        <w:pStyle w:val="ListParagraph"/>
        <w:numPr>
          <w:ilvl w:val="0"/>
          <w:numId w:val="14"/>
        </w:numPr>
        <w:spacing w:line="276" w:lineRule="auto"/>
        <w:jc w:val="both"/>
        <w:rPr>
          <w:b/>
        </w:rPr>
      </w:pPr>
      <w:r w:rsidRPr="000A71B5">
        <w:rPr>
          <w:b/>
        </w:rPr>
        <w:t>ROI of Recent Campaign: 2517.10%</w:t>
      </w:r>
    </w:p>
    <w:p w:rsidR="000A71B5" w:rsidRDefault="000A71B5" w:rsidP="00764D6C">
      <w:pPr>
        <w:pStyle w:val="ListParagraph"/>
        <w:spacing w:line="276" w:lineRule="auto"/>
        <w:jc w:val="both"/>
      </w:pPr>
      <w:r>
        <w:lastRenderedPageBreak/>
        <w:t>A very high return on investment, suggesting that the campaign was highly efficient in converting the campaign budget into profit.</w:t>
      </w:r>
    </w:p>
    <w:p w:rsidR="000A71B5" w:rsidRPr="000A71B5" w:rsidRDefault="000A71B5" w:rsidP="00764D6C">
      <w:pPr>
        <w:pStyle w:val="ListParagraph"/>
        <w:numPr>
          <w:ilvl w:val="0"/>
          <w:numId w:val="14"/>
        </w:numPr>
        <w:spacing w:line="276" w:lineRule="auto"/>
        <w:jc w:val="both"/>
        <w:rPr>
          <w:b/>
        </w:rPr>
      </w:pPr>
      <w:r w:rsidRPr="000A71B5">
        <w:rPr>
          <w:b/>
        </w:rPr>
        <w:t>Previous Campaign Revenue: $268,009.00</w:t>
      </w:r>
    </w:p>
    <w:p w:rsidR="000A71B5" w:rsidRDefault="000A71B5" w:rsidP="00764D6C">
      <w:pPr>
        <w:pStyle w:val="ListParagraph"/>
        <w:spacing w:line="276" w:lineRule="auto"/>
        <w:jc w:val="both"/>
      </w:pPr>
      <w:r>
        <w:t>This card shows the revenue from the previous campaign, providing a basis for comparison with the recent campaign’s result.</w:t>
      </w:r>
    </w:p>
    <w:p w:rsidR="000A71B5" w:rsidRPr="009147C2" w:rsidRDefault="000A71B5" w:rsidP="00764D6C">
      <w:pPr>
        <w:pStyle w:val="ListParagraph"/>
        <w:numPr>
          <w:ilvl w:val="0"/>
          <w:numId w:val="14"/>
        </w:numPr>
        <w:spacing w:line="276" w:lineRule="auto"/>
        <w:jc w:val="both"/>
        <w:rPr>
          <w:b/>
        </w:rPr>
      </w:pPr>
      <w:r w:rsidRPr="009147C2">
        <w:rPr>
          <w:b/>
        </w:rPr>
        <w:t>Previous Campaign Profit: $211,009.00</w:t>
      </w:r>
    </w:p>
    <w:p w:rsidR="000A71B5" w:rsidRDefault="000A71B5" w:rsidP="00764D6C">
      <w:pPr>
        <w:pStyle w:val="ListParagraph"/>
        <w:spacing w:line="276" w:lineRule="auto"/>
        <w:jc w:val="both"/>
      </w:pPr>
      <w:r>
        <w:t>Profit made during the previous campaign.</w:t>
      </w:r>
    </w:p>
    <w:p w:rsidR="000A71B5" w:rsidRPr="009147C2" w:rsidRDefault="000A71B5" w:rsidP="00764D6C">
      <w:pPr>
        <w:pStyle w:val="ListParagraph"/>
        <w:numPr>
          <w:ilvl w:val="0"/>
          <w:numId w:val="14"/>
        </w:numPr>
        <w:spacing w:line="276" w:lineRule="auto"/>
        <w:jc w:val="both"/>
        <w:rPr>
          <w:b/>
        </w:rPr>
      </w:pPr>
      <w:r w:rsidRPr="009147C2">
        <w:rPr>
          <w:b/>
        </w:rPr>
        <w:t>ROI of Previous Campaign: 370.19%</w:t>
      </w:r>
    </w:p>
    <w:p w:rsidR="000A71B5" w:rsidRPr="006A3E5D" w:rsidRDefault="000A71B5" w:rsidP="00764D6C">
      <w:pPr>
        <w:pStyle w:val="ListParagraph"/>
        <w:spacing w:line="276" w:lineRule="auto"/>
        <w:jc w:val="both"/>
      </w:pPr>
      <w:r>
        <w:t xml:space="preserve">The previous campaign had a much lower ROI </w:t>
      </w:r>
      <w:r w:rsidR="009147C2">
        <w:t>than</w:t>
      </w:r>
      <w:r>
        <w:t xml:space="preserve"> the recent campaign, indicating substantial improvement in campaign efficiency.</w:t>
      </w:r>
    </w:p>
    <w:p w:rsidR="006A3E5D" w:rsidRPr="006A3E5D" w:rsidRDefault="006A3E5D" w:rsidP="00764D6C">
      <w:pPr>
        <w:spacing w:line="276" w:lineRule="auto"/>
        <w:jc w:val="both"/>
      </w:pPr>
    </w:p>
    <w:p w:rsidR="001906D1" w:rsidRDefault="009147C2" w:rsidP="00764D6C">
      <w:pPr>
        <w:spacing w:line="276" w:lineRule="auto"/>
        <w:jc w:val="center"/>
      </w:pPr>
      <w:r w:rsidRPr="009147C2">
        <w:drawing>
          <wp:inline distT="0" distB="0" distL="0" distR="0" wp14:anchorId="26563FB8" wp14:editId="55D7480A">
            <wp:extent cx="3311801" cy="70521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3246" cy="743853"/>
                    </a:xfrm>
                    <a:prstGeom prst="rect">
                      <a:avLst/>
                    </a:prstGeom>
                  </pic:spPr>
                </pic:pic>
              </a:graphicData>
            </a:graphic>
          </wp:inline>
        </w:drawing>
      </w:r>
    </w:p>
    <w:p w:rsidR="009147C2" w:rsidRDefault="009147C2" w:rsidP="00395C13">
      <w:pPr>
        <w:pStyle w:val="Caption"/>
      </w:pPr>
      <w:bookmarkStart w:id="7" w:name="_Toc179033855"/>
      <w:r>
        <w:t>Figure 1. Multirow Cards</w:t>
      </w:r>
      <w:bookmarkEnd w:id="7"/>
    </w:p>
    <w:p w:rsidR="00887477" w:rsidRDefault="00887477" w:rsidP="00764D6C">
      <w:pPr>
        <w:pStyle w:val="Heading4"/>
        <w:spacing w:line="276" w:lineRule="auto"/>
        <w:jc w:val="both"/>
      </w:pPr>
      <w:bookmarkStart w:id="8" w:name="_Toc179033401"/>
      <w:r>
        <w:t>b, Slicer: Campaign Periods (During Campaign &amp; Post Campaign)</w:t>
      </w:r>
      <w:bookmarkEnd w:id="8"/>
    </w:p>
    <w:p w:rsidR="00887477" w:rsidRDefault="00887477" w:rsidP="00764D6C">
      <w:pPr>
        <w:spacing w:line="276" w:lineRule="auto"/>
        <w:ind w:firstLine="360"/>
        <w:jc w:val="both"/>
        <w:rPr>
          <w:b/>
        </w:rPr>
      </w:pPr>
      <w:r w:rsidRPr="002F651B">
        <w:rPr>
          <w:b/>
        </w:rPr>
        <w:t xml:space="preserve">Time-period Filter: </w:t>
      </w:r>
    </w:p>
    <w:p w:rsidR="00887477" w:rsidRPr="002F651B" w:rsidRDefault="00887477" w:rsidP="00764D6C">
      <w:pPr>
        <w:pStyle w:val="ListParagraph"/>
        <w:numPr>
          <w:ilvl w:val="0"/>
          <w:numId w:val="19"/>
        </w:numPr>
        <w:spacing w:line="276" w:lineRule="auto"/>
        <w:jc w:val="both"/>
      </w:pPr>
      <w:r w:rsidRPr="002F651B">
        <w:t xml:space="preserve">The slicer allows users to switch between data views for two periods: </w:t>
      </w:r>
      <w:r w:rsidRPr="002F651B">
        <w:rPr>
          <w:b/>
          <w:bCs/>
        </w:rPr>
        <w:t>During Campaign</w:t>
      </w:r>
      <w:r w:rsidRPr="002F651B">
        <w:t xml:space="preserve"> and </w:t>
      </w:r>
      <w:r w:rsidRPr="002F651B">
        <w:rPr>
          <w:b/>
          <w:bCs/>
        </w:rPr>
        <w:t>Post Campaign</w:t>
      </w:r>
      <w:r w:rsidRPr="002F651B">
        <w:t>. This functionality enables decision-makers to evaluate how performance changed after the active campaign ended and identify trends for future strategy improvements.</w:t>
      </w:r>
    </w:p>
    <w:p w:rsidR="00887477" w:rsidRDefault="00887477" w:rsidP="00764D6C">
      <w:pPr>
        <w:pStyle w:val="ListParagraph"/>
        <w:spacing w:line="276" w:lineRule="auto"/>
        <w:jc w:val="center"/>
        <w:rPr>
          <w:lang w:val="en-US"/>
        </w:rPr>
      </w:pPr>
      <w:r w:rsidRPr="002F651B">
        <w:rPr>
          <w:lang w:val="en-US"/>
        </w:rPr>
        <w:drawing>
          <wp:inline distT="0" distB="0" distL="0" distR="0" wp14:anchorId="3EF38B70" wp14:editId="20391F6E">
            <wp:extent cx="2842403" cy="406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73783" cy="424827"/>
                    </a:xfrm>
                    <a:prstGeom prst="rect">
                      <a:avLst/>
                    </a:prstGeom>
                  </pic:spPr>
                </pic:pic>
              </a:graphicData>
            </a:graphic>
          </wp:inline>
        </w:drawing>
      </w:r>
    </w:p>
    <w:p w:rsidR="00887477" w:rsidRPr="009454DA" w:rsidRDefault="008C6CD4" w:rsidP="00395C13">
      <w:pPr>
        <w:pStyle w:val="Caption"/>
        <w:rPr>
          <w:lang w:val="en-US"/>
        </w:rPr>
      </w:pPr>
      <w:bookmarkStart w:id="9" w:name="_Toc179033856"/>
      <w:r>
        <w:rPr>
          <w:lang w:val="en-US"/>
        </w:rPr>
        <w:t>Figure 2</w:t>
      </w:r>
      <w:r w:rsidR="00887477">
        <w:rPr>
          <w:lang w:val="en-US"/>
        </w:rPr>
        <w:t>. Time-period Filter</w:t>
      </w:r>
      <w:bookmarkEnd w:id="9"/>
    </w:p>
    <w:p w:rsidR="009147C2" w:rsidRDefault="00887477" w:rsidP="00764D6C">
      <w:pPr>
        <w:pStyle w:val="Heading4"/>
        <w:spacing w:line="276" w:lineRule="auto"/>
        <w:jc w:val="both"/>
      </w:pPr>
      <w:bookmarkStart w:id="10" w:name="_Toc179033402"/>
      <w:r>
        <w:t>c</w:t>
      </w:r>
      <w:r w:rsidR="009147C2">
        <w:t>, Line Charts: Sales and Quantity Trends</w:t>
      </w:r>
      <w:bookmarkEnd w:id="10"/>
    </w:p>
    <w:p w:rsidR="009147C2" w:rsidRDefault="009147C2" w:rsidP="00764D6C">
      <w:pPr>
        <w:pStyle w:val="ListParagraph"/>
        <w:numPr>
          <w:ilvl w:val="0"/>
          <w:numId w:val="14"/>
        </w:numPr>
        <w:spacing w:line="276" w:lineRule="auto"/>
        <w:jc w:val="both"/>
      </w:pPr>
      <w:r w:rsidRPr="009147C2">
        <w:rPr>
          <w:b/>
        </w:rPr>
        <w:t>Revenue Trending:</w:t>
      </w:r>
      <w:r>
        <w:t xml:space="preserve"> The line chart visualizes revenue over time, indicating that sales peaked in April but showed a significant drop starting in May and further declined in June and July. This suggests that April was the most successful month during the campaign, potentially due to specific marketing activities.</w:t>
      </w:r>
    </w:p>
    <w:p w:rsidR="009147C2" w:rsidRPr="009147C2" w:rsidRDefault="009147C2" w:rsidP="00764D6C">
      <w:pPr>
        <w:pStyle w:val="ListParagraph"/>
        <w:numPr>
          <w:ilvl w:val="0"/>
          <w:numId w:val="14"/>
        </w:numPr>
        <w:spacing w:line="276" w:lineRule="auto"/>
        <w:jc w:val="both"/>
        <w:rPr>
          <w:b/>
        </w:rPr>
      </w:pPr>
      <w:r w:rsidRPr="009147C2">
        <w:rPr>
          <w:b/>
        </w:rPr>
        <w:t>Sales Quantity Over Time:</w:t>
      </w:r>
      <w:r>
        <w:rPr>
          <w:b/>
        </w:rPr>
        <w:t xml:space="preserve"> </w:t>
      </w:r>
      <w:r>
        <w:t xml:space="preserve">This line chart tracks the number of items sold over time, revealing a similar trend to revenue. Sales quantities peaked in </w:t>
      </w:r>
      <w:r w:rsidR="00524904">
        <w:t>April</w:t>
      </w:r>
      <w:r>
        <w:t xml:space="preserve"> but started declining afterward. This could indicate reduced</w:t>
      </w:r>
      <w:r w:rsidR="00524904">
        <w:t xml:space="preserve"> customer engagement after April</w:t>
      </w:r>
      <w:r>
        <w:t xml:space="preserve"> or changes in promotional strategies.</w:t>
      </w:r>
    </w:p>
    <w:p w:rsidR="009147C2" w:rsidRDefault="009147C2" w:rsidP="00764D6C">
      <w:pPr>
        <w:spacing w:line="276" w:lineRule="auto"/>
        <w:ind w:left="360"/>
        <w:jc w:val="center"/>
        <w:rPr>
          <w:b/>
        </w:rPr>
      </w:pPr>
      <w:r w:rsidRPr="009147C2">
        <w:rPr>
          <w:b/>
        </w:rPr>
        <w:drawing>
          <wp:inline distT="0" distB="0" distL="0" distR="0" wp14:anchorId="4A778D56" wp14:editId="6775F5EE">
            <wp:extent cx="2479403" cy="1867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9542" cy="1905051"/>
                    </a:xfrm>
                    <a:prstGeom prst="rect">
                      <a:avLst/>
                    </a:prstGeom>
                  </pic:spPr>
                </pic:pic>
              </a:graphicData>
            </a:graphic>
          </wp:inline>
        </w:drawing>
      </w:r>
    </w:p>
    <w:p w:rsidR="009147C2" w:rsidRDefault="008C6CD4" w:rsidP="00395C13">
      <w:pPr>
        <w:pStyle w:val="Caption"/>
      </w:pPr>
      <w:bookmarkStart w:id="11" w:name="_Toc179033857"/>
      <w:r>
        <w:t>Figure 3</w:t>
      </w:r>
      <w:r w:rsidR="009147C2">
        <w:t>. Line Charts</w:t>
      </w:r>
      <w:bookmarkEnd w:id="11"/>
    </w:p>
    <w:p w:rsidR="009147C2" w:rsidRDefault="00887477" w:rsidP="00764D6C">
      <w:pPr>
        <w:pStyle w:val="Heading4"/>
        <w:spacing w:line="276" w:lineRule="auto"/>
        <w:jc w:val="both"/>
      </w:pPr>
      <w:bookmarkStart w:id="12" w:name="_Toc179033403"/>
      <w:r>
        <w:lastRenderedPageBreak/>
        <w:t>d</w:t>
      </w:r>
      <w:r w:rsidR="009147C2">
        <w:t>, Matrix: Top 50 products</w:t>
      </w:r>
      <w:bookmarkEnd w:id="12"/>
    </w:p>
    <w:p w:rsidR="009147C2" w:rsidRDefault="009147C2" w:rsidP="00764D6C">
      <w:pPr>
        <w:pStyle w:val="ListParagraph"/>
        <w:numPr>
          <w:ilvl w:val="0"/>
          <w:numId w:val="15"/>
        </w:numPr>
        <w:spacing w:line="276" w:lineRule="auto"/>
        <w:jc w:val="both"/>
      </w:pPr>
      <w:r>
        <w:t xml:space="preserve">The matrix lists </w:t>
      </w:r>
      <w:r w:rsidR="00936258">
        <w:t xml:space="preserve">the </w:t>
      </w:r>
      <w:r>
        <w:t>top 50 products,</w:t>
      </w:r>
      <w:r w:rsidR="00936258">
        <w:t xml:space="preserve"> sorted by quantity sold, with corresponding recent campaign revenue and post-campaign revenue.</w:t>
      </w:r>
    </w:p>
    <w:p w:rsidR="00936258" w:rsidRDefault="00936258" w:rsidP="00764D6C">
      <w:pPr>
        <w:pStyle w:val="ListParagraph"/>
        <w:numPr>
          <w:ilvl w:val="0"/>
          <w:numId w:val="15"/>
        </w:numPr>
        <w:spacing w:line="276" w:lineRule="auto"/>
        <w:jc w:val="both"/>
      </w:pPr>
      <w:r w:rsidRPr="00936258">
        <w:t>Product ID 218</w:t>
      </w:r>
      <w:r>
        <w:t xml:space="preserve"> </w:t>
      </w:r>
      <w:r w:rsidRPr="00936258">
        <w:t>has sold </w:t>
      </w:r>
      <w:r w:rsidRPr="00936258">
        <w:rPr>
          <w:bCs/>
        </w:rPr>
        <w:t>42 units</w:t>
      </w:r>
      <w:r w:rsidRPr="00936258">
        <w:t>, generating the highest revenue among all products, with </w:t>
      </w:r>
      <w:r w:rsidRPr="00936258">
        <w:rPr>
          <w:bCs/>
        </w:rPr>
        <w:t>$11,596.75</w:t>
      </w:r>
      <w:r w:rsidRPr="00936258">
        <w:t> during the recent campaign and </w:t>
      </w:r>
      <w:r w:rsidRPr="00936258">
        <w:rPr>
          <w:bCs/>
        </w:rPr>
        <w:t>$3,621.00</w:t>
      </w:r>
      <w:r w:rsidR="00D5357F">
        <w:t> in</w:t>
      </w:r>
      <w:r w:rsidRPr="00936258">
        <w:t xml:space="preserve"> post-campaign </w:t>
      </w:r>
      <w:r w:rsidR="00D5357F">
        <w:t>revenue</w:t>
      </w:r>
      <w:r w:rsidRPr="00936258">
        <w:t>.</w:t>
      </w:r>
    </w:p>
    <w:p w:rsidR="00936258" w:rsidRDefault="00936258" w:rsidP="00764D6C">
      <w:pPr>
        <w:pStyle w:val="ListParagraph"/>
        <w:numPr>
          <w:ilvl w:val="0"/>
          <w:numId w:val="15"/>
        </w:numPr>
        <w:spacing w:line="276" w:lineRule="auto"/>
        <w:jc w:val="both"/>
      </w:pPr>
      <w:r>
        <w:t>The total quantity sold across all top products is 1,677 units, generating $358,673.95 during the recent campaign and $163,367.45 in post-campaign revenue</w:t>
      </w:r>
      <w:r w:rsidR="00D5357F">
        <w:t>.</w:t>
      </w:r>
    </w:p>
    <w:p w:rsidR="00D5357F" w:rsidRDefault="00D5357F" w:rsidP="00764D6C">
      <w:pPr>
        <w:pStyle w:val="ListParagraph"/>
        <w:spacing w:line="276" w:lineRule="auto"/>
        <w:jc w:val="center"/>
      </w:pPr>
      <w:r w:rsidRPr="00D5357F">
        <w:drawing>
          <wp:inline distT="0" distB="0" distL="0" distR="0" wp14:anchorId="3368958F" wp14:editId="4E3E7095">
            <wp:extent cx="2819470" cy="1984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57651" cy="2081313"/>
                    </a:xfrm>
                    <a:prstGeom prst="rect">
                      <a:avLst/>
                    </a:prstGeom>
                  </pic:spPr>
                </pic:pic>
              </a:graphicData>
            </a:graphic>
          </wp:inline>
        </w:drawing>
      </w:r>
    </w:p>
    <w:p w:rsidR="00D5357F" w:rsidRDefault="008C6CD4" w:rsidP="00395C13">
      <w:pPr>
        <w:pStyle w:val="Caption"/>
      </w:pPr>
      <w:bookmarkStart w:id="13" w:name="_Toc179033858"/>
      <w:r>
        <w:t>Figure 4</w:t>
      </w:r>
      <w:r w:rsidR="00D5357F">
        <w:t>. Top 50 products</w:t>
      </w:r>
      <w:bookmarkEnd w:id="13"/>
    </w:p>
    <w:p w:rsidR="00D5357F" w:rsidRPr="00D5357F" w:rsidRDefault="00887477" w:rsidP="00764D6C">
      <w:pPr>
        <w:pStyle w:val="Heading4"/>
        <w:spacing w:line="276" w:lineRule="auto"/>
        <w:jc w:val="both"/>
      </w:pPr>
      <w:bookmarkStart w:id="14" w:name="_Toc179033404"/>
      <w:r>
        <w:t>e</w:t>
      </w:r>
      <w:r w:rsidR="00D5357F">
        <w:t>, Clustered Bar Chart: Quantity Sold by Categories</w:t>
      </w:r>
      <w:bookmarkEnd w:id="14"/>
    </w:p>
    <w:p w:rsidR="001906D1" w:rsidRDefault="00D5357F" w:rsidP="00764D6C">
      <w:pPr>
        <w:spacing w:line="276" w:lineRule="auto"/>
        <w:ind w:firstLine="360"/>
        <w:jc w:val="both"/>
        <w:rPr>
          <w:b/>
        </w:rPr>
      </w:pPr>
      <w:r w:rsidRPr="00D5357F">
        <w:rPr>
          <w:b/>
        </w:rPr>
        <w:t>Product categories performance:</w:t>
      </w:r>
    </w:p>
    <w:p w:rsidR="00D5357F" w:rsidRPr="00D5357F" w:rsidRDefault="00D5357F" w:rsidP="00764D6C">
      <w:pPr>
        <w:pStyle w:val="ListParagraph"/>
        <w:numPr>
          <w:ilvl w:val="0"/>
          <w:numId w:val="15"/>
        </w:numPr>
        <w:spacing w:line="276" w:lineRule="auto"/>
        <w:jc w:val="both"/>
      </w:pPr>
      <w:r w:rsidRPr="00D5357F">
        <w:t xml:space="preserve">This chart highlights the number of products sold in different categories. </w:t>
      </w:r>
      <w:r w:rsidRPr="00D5357F">
        <w:rPr>
          <w:bCs/>
        </w:rPr>
        <w:t>Electronics</w:t>
      </w:r>
      <w:r w:rsidRPr="00D5357F">
        <w:t xml:space="preserve"> led with 1,414 units sold, followed by </w:t>
      </w:r>
      <w:r w:rsidRPr="00D5357F">
        <w:rPr>
          <w:bCs/>
        </w:rPr>
        <w:t>Clothing</w:t>
      </w:r>
      <w:r w:rsidRPr="00D5357F">
        <w:t xml:space="preserve"> (1,322 units), </w:t>
      </w:r>
      <w:r w:rsidRPr="00D5357F">
        <w:rPr>
          <w:bCs/>
        </w:rPr>
        <w:t>Books</w:t>
      </w:r>
      <w:r w:rsidRPr="00D5357F">
        <w:t xml:space="preserve"> (1,290 units), and </w:t>
      </w:r>
      <w:r w:rsidRPr="00D5357F">
        <w:rPr>
          <w:bCs/>
        </w:rPr>
        <w:t>Toys</w:t>
      </w:r>
      <w:r w:rsidRPr="00D5357F">
        <w:t xml:space="preserve"> (1,263 units).</w:t>
      </w:r>
    </w:p>
    <w:p w:rsidR="002F651B" w:rsidRDefault="002F651B" w:rsidP="00764D6C">
      <w:pPr>
        <w:pStyle w:val="ListParagraph"/>
        <w:numPr>
          <w:ilvl w:val="0"/>
          <w:numId w:val="15"/>
        </w:numPr>
        <w:spacing w:line="276" w:lineRule="auto"/>
        <w:jc w:val="both"/>
      </w:pPr>
      <w:r>
        <w:t>These categories likely contributed significantly to the overall campaign's success, particularly Electronics and Clothing, which appear to be the most popular among customers. Electronics leads in sales with $373,185.57, while Clothing sales are slightly lower than Books, at $326,741.17 compared to $340,115.20, respectively.</w:t>
      </w:r>
    </w:p>
    <w:p w:rsidR="00D5357F" w:rsidRDefault="00D5357F" w:rsidP="00764D6C">
      <w:pPr>
        <w:pStyle w:val="ListParagraph"/>
        <w:numPr>
          <w:ilvl w:val="0"/>
          <w:numId w:val="15"/>
        </w:numPr>
        <w:spacing w:line="276" w:lineRule="auto"/>
        <w:jc w:val="both"/>
      </w:pPr>
      <w:r>
        <w:t>Each category includes a tooltip that provides additional insights:</w:t>
      </w:r>
    </w:p>
    <w:p w:rsidR="00D5357F" w:rsidRDefault="00D5357F" w:rsidP="00764D6C">
      <w:pPr>
        <w:pStyle w:val="ListParagraph"/>
        <w:numPr>
          <w:ilvl w:val="0"/>
          <w:numId w:val="17"/>
        </w:numPr>
        <w:spacing w:line="276" w:lineRule="auto"/>
        <w:jc w:val="both"/>
      </w:pPr>
      <w:r>
        <w:t>Total Sales: Displays the total revenue generated for each category.</w:t>
      </w:r>
    </w:p>
    <w:p w:rsidR="00D5357F" w:rsidRDefault="00D5357F" w:rsidP="00764D6C">
      <w:pPr>
        <w:pStyle w:val="ListParagraph"/>
        <w:numPr>
          <w:ilvl w:val="0"/>
          <w:numId w:val="17"/>
        </w:numPr>
        <w:spacing w:line="276" w:lineRule="auto"/>
        <w:jc w:val="both"/>
      </w:pPr>
      <w:r>
        <w:t>Weekly Quantity Sold: A line chart that visualizes the quantity sold every week, allowing for easy identification of trends and peak sales periods.</w:t>
      </w:r>
    </w:p>
    <w:p w:rsidR="002F651B" w:rsidRDefault="002F651B" w:rsidP="00764D6C">
      <w:pPr>
        <w:spacing w:line="276" w:lineRule="auto"/>
        <w:jc w:val="center"/>
      </w:pPr>
      <w:r w:rsidRPr="002F651B">
        <w:drawing>
          <wp:inline distT="0" distB="0" distL="0" distR="0" wp14:anchorId="4C71D19B" wp14:editId="4582FA1B">
            <wp:extent cx="2819204" cy="1086928"/>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01801" cy="1118773"/>
                    </a:xfrm>
                    <a:prstGeom prst="rect">
                      <a:avLst/>
                    </a:prstGeom>
                  </pic:spPr>
                </pic:pic>
              </a:graphicData>
            </a:graphic>
          </wp:inline>
        </w:drawing>
      </w:r>
    </w:p>
    <w:p w:rsidR="002F651B" w:rsidRDefault="002F651B" w:rsidP="00395C13">
      <w:pPr>
        <w:pStyle w:val="Caption"/>
      </w:pPr>
      <w:bookmarkStart w:id="15" w:name="_Toc179033859"/>
      <w:r>
        <w:t xml:space="preserve">Figure </w:t>
      </w:r>
      <w:r w:rsidR="008C6CD4">
        <w:t>5</w:t>
      </w:r>
      <w:r>
        <w:t xml:space="preserve">. </w:t>
      </w:r>
      <w:r w:rsidRPr="002F651B">
        <w:t>Product categories performance</w:t>
      </w:r>
      <w:bookmarkEnd w:id="15"/>
    </w:p>
    <w:p w:rsidR="002F651B" w:rsidRDefault="002F651B" w:rsidP="00764D6C">
      <w:pPr>
        <w:pStyle w:val="Heading3"/>
        <w:spacing w:line="276" w:lineRule="auto"/>
        <w:jc w:val="both"/>
        <w:rPr>
          <w:lang w:val="en-US"/>
        </w:rPr>
      </w:pPr>
      <w:bookmarkStart w:id="16" w:name="_Toc179033405"/>
      <w:r>
        <w:rPr>
          <w:lang w:val="en-US"/>
        </w:rPr>
        <w:t>2, Customer Interaction Analysis</w:t>
      </w:r>
      <w:bookmarkEnd w:id="16"/>
    </w:p>
    <w:p w:rsidR="008C6CD4" w:rsidRDefault="008C6CD4" w:rsidP="00764D6C">
      <w:pPr>
        <w:spacing w:line="276" w:lineRule="auto"/>
        <w:ind w:firstLine="720"/>
        <w:jc w:val="both"/>
      </w:pPr>
      <w:r w:rsidRPr="008C6CD4">
        <w:t xml:space="preserve">This report analyzes customer interactions from </w:t>
      </w:r>
      <w:r w:rsidRPr="008C6CD4">
        <w:rPr>
          <w:b/>
          <w:bCs/>
        </w:rPr>
        <w:t>January 1, 2024, to July 6, 2024</w:t>
      </w:r>
      <w:r w:rsidRPr="008C6CD4">
        <w:t xml:space="preserve">, with an added focus on </w:t>
      </w:r>
      <w:r w:rsidRPr="008C6CD4">
        <w:rPr>
          <w:b/>
          <w:bCs/>
        </w:rPr>
        <w:t>Campaign Status</w:t>
      </w:r>
      <w:r w:rsidRPr="008C6CD4">
        <w:t>, which allows us to differentiate between interactions during the campaign and outside the campaign period. The interactive charts have been updated to reflect this additional dimension, while still providing insights into the overall interaction channels, types, and customer segments.</w:t>
      </w:r>
    </w:p>
    <w:p w:rsidR="008C6CD4" w:rsidRPr="008C6CD4" w:rsidRDefault="008C6CD4" w:rsidP="00764D6C">
      <w:pPr>
        <w:spacing w:line="276" w:lineRule="auto"/>
        <w:ind w:firstLine="720"/>
        <w:jc w:val="both"/>
      </w:pPr>
      <w:r w:rsidRPr="008C6CD4">
        <w:t>The analysis is based on three main customer types:</w:t>
      </w:r>
    </w:p>
    <w:p w:rsidR="008C6CD4" w:rsidRPr="008C6CD4" w:rsidRDefault="008C6CD4" w:rsidP="00764D6C">
      <w:pPr>
        <w:numPr>
          <w:ilvl w:val="0"/>
          <w:numId w:val="30"/>
        </w:numPr>
        <w:tabs>
          <w:tab w:val="clear" w:pos="1080"/>
          <w:tab w:val="num" w:pos="720"/>
        </w:tabs>
        <w:spacing w:line="276" w:lineRule="auto"/>
        <w:jc w:val="both"/>
      </w:pPr>
      <w:r w:rsidRPr="008C6CD4">
        <w:rPr>
          <w:b/>
          <w:bCs/>
        </w:rPr>
        <w:t>Young Low-Income (18–24, &lt;$30,000)</w:t>
      </w:r>
    </w:p>
    <w:p w:rsidR="008C6CD4" w:rsidRPr="008C6CD4" w:rsidRDefault="008C6CD4" w:rsidP="00764D6C">
      <w:pPr>
        <w:numPr>
          <w:ilvl w:val="0"/>
          <w:numId w:val="30"/>
        </w:numPr>
        <w:tabs>
          <w:tab w:val="clear" w:pos="1080"/>
          <w:tab w:val="num" w:pos="720"/>
        </w:tabs>
        <w:spacing w:line="276" w:lineRule="auto"/>
        <w:jc w:val="both"/>
      </w:pPr>
      <w:r w:rsidRPr="008C6CD4">
        <w:rPr>
          <w:b/>
          <w:bCs/>
        </w:rPr>
        <w:lastRenderedPageBreak/>
        <w:t>Young Middle-Income (18–24, $30,000-$75,000)</w:t>
      </w:r>
    </w:p>
    <w:p w:rsidR="008C6CD4" w:rsidRPr="008C6CD4" w:rsidRDefault="008C6CD4" w:rsidP="00764D6C">
      <w:pPr>
        <w:numPr>
          <w:ilvl w:val="0"/>
          <w:numId w:val="30"/>
        </w:numPr>
        <w:tabs>
          <w:tab w:val="clear" w:pos="1080"/>
          <w:tab w:val="num" w:pos="720"/>
        </w:tabs>
        <w:spacing w:line="276" w:lineRule="auto"/>
        <w:jc w:val="both"/>
      </w:pPr>
      <w:r w:rsidRPr="008C6CD4">
        <w:rPr>
          <w:b/>
          <w:bCs/>
        </w:rPr>
        <w:t>Middle-aged High-Income (&gt;24, &gt;$75,000)</w:t>
      </w:r>
    </w:p>
    <w:p w:rsidR="008C6CD4" w:rsidRPr="008C6CD4" w:rsidRDefault="008C6CD4" w:rsidP="00764D6C">
      <w:pPr>
        <w:spacing w:line="276" w:lineRule="auto"/>
        <w:ind w:firstLine="720"/>
        <w:jc w:val="both"/>
        <w:rPr>
          <w:lang w:val="en-US"/>
        </w:rPr>
      </w:pPr>
    </w:p>
    <w:p w:rsidR="008C6CD4" w:rsidRDefault="008C6CD4" w:rsidP="00764D6C">
      <w:pPr>
        <w:spacing w:line="276" w:lineRule="auto"/>
        <w:ind w:firstLine="720"/>
        <w:jc w:val="center"/>
      </w:pPr>
      <w:r w:rsidRPr="008C6CD4">
        <w:drawing>
          <wp:inline distT="0" distB="0" distL="0" distR="0" wp14:anchorId="4CC1ACA2" wp14:editId="3D089FFD">
            <wp:extent cx="3569315" cy="18886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7518" cy="1924759"/>
                    </a:xfrm>
                    <a:prstGeom prst="rect">
                      <a:avLst/>
                    </a:prstGeom>
                  </pic:spPr>
                </pic:pic>
              </a:graphicData>
            </a:graphic>
          </wp:inline>
        </w:drawing>
      </w:r>
    </w:p>
    <w:p w:rsidR="008C6CD4" w:rsidRDefault="008C6CD4" w:rsidP="00395C13">
      <w:pPr>
        <w:pStyle w:val="Caption"/>
      </w:pPr>
      <w:bookmarkStart w:id="17" w:name="_Toc179033860"/>
      <w:r>
        <w:t>Figure 6. Customer Interaction Dashboard</w:t>
      </w:r>
      <w:bookmarkEnd w:id="17"/>
    </w:p>
    <w:p w:rsidR="009454DA" w:rsidRPr="009454DA" w:rsidRDefault="009454DA" w:rsidP="00764D6C">
      <w:pPr>
        <w:pStyle w:val="Heading4"/>
        <w:spacing w:line="276" w:lineRule="auto"/>
        <w:jc w:val="both"/>
      </w:pPr>
      <w:bookmarkStart w:id="18" w:name="_Toc179033406"/>
      <w:r>
        <w:t>a,</w:t>
      </w:r>
      <w:r w:rsidRPr="009454DA">
        <w:t xml:space="preserve"> Overall Data (All Campaign Status):</w:t>
      </w:r>
      <w:bookmarkEnd w:id="18"/>
    </w:p>
    <w:p w:rsidR="009454DA" w:rsidRPr="009454DA" w:rsidRDefault="009454DA" w:rsidP="00764D6C">
      <w:pPr>
        <w:numPr>
          <w:ilvl w:val="0"/>
          <w:numId w:val="31"/>
        </w:numPr>
        <w:spacing w:line="276" w:lineRule="auto"/>
        <w:jc w:val="both"/>
      </w:pPr>
      <w:r w:rsidRPr="009454DA">
        <w:rPr>
          <w:b/>
          <w:bCs/>
        </w:rPr>
        <w:t>Total number of interacted customers:</w:t>
      </w:r>
      <w:r w:rsidRPr="009454DA">
        <w:t xml:space="preserve"> 1,000</w:t>
      </w:r>
    </w:p>
    <w:p w:rsidR="009454DA" w:rsidRPr="009454DA" w:rsidRDefault="009454DA" w:rsidP="00764D6C">
      <w:pPr>
        <w:numPr>
          <w:ilvl w:val="0"/>
          <w:numId w:val="31"/>
        </w:numPr>
        <w:spacing w:line="276" w:lineRule="auto"/>
        <w:jc w:val="both"/>
      </w:pPr>
      <w:r w:rsidRPr="009454DA">
        <w:rPr>
          <w:b/>
          <w:bCs/>
        </w:rPr>
        <w:t>Engagement rate:</w:t>
      </w:r>
      <w:r w:rsidRPr="009454DA">
        <w:t xml:space="preserve"> 66.67%</w:t>
      </w:r>
    </w:p>
    <w:p w:rsidR="009454DA" w:rsidRPr="009454DA" w:rsidRDefault="009454DA" w:rsidP="00764D6C">
      <w:pPr>
        <w:spacing w:line="276" w:lineRule="auto"/>
        <w:ind w:firstLine="360"/>
        <w:jc w:val="both"/>
      </w:pPr>
      <w:r w:rsidRPr="009454DA">
        <w:rPr>
          <w:b/>
          <w:bCs/>
        </w:rPr>
        <w:t>Analysis:</w:t>
      </w:r>
    </w:p>
    <w:p w:rsidR="009454DA" w:rsidRDefault="009454DA" w:rsidP="00764D6C">
      <w:pPr>
        <w:numPr>
          <w:ilvl w:val="0"/>
          <w:numId w:val="32"/>
        </w:numPr>
        <w:spacing w:line="276" w:lineRule="auto"/>
        <w:jc w:val="both"/>
      </w:pPr>
      <w:r w:rsidRPr="009454DA">
        <w:t xml:space="preserve">The overall interaction data for the entire time range indicates a </w:t>
      </w:r>
      <w:r w:rsidRPr="009454DA">
        <w:rPr>
          <w:b/>
          <w:bCs/>
        </w:rPr>
        <w:t>66.67% engagement rate</w:t>
      </w:r>
      <w:r w:rsidRPr="009454DA">
        <w:t xml:space="preserve"> across all customer segments and channels. This demonstrates good engagement but doesn't yet distinguish between campaign effectiveness and post-campaign interactions.</w:t>
      </w:r>
    </w:p>
    <w:p w:rsidR="009454DA" w:rsidRPr="009454DA" w:rsidRDefault="009454DA" w:rsidP="00764D6C">
      <w:pPr>
        <w:pStyle w:val="Heading4"/>
        <w:spacing w:line="276" w:lineRule="auto"/>
        <w:jc w:val="both"/>
      </w:pPr>
      <w:bookmarkStart w:id="19" w:name="_Toc179033407"/>
      <w:r>
        <w:t>b,</w:t>
      </w:r>
      <w:r w:rsidRPr="009454DA">
        <w:t xml:space="preserve"> Channel Analysis:</w:t>
      </w:r>
      <w:bookmarkEnd w:id="19"/>
    </w:p>
    <w:p w:rsidR="009454DA" w:rsidRPr="009454DA" w:rsidRDefault="009454DA" w:rsidP="00764D6C">
      <w:pPr>
        <w:spacing w:line="276" w:lineRule="auto"/>
        <w:ind w:left="360"/>
        <w:jc w:val="both"/>
      </w:pPr>
      <w:r w:rsidRPr="009454DA">
        <w:rPr>
          <w:b/>
          <w:bCs/>
        </w:rPr>
        <w:t>Percentage of customers interacting by channel:</w:t>
      </w:r>
    </w:p>
    <w:p w:rsidR="009454DA" w:rsidRPr="009454DA" w:rsidRDefault="009454DA" w:rsidP="00764D6C">
      <w:pPr>
        <w:numPr>
          <w:ilvl w:val="0"/>
          <w:numId w:val="33"/>
        </w:numPr>
        <w:spacing w:line="276" w:lineRule="auto"/>
        <w:jc w:val="both"/>
      </w:pPr>
      <w:r w:rsidRPr="009454DA">
        <w:rPr>
          <w:b/>
          <w:bCs/>
        </w:rPr>
        <w:t>Website:</w:t>
      </w:r>
      <w:r w:rsidRPr="009454DA">
        <w:t xml:space="preserve"> 34.5%</w:t>
      </w:r>
    </w:p>
    <w:p w:rsidR="009454DA" w:rsidRPr="009454DA" w:rsidRDefault="009454DA" w:rsidP="00764D6C">
      <w:pPr>
        <w:numPr>
          <w:ilvl w:val="0"/>
          <w:numId w:val="33"/>
        </w:numPr>
        <w:spacing w:line="276" w:lineRule="auto"/>
        <w:jc w:val="both"/>
      </w:pPr>
      <w:r w:rsidRPr="009454DA">
        <w:rPr>
          <w:b/>
          <w:bCs/>
        </w:rPr>
        <w:t>Email:</w:t>
      </w:r>
      <w:r w:rsidRPr="009454DA">
        <w:t xml:space="preserve"> 32.9%</w:t>
      </w:r>
    </w:p>
    <w:p w:rsidR="009454DA" w:rsidRPr="009454DA" w:rsidRDefault="009454DA" w:rsidP="00764D6C">
      <w:pPr>
        <w:numPr>
          <w:ilvl w:val="0"/>
          <w:numId w:val="33"/>
        </w:numPr>
        <w:spacing w:line="276" w:lineRule="auto"/>
        <w:jc w:val="both"/>
      </w:pPr>
      <w:r w:rsidRPr="009454DA">
        <w:rPr>
          <w:b/>
          <w:bCs/>
        </w:rPr>
        <w:t>Social Media:</w:t>
      </w:r>
      <w:r w:rsidRPr="009454DA">
        <w:t xml:space="preserve"> 32.6%</w:t>
      </w:r>
    </w:p>
    <w:p w:rsidR="009454DA" w:rsidRPr="009454DA" w:rsidRDefault="009454DA" w:rsidP="00764D6C">
      <w:pPr>
        <w:spacing w:line="276" w:lineRule="auto"/>
        <w:ind w:left="360"/>
        <w:jc w:val="both"/>
      </w:pPr>
      <w:r w:rsidRPr="009454DA">
        <w:rPr>
          <w:b/>
          <w:bCs/>
        </w:rPr>
        <w:t>Analysis:</w:t>
      </w:r>
    </w:p>
    <w:p w:rsidR="009454DA" w:rsidRPr="009454DA" w:rsidRDefault="009454DA" w:rsidP="00764D6C">
      <w:pPr>
        <w:numPr>
          <w:ilvl w:val="0"/>
          <w:numId w:val="34"/>
        </w:numPr>
        <w:spacing w:line="276" w:lineRule="auto"/>
        <w:jc w:val="both"/>
      </w:pPr>
      <w:r w:rsidRPr="009454DA">
        <w:t xml:space="preserve">The distribution of customer interactions across channels remains balanced, with </w:t>
      </w:r>
      <w:r w:rsidRPr="009454DA">
        <w:rPr>
          <w:b/>
          <w:bCs/>
        </w:rPr>
        <w:t>website</w:t>
      </w:r>
      <w:r w:rsidRPr="009454DA">
        <w:t xml:space="preserve"> leading slightly at 34.5%. The relatively equal share of </w:t>
      </w:r>
      <w:r w:rsidRPr="009454DA">
        <w:rPr>
          <w:b/>
          <w:bCs/>
        </w:rPr>
        <w:t>email</w:t>
      </w:r>
      <w:r w:rsidRPr="009454DA">
        <w:t xml:space="preserve"> and </w:t>
      </w:r>
      <w:r w:rsidRPr="009454DA">
        <w:rPr>
          <w:b/>
          <w:bCs/>
        </w:rPr>
        <w:t>social media</w:t>
      </w:r>
      <w:r w:rsidRPr="009454DA">
        <w:t xml:space="preserve"> suggests diversified outreach and customer engagement efforts.</w:t>
      </w:r>
    </w:p>
    <w:p w:rsidR="009454DA" w:rsidRDefault="009454DA" w:rsidP="00764D6C">
      <w:pPr>
        <w:numPr>
          <w:ilvl w:val="0"/>
          <w:numId w:val="34"/>
        </w:numPr>
        <w:spacing w:line="276" w:lineRule="auto"/>
        <w:jc w:val="both"/>
      </w:pPr>
      <w:r w:rsidRPr="009454DA">
        <w:t xml:space="preserve">The </w:t>
      </w:r>
      <w:r w:rsidRPr="009454DA">
        <w:rPr>
          <w:b/>
          <w:bCs/>
        </w:rPr>
        <w:t>website</w:t>
      </w:r>
      <w:r w:rsidRPr="009454DA">
        <w:t xml:space="preserve"> channel typically serves as a primary destination for more in-depth interactions, while </w:t>
      </w:r>
      <w:r w:rsidRPr="009454DA">
        <w:rPr>
          <w:b/>
          <w:bCs/>
        </w:rPr>
        <w:t>email</w:t>
      </w:r>
      <w:r w:rsidRPr="009454DA">
        <w:t xml:space="preserve"> and </w:t>
      </w:r>
      <w:r w:rsidRPr="009454DA">
        <w:rPr>
          <w:b/>
          <w:bCs/>
        </w:rPr>
        <w:t>social media</w:t>
      </w:r>
      <w:r w:rsidRPr="009454DA">
        <w:t xml:space="preserve"> likely focus on customer acquisition and engagement.</w:t>
      </w:r>
    </w:p>
    <w:p w:rsidR="009454DA" w:rsidRPr="009454DA" w:rsidRDefault="009454DA" w:rsidP="00764D6C">
      <w:pPr>
        <w:pStyle w:val="Heading4"/>
        <w:spacing w:line="276" w:lineRule="auto"/>
        <w:jc w:val="both"/>
      </w:pPr>
      <w:bookmarkStart w:id="20" w:name="_Toc179033408"/>
      <w:r>
        <w:t>c,</w:t>
      </w:r>
      <w:r w:rsidRPr="009454DA">
        <w:t xml:space="preserve"> Interaction Type Analysis:</w:t>
      </w:r>
      <w:bookmarkEnd w:id="20"/>
    </w:p>
    <w:p w:rsidR="009454DA" w:rsidRPr="009454DA" w:rsidRDefault="009454DA" w:rsidP="00764D6C">
      <w:pPr>
        <w:spacing w:line="276" w:lineRule="auto"/>
        <w:ind w:left="360"/>
        <w:jc w:val="both"/>
      </w:pPr>
      <w:r w:rsidRPr="009454DA">
        <w:rPr>
          <w:b/>
          <w:bCs/>
        </w:rPr>
        <w:t>Percentage of interactions by type:</w:t>
      </w:r>
    </w:p>
    <w:p w:rsidR="009454DA" w:rsidRPr="009454DA" w:rsidRDefault="009454DA" w:rsidP="00764D6C">
      <w:pPr>
        <w:numPr>
          <w:ilvl w:val="0"/>
          <w:numId w:val="35"/>
        </w:numPr>
        <w:spacing w:line="276" w:lineRule="auto"/>
        <w:jc w:val="both"/>
      </w:pPr>
      <w:r w:rsidRPr="009454DA">
        <w:rPr>
          <w:b/>
          <w:bCs/>
        </w:rPr>
        <w:t>Share:</w:t>
      </w:r>
      <w:r w:rsidRPr="009454DA">
        <w:t xml:space="preserve"> 35.6%</w:t>
      </w:r>
    </w:p>
    <w:p w:rsidR="009454DA" w:rsidRPr="009454DA" w:rsidRDefault="009454DA" w:rsidP="00764D6C">
      <w:pPr>
        <w:numPr>
          <w:ilvl w:val="0"/>
          <w:numId w:val="35"/>
        </w:numPr>
        <w:spacing w:line="276" w:lineRule="auto"/>
        <w:jc w:val="both"/>
      </w:pPr>
      <w:r w:rsidRPr="009454DA">
        <w:rPr>
          <w:b/>
          <w:bCs/>
        </w:rPr>
        <w:t>Click:</w:t>
      </w:r>
      <w:r w:rsidRPr="009454DA">
        <w:t xml:space="preserve"> 32.6%</w:t>
      </w:r>
    </w:p>
    <w:p w:rsidR="009454DA" w:rsidRPr="009454DA" w:rsidRDefault="009454DA" w:rsidP="00764D6C">
      <w:pPr>
        <w:numPr>
          <w:ilvl w:val="0"/>
          <w:numId w:val="35"/>
        </w:numPr>
        <w:spacing w:line="276" w:lineRule="auto"/>
        <w:jc w:val="both"/>
      </w:pPr>
      <w:r w:rsidRPr="009454DA">
        <w:rPr>
          <w:b/>
          <w:bCs/>
        </w:rPr>
        <w:t>View:</w:t>
      </w:r>
      <w:r w:rsidRPr="009454DA">
        <w:t xml:space="preserve"> 31.8%</w:t>
      </w:r>
    </w:p>
    <w:p w:rsidR="009454DA" w:rsidRPr="009454DA" w:rsidRDefault="009454DA" w:rsidP="00764D6C">
      <w:pPr>
        <w:spacing w:line="276" w:lineRule="auto"/>
        <w:ind w:left="360"/>
        <w:jc w:val="both"/>
      </w:pPr>
      <w:r w:rsidRPr="009454DA">
        <w:rPr>
          <w:b/>
          <w:bCs/>
        </w:rPr>
        <w:t>Analysis:</w:t>
      </w:r>
    </w:p>
    <w:p w:rsidR="009454DA" w:rsidRPr="009454DA" w:rsidRDefault="009454DA" w:rsidP="00764D6C">
      <w:pPr>
        <w:numPr>
          <w:ilvl w:val="0"/>
          <w:numId w:val="36"/>
        </w:numPr>
        <w:spacing w:line="276" w:lineRule="auto"/>
        <w:jc w:val="both"/>
      </w:pPr>
      <w:r w:rsidRPr="009454DA">
        <w:rPr>
          <w:b/>
          <w:bCs/>
        </w:rPr>
        <w:lastRenderedPageBreak/>
        <w:t>Share</w:t>
      </w:r>
      <w:r w:rsidRPr="009454DA">
        <w:t xml:space="preserve"> dominates with 35.6%, suggesting that customers are engaged enough to distribute content within their networks, amplifying the reach of marketing efforts.</w:t>
      </w:r>
    </w:p>
    <w:p w:rsidR="009454DA" w:rsidRDefault="009454DA" w:rsidP="00764D6C">
      <w:pPr>
        <w:numPr>
          <w:ilvl w:val="0"/>
          <w:numId w:val="36"/>
        </w:numPr>
        <w:spacing w:line="276" w:lineRule="auto"/>
        <w:jc w:val="both"/>
      </w:pPr>
      <w:r w:rsidRPr="009454DA">
        <w:t xml:space="preserve">The nearly balanced levels of </w:t>
      </w:r>
      <w:r w:rsidRPr="009454DA">
        <w:rPr>
          <w:b/>
          <w:bCs/>
        </w:rPr>
        <w:t>click</w:t>
      </w:r>
      <w:r w:rsidRPr="009454DA">
        <w:t xml:space="preserve"> and </w:t>
      </w:r>
      <w:r w:rsidRPr="009454DA">
        <w:rPr>
          <w:b/>
          <w:bCs/>
        </w:rPr>
        <w:t>view</w:t>
      </w:r>
      <w:r w:rsidRPr="009454DA">
        <w:t xml:space="preserve"> interactions indicate that customers are equally driven to engage with content (click) and consume information (view).</w:t>
      </w:r>
    </w:p>
    <w:p w:rsidR="009454DA" w:rsidRPr="009454DA" w:rsidRDefault="009454DA" w:rsidP="00764D6C">
      <w:pPr>
        <w:pStyle w:val="Heading4"/>
        <w:spacing w:line="276" w:lineRule="auto"/>
        <w:jc w:val="both"/>
      </w:pPr>
      <w:bookmarkStart w:id="21" w:name="_Toc179033409"/>
      <w:r>
        <w:t>d,</w:t>
      </w:r>
      <w:r w:rsidRPr="009454DA">
        <w:t xml:space="preserve"> Customer Segment Analysis:</w:t>
      </w:r>
      <w:bookmarkEnd w:id="21"/>
    </w:p>
    <w:p w:rsidR="009454DA" w:rsidRPr="009454DA" w:rsidRDefault="009454DA" w:rsidP="00764D6C">
      <w:pPr>
        <w:spacing w:line="276" w:lineRule="auto"/>
        <w:ind w:left="360"/>
        <w:jc w:val="both"/>
      </w:pPr>
      <w:r w:rsidRPr="009454DA">
        <w:t xml:space="preserve">The slicer for </w:t>
      </w:r>
      <w:r w:rsidRPr="009454DA">
        <w:rPr>
          <w:b/>
          <w:bCs/>
        </w:rPr>
        <w:t>Customer Type</w:t>
      </w:r>
      <w:r w:rsidRPr="009454DA">
        <w:t xml:space="preserve"> provides a breakdown of engagement rates for different customer segments:</w:t>
      </w:r>
    </w:p>
    <w:p w:rsidR="009454DA" w:rsidRPr="009454DA" w:rsidRDefault="009454DA" w:rsidP="00764D6C">
      <w:pPr>
        <w:numPr>
          <w:ilvl w:val="0"/>
          <w:numId w:val="37"/>
        </w:numPr>
        <w:spacing w:line="276" w:lineRule="auto"/>
        <w:jc w:val="both"/>
      </w:pPr>
      <w:r w:rsidRPr="009454DA">
        <w:rPr>
          <w:b/>
          <w:bCs/>
        </w:rPr>
        <w:t>Young Low-Income (18–24, &lt;$30,000):</w:t>
      </w:r>
      <w:r w:rsidRPr="009454DA">
        <w:t xml:space="preserve"> 7.7% engagement rate</w:t>
      </w:r>
    </w:p>
    <w:p w:rsidR="009454DA" w:rsidRPr="009454DA" w:rsidRDefault="009454DA" w:rsidP="00764D6C">
      <w:pPr>
        <w:numPr>
          <w:ilvl w:val="0"/>
          <w:numId w:val="37"/>
        </w:numPr>
        <w:spacing w:line="276" w:lineRule="auto"/>
        <w:jc w:val="both"/>
      </w:pPr>
      <w:r w:rsidRPr="009454DA">
        <w:rPr>
          <w:b/>
          <w:bCs/>
        </w:rPr>
        <w:t>Young Middle-Income (18–24, $30,000–$75,000):</w:t>
      </w:r>
      <w:r w:rsidRPr="009454DA">
        <w:t xml:space="preserve"> 2.9% engagement rate</w:t>
      </w:r>
    </w:p>
    <w:p w:rsidR="009454DA" w:rsidRPr="009454DA" w:rsidRDefault="009454DA" w:rsidP="00764D6C">
      <w:pPr>
        <w:numPr>
          <w:ilvl w:val="0"/>
          <w:numId w:val="37"/>
        </w:numPr>
        <w:spacing w:line="276" w:lineRule="auto"/>
        <w:jc w:val="both"/>
      </w:pPr>
      <w:r w:rsidRPr="009454DA">
        <w:rPr>
          <w:b/>
          <w:bCs/>
        </w:rPr>
        <w:t>Middle High-Income (&gt;24, &gt;$75,000):</w:t>
      </w:r>
      <w:r w:rsidRPr="009454DA">
        <w:t xml:space="preserve"> 22.8% engagement rate</w:t>
      </w:r>
    </w:p>
    <w:p w:rsidR="009454DA" w:rsidRPr="009454DA" w:rsidRDefault="009454DA" w:rsidP="00764D6C">
      <w:pPr>
        <w:spacing w:line="276" w:lineRule="auto"/>
        <w:ind w:left="360"/>
        <w:jc w:val="both"/>
      </w:pPr>
      <w:r w:rsidRPr="009454DA">
        <w:rPr>
          <w:b/>
          <w:bCs/>
        </w:rPr>
        <w:t>Analysis:</w:t>
      </w:r>
    </w:p>
    <w:p w:rsidR="009454DA" w:rsidRPr="009454DA" w:rsidRDefault="009454DA" w:rsidP="00764D6C">
      <w:pPr>
        <w:numPr>
          <w:ilvl w:val="0"/>
          <w:numId w:val="38"/>
        </w:numPr>
        <w:spacing w:line="276" w:lineRule="auto"/>
        <w:jc w:val="both"/>
      </w:pPr>
      <w:r w:rsidRPr="009454DA">
        <w:t xml:space="preserve">The </w:t>
      </w:r>
      <w:r w:rsidRPr="009454DA">
        <w:rPr>
          <w:b/>
          <w:bCs/>
        </w:rPr>
        <w:t>Middle High-Income</w:t>
      </w:r>
      <w:r w:rsidRPr="009454DA">
        <w:t xml:space="preserve"> segment exhibits the highest engagement rate (22.8%), suggesting this group is more responsive to campaigns or content.</w:t>
      </w:r>
    </w:p>
    <w:p w:rsidR="009454DA" w:rsidRPr="009454DA" w:rsidRDefault="009454DA" w:rsidP="00764D6C">
      <w:pPr>
        <w:numPr>
          <w:ilvl w:val="0"/>
          <w:numId w:val="38"/>
        </w:numPr>
        <w:spacing w:line="276" w:lineRule="auto"/>
        <w:jc w:val="both"/>
      </w:pPr>
      <w:r w:rsidRPr="009454DA">
        <w:t xml:space="preserve">The </w:t>
      </w:r>
      <w:r w:rsidRPr="009454DA">
        <w:rPr>
          <w:b/>
          <w:bCs/>
        </w:rPr>
        <w:t>Young Low-Income</w:t>
      </w:r>
      <w:r w:rsidRPr="009454DA">
        <w:t xml:space="preserve"> group, while having a lower engagement rate (7.7%), still contributes meaningfully to interactions.</w:t>
      </w:r>
    </w:p>
    <w:p w:rsidR="009454DA" w:rsidRDefault="009454DA" w:rsidP="00764D6C">
      <w:pPr>
        <w:numPr>
          <w:ilvl w:val="0"/>
          <w:numId w:val="38"/>
        </w:numPr>
        <w:spacing w:line="276" w:lineRule="auto"/>
        <w:jc w:val="both"/>
      </w:pPr>
      <w:r w:rsidRPr="009454DA">
        <w:t xml:space="preserve">The </w:t>
      </w:r>
      <w:r w:rsidRPr="009454DA">
        <w:rPr>
          <w:b/>
          <w:bCs/>
        </w:rPr>
        <w:t>Young Middle-Income</w:t>
      </w:r>
      <w:r w:rsidRPr="009454DA">
        <w:t xml:space="preserve"> group shows the lowest engagement rate (2.9%), which may require targeted strategies to increase their engagement levels.</w:t>
      </w:r>
    </w:p>
    <w:p w:rsidR="009454DA" w:rsidRPr="009454DA" w:rsidRDefault="009454DA" w:rsidP="00764D6C">
      <w:pPr>
        <w:pStyle w:val="Heading4"/>
        <w:spacing w:line="276" w:lineRule="auto"/>
        <w:jc w:val="both"/>
      </w:pPr>
      <w:bookmarkStart w:id="22" w:name="_Toc179033410"/>
      <w:r>
        <w:t>d,</w:t>
      </w:r>
      <w:r w:rsidRPr="009454DA">
        <w:t xml:space="preserve"> Interaction Trends Over Time:</w:t>
      </w:r>
      <w:bookmarkEnd w:id="22"/>
    </w:p>
    <w:p w:rsidR="009454DA" w:rsidRPr="009454DA" w:rsidRDefault="009454DA" w:rsidP="00764D6C">
      <w:pPr>
        <w:spacing w:line="276" w:lineRule="auto"/>
        <w:jc w:val="both"/>
      </w:pPr>
      <w:r>
        <w:t xml:space="preserve">       </w:t>
      </w:r>
      <w:r w:rsidRPr="009454DA">
        <w:t>The interaction trends show a notable peak at the end of June, followed by a slight decline in early July. This pattern is reflected across different channels and types of interaction.</w:t>
      </w:r>
    </w:p>
    <w:p w:rsidR="009454DA" w:rsidRPr="009454DA" w:rsidRDefault="009454DA" w:rsidP="00764D6C">
      <w:pPr>
        <w:spacing w:line="276" w:lineRule="auto"/>
        <w:jc w:val="both"/>
      </w:pPr>
      <w:r>
        <w:rPr>
          <w:b/>
          <w:bCs/>
        </w:rPr>
        <w:t xml:space="preserve">       </w:t>
      </w:r>
      <w:r w:rsidRPr="009454DA">
        <w:rPr>
          <w:b/>
          <w:bCs/>
        </w:rPr>
        <w:t>Analysis:</w:t>
      </w:r>
    </w:p>
    <w:p w:rsidR="009454DA" w:rsidRDefault="009454DA" w:rsidP="00764D6C">
      <w:pPr>
        <w:spacing w:line="276" w:lineRule="auto"/>
        <w:jc w:val="both"/>
      </w:pPr>
      <w:r>
        <w:t xml:space="preserve">       </w:t>
      </w:r>
      <w:r w:rsidRPr="009454DA">
        <w:t>The significant increase in interactions in June may be attributed to a specific campaign or event that captured customer attention. However, the subsequent slight decrease in early July suggests the end of the campaign phase, highlighting the importance of maintaining momentum and planning new content immediately after the campaign concludes to retain customer engagement.</w:t>
      </w:r>
    </w:p>
    <w:p w:rsidR="009454DA" w:rsidRDefault="009454DA" w:rsidP="00764D6C">
      <w:pPr>
        <w:pStyle w:val="Heading3"/>
        <w:spacing w:line="276" w:lineRule="auto"/>
      </w:pPr>
      <w:bookmarkStart w:id="23" w:name="_Toc179033411"/>
      <w:r>
        <w:t>3, Customer Sales Analysis</w:t>
      </w:r>
      <w:bookmarkEnd w:id="23"/>
    </w:p>
    <w:p w:rsidR="003C1EE3" w:rsidRDefault="003C1EE3" w:rsidP="00764D6C">
      <w:pPr>
        <w:spacing w:line="276" w:lineRule="auto"/>
        <w:ind w:firstLine="720"/>
        <w:jc w:val="both"/>
      </w:pPr>
      <w:r>
        <w:t xml:space="preserve">This report analyzes the customer behavior and revenue generation throughout the campaign and post-campaign periods. The customer types are divided into three groups: </w:t>
      </w:r>
      <w:r>
        <w:rPr>
          <w:rStyle w:val="Strong"/>
        </w:rPr>
        <w:t>Young Low Income</w:t>
      </w:r>
      <w:r>
        <w:t xml:space="preserve">, </w:t>
      </w:r>
      <w:r>
        <w:rPr>
          <w:rStyle w:val="Strong"/>
        </w:rPr>
        <w:t>Young Middle Income</w:t>
      </w:r>
      <w:r>
        <w:t xml:space="preserve">, and </w:t>
      </w:r>
      <w:r>
        <w:rPr>
          <w:rStyle w:val="Strong"/>
        </w:rPr>
        <w:t>Middle High Income</w:t>
      </w:r>
      <w:r>
        <w:t xml:space="preserve">. The data spans both </w:t>
      </w:r>
      <w:r>
        <w:rPr>
          <w:rStyle w:val="Strong"/>
        </w:rPr>
        <w:t>during the campaign (January–April)</w:t>
      </w:r>
      <w:r>
        <w:t xml:space="preserve"> and </w:t>
      </w:r>
      <w:r>
        <w:rPr>
          <w:rStyle w:val="Strong"/>
        </w:rPr>
        <w:t>post-campaign (May–June/July)</w:t>
      </w:r>
      <w:r>
        <w:t xml:space="preserve"> phases, offering insights into how each customer segment responded to the marketing efforts.</w:t>
      </w:r>
    </w:p>
    <w:p w:rsidR="003C1EE3" w:rsidRDefault="003C1EE3" w:rsidP="00764D6C">
      <w:pPr>
        <w:spacing w:line="276" w:lineRule="auto"/>
        <w:ind w:firstLine="720"/>
        <w:jc w:val="center"/>
      </w:pPr>
      <w:r w:rsidRPr="003C1EE3">
        <w:drawing>
          <wp:inline distT="0" distB="0" distL="0" distR="0" wp14:anchorId="0EEE7E49" wp14:editId="6E6F7408">
            <wp:extent cx="3191774" cy="17589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411" cy="1763666"/>
                    </a:xfrm>
                    <a:prstGeom prst="rect">
                      <a:avLst/>
                    </a:prstGeom>
                  </pic:spPr>
                </pic:pic>
              </a:graphicData>
            </a:graphic>
          </wp:inline>
        </w:drawing>
      </w:r>
    </w:p>
    <w:p w:rsidR="003C1EE3" w:rsidRDefault="003C1EE3" w:rsidP="00395C13">
      <w:pPr>
        <w:pStyle w:val="Caption"/>
      </w:pPr>
      <w:bookmarkStart w:id="24" w:name="_Toc179033861"/>
      <w:r>
        <w:t>Figure 7. Customer Sales Dashboard</w:t>
      </w:r>
      <w:bookmarkEnd w:id="24"/>
    </w:p>
    <w:p w:rsidR="003C1EE3" w:rsidRPr="003C1EE3" w:rsidRDefault="003C1EE3" w:rsidP="00764D6C">
      <w:pPr>
        <w:pStyle w:val="Heading4"/>
        <w:spacing w:line="276" w:lineRule="auto"/>
        <w:jc w:val="both"/>
      </w:pPr>
      <w:bookmarkStart w:id="25" w:name="_Toc179033412"/>
      <w:r>
        <w:lastRenderedPageBreak/>
        <w:t>a,</w:t>
      </w:r>
      <w:r w:rsidRPr="003C1EE3">
        <w:t xml:space="preserve"> Conversion Rate</w:t>
      </w:r>
      <w:bookmarkEnd w:id="25"/>
    </w:p>
    <w:p w:rsidR="003C1EE3" w:rsidRPr="003C1EE3" w:rsidRDefault="003C1EE3" w:rsidP="00764D6C">
      <w:pPr>
        <w:numPr>
          <w:ilvl w:val="0"/>
          <w:numId w:val="39"/>
        </w:numPr>
        <w:spacing w:line="276" w:lineRule="auto"/>
        <w:jc w:val="both"/>
      </w:pPr>
      <w:r w:rsidRPr="003C1EE3">
        <w:rPr>
          <w:b/>
          <w:bCs/>
        </w:rPr>
        <w:t>Actual Conversion Rate:</w:t>
      </w:r>
      <w:r w:rsidRPr="003C1EE3">
        <w:t xml:space="preserve"> 65.60%, surpassing the target of 43.73%, indicating strong campaign performance.</w:t>
      </w:r>
    </w:p>
    <w:p w:rsidR="003C1EE3" w:rsidRPr="003C1EE3" w:rsidRDefault="003C1EE3" w:rsidP="00764D6C">
      <w:pPr>
        <w:numPr>
          <w:ilvl w:val="0"/>
          <w:numId w:val="39"/>
        </w:numPr>
        <w:spacing w:line="276" w:lineRule="auto"/>
        <w:jc w:val="both"/>
      </w:pPr>
      <w:r w:rsidRPr="003C1EE3">
        <w:rPr>
          <w:b/>
          <w:bCs/>
        </w:rPr>
        <w:t>Conversion Rate by Customer Segment:</w:t>
      </w:r>
    </w:p>
    <w:p w:rsidR="003C1EE3" w:rsidRPr="003C1EE3" w:rsidRDefault="003C1EE3" w:rsidP="00764D6C">
      <w:pPr>
        <w:numPr>
          <w:ilvl w:val="1"/>
          <w:numId w:val="39"/>
        </w:numPr>
        <w:spacing w:line="276" w:lineRule="auto"/>
        <w:jc w:val="both"/>
      </w:pPr>
      <w:r w:rsidRPr="003C1EE3">
        <w:rPr>
          <w:b/>
          <w:bCs/>
        </w:rPr>
        <w:t>Middle High Income:</w:t>
      </w:r>
      <w:r w:rsidRPr="003C1EE3">
        <w:t xml:space="preserve"> This group had the highest conversion rate of </w:t>
      </w:r>
      <w:r w:rsidRPr="003C1EE3">
        <w:rPr>
          <w:b/>
          <w:bCs/>
        </w:rPr>
        <w:t>22.87%</w:t>
      </w:r>
      <w:r w:rsidRPr="003C1EE3">
        <w:t>, making them the most responsive segment.</w:t>
      </w:r>
    </w:p>
    <w:p w:rsidR="003C1EE3" w:rsidRPr="003C1EE3" w:rsidRDefault="003C1EE3" w:rsidP="00764D6C">
      <w:pPr>
        <w:numPr>
          <w:ilvl w:val="1"/>
          <w:numId w:val="39"/>
        </w:numPr>
        <w:spacing w:line="276" w:lineRule="auto"/>
        <w:jc w:val="both"/>
      </w:pPr>
      <w:r w:rsidRPr="003C1EE3">
        <w:rPr>
          <w:b/>
          <w:bCs/>
        </w:rPr>
        <w:t>Young Low Income:</w:t>
      </w:r>
      <w:r w:rsidRPr="003C1EE3">
        <w:t xml:space="preserve"> The lowest conversion rate at </w:t>
      </w:r>
      <w:r w:rsidRPr="003C1EE3">
        <w:rPr>
          <w:b/>
          <w:bCs/>
        </w:rPr>
        <w:t>2.74%</w:t>
      </w:r>
      <w:r w:rsidRPr="003C1EE3">
        <w:t>, showing minimal engagement from this group.</w:t>
      </w:r>
    </w:p>
    <w:p w:rsidR="003C1EE3" w:rsidRPr="003C1EE3" w:rsidRDefault="003C1EE3" w:rsidP="00764D6C">
      <w:pPr>
        <w:numPr>
          <w:ilvl w:val="1"/>
          <w:numId w:val="39"/>
        </w:numPr>
        <w:spacing w:line="276" w:lineRule="auto"/>
        <w:jc w:val="both"/>
      </w:pPr>
      <w:r w:rsidRPr="003C1EE3">
        <w:rPr>
          <w:b/>
          <w:bCs/>
        </w:rPr>
        <w:t>Young Middle Income:</w:t>
      </w:r>
      <w:r w:rsidRPr="003C1EE3">
        <w:t xml:space="preserve"> Achieved a conversion rate of </w:t>
      </w:r>
      <w:r w:rsidRPr="003C1EE3">
        <w:rPr>
          <w:b/>
          <w:bCs/>
        </w:rPr>
        <w:t>8.38%</w:t>
      </w:r>
      <w:r w:rsidRPr="003C1EE3">
        <w:t>, performing moderately better than the low-income group.</w:t>
      </w:r>
    </w:p>
    <w:p w:rsidR="003C1EE3" w:rsidRDefault="003C1EE3" w:rsidP="00764D6C">
      <w:pPr>
        <w:spacing w:line="276" w:lineRule="auto"/>
        <w:ind w:firstLine="720"/>
        <w:jc w:val="both"/>
      </w:pPr>
      <w:r w:rsidRPr="003C1EE3">
        <w:t>The high-income group dominates in terms of conversion, while younger and lower-income segments show less engagement.</w:t>
      </w:r>
    </w:p>
    <w:p w:rsidR="00764D6C" w:rsidRPr="00764D6C" w:rsidRDefault="00764D6C" w:rsidP="00764D6C">
      <w:pPr>
        <w:pStyle w:val="Heading4"/>
        <w:spacing w:line="276" w:lineRule="auto"/>
        <w:jc w:val="both"/>
      </w:pPr>
      <w:bookmarkStart w:id="26" w:name="_Toc179033413"/>
      <w:r>
        <w:t>b,</w:t>
      </w:r>
      <w:r w:rsidRPr="00764D6C">
        <w:t xml:space="preserve"> Sales Trends by Month</w:t>
      </w:r>
      <w:bookmarkEnd w:id="26"/>
    </w:p>
    <w:p w:rsidR="00764D6C" w:rsidRPr="00764D6C" w:rsidRDefault="00764D6C" w:rsidP="00764D6C">
      <w:pPr>
        <w:numPr>
          <w:ilvl w:val="0"/>
          <w:numId w:val="40"/>
        </w:numPr>
        <w:spacing w:line="276" w:lineRule="auto"/>
        <w:jc w:val="both"/>
      </w:pPr>
      <w:r w:rsidRPr="00764D6C">
        <w:rPr>
          <w:b/>
          <w:bCs/>
        </w:rPr>
        <w:t>Average Sales by Customer:</w:t>
      </w:r>
      <w:r w:rsidRPr="00764D6C">
        <w:t xml:space="preserve"> The highest average sales occurred in </w:t>
      </w:r>
      <w:r w:rsidRPr="00764D6C">
        <w:rPr>
          <w:b/>
          <w:bCs/>
        </w:rPr>
        <w:t>April</w:t>
      </w:r>
      <w:r w:rsidRPr="00764D6C">
        <w:t xml:space="preserve">, peaking near </w:t>
      </w:r>
      <w:r w:rsidRPr="00764D6C">
        <w:rPr>
          <w:b/>
          <w:bCs/>
        </w:rPr>
        <w:t>$1,800</w:t>
      </w:r>
      <w:r w:rsidRPr="00764D6C">
        <w:t>, but there was a sharp decline in sales post-campaign in May and June.</w:t>
      </w:r>
    </w:p>
    <w:p w:rsidR="00764D6C" w:rsidRDefault="00764D6C" w:rsidP="00764D6C">
      <w:pPr>
        <w:numPr>
          <w:ilvl w:val="0"/>
          <w:numId w:val="40"/>
        </w:numPr>
        <w:spacing w:line="276" w:lineRule="auto"/>
        <w:jc w:val="both"/>
      </w:pPr>
      <w:r w:rsidRPr="00764D6C">
        <w:t xml:space="preserve">The number of </w:t>
      </w:r>
      <w:r w:rsidRPr="00764D6C">
        <w:rPr>
          <w:b/>
          <w:bCs/>
        </w:rPr>
        <w:t>purchased customers</w:t>
      </w:r>
      <w:r w:rsidRPr="00764D6C">
        <w:t xml:space="preserve"> also dropped significantly after April, with a steep decline leading into </w:t>
      </w:r>
      <w:r w:rsidRPr="00764D6C">
        <w:rPr>
          <w:b/>
          <w:bCs/>
        </w:rPr>
        <w:t>July</w:t>
      </w:r>
      <w:r w:rsidRPr="00764D6C">
        <w:t>. This decline points to a reduction in customer engagement once the campaign ended.</w:t>
      </w:r>
    </w:p>
    <w:p w:rsidR="00764D6C" w:rsidRDefault="00764D6C" w:rsidP="00764D6C">
      <w:pPr>
        <w:pStyle w:val="Heading4"/>
        <w:spacing w:line="276" w:lineRule="auto"/>
        <w:jc w:val="both"/>
        <w:rPr>
          <w:rStyle w:val="Strong"/>
          <w:b w:val="0"/>
          <w:bCs w:val="0"/>
        </w:rPr>
      </w:pPr>
      <w:bookmarkStart w:id="27" w:name="_Toc179033414"/>
      <w:r>
        <w:rPr>
          <w:rStyle w:val="Heading4Char"/>
        </w:rPr>
        <w:t>c</w:t>
      </w:r>
      <w:r>
        <w:rPr>
          <w:rStyle w:val="Strong"/>
          <w:b w:val="0"/>
          <w:bCs w:val="0"/>
        </w:rPr>
        <w:t>, Top 100 Customers</w:t>
      </w:r>
      <w:bookmarkEnd w:id="27"/>
    </w:p>
    <w:p w:rsidR="00764D6C" w:rsidRDefault="00764D6C" w:rsidP="00764D6C">
      <w:pPr>
        <w:pStyle w:val="ListParagraph"/>
        <w:numPr>
          <w:ilvl w:val="0"/>
          <w:numId w:val="42"/>
        </w:numPr>
        <w:spacing w:line="276" w:lineRule="auto"/>
        <w:jc w:val="both"/>
      </w:pPr>
      <w:r>
        <w:rPr>
          <w:rStyle w:val="Strong"/>
        </w:rPr>
        <w:t>Customer ID 755</w:t>
      </w:r>
      <w:r>
        <w:t xml:space="preserve"> contributed the most revenue, with </w:t>
      </w:r>
      <w:r>
        <w:rPr>
          <w:rStyle w:val="Strong"/>
        </w:rPr>
        <w:t>$14.18K</w:t>
      </w:r>
      <w:r>
        <w:t xml:space="preserve"> total, including </w:t>
      </w:r>
      <w:r>
        <w:rPr>
          <w:rStyle w:val="Strong"/>
        </w:rPr>
        <w:t>$11,558.70</w:t>
      </w:r>
      <w:r>
        <w:t xml:space="preserve"> from the recent campaign and </w:t>
      </w:r>
      <w:r>
        <w:rPr>
          <w:rStyle w:val="Strong"/>
        </w:rPr>
        <w:t>$2,621.16</w:t>
      </w:r>
      <w:r>
        <w:t xml:space="preserve"> from post-campaign purchases.</w:t>
      </w:r>
    </w:p>
    <w:p w:rsidR="00764D6C" w:rsidRDefault="00764D6C" w:rsidP="00764D6C">
      <w:pPr>
        <w:pStyle w:val="ListParagraph"/>
        <w:numPr>
          <w:ilvl w:val="0"/>
          <w:numId w:val="42"/>
        </w:numPr>
        <w:spacing w:line="276" w:lineRule="auto"/>
        <w:jc w:val="both"/>
      </w:pPr>
      <w:r>
        <w:t xml:space="preserve">Collectively, the </w:t>
      </w:r>
      <w:r>
        <w:rPr>
          <w:rStyle w:val="Strong"/>
        </w:rPr>
        <w:t>top 100 customers</w:t>
      </w:r>
      <w:r>
        <w:t xml:space="preserve"> purchased </w:t>
      </w:r>
      <w:r>
        <w:rPr>
          <w:rStyle w:val="Strong"/>
        </w:rPr>
        <w:t>2,257 items</w:t>
      </w:r>
      <w:r>
        <w:t xml:space="preserve">, yielding </w:t>
      </w:r>
      <w:r>
        <w:rPr>
          <w:rStyle w:val="Strong"/>
        </w:rPr>
        <w:t>$460,777.03</w:t>
      </w:r>
      <w:r>
        <w:t xml:space="preserve"> in campaign revenue and an additional </w:t>
      </w:r>
      <w:r>
        <w:rPr>
          <w:rStyle w:val="Strong"/>
        </w:rPr>
        <w:t>$243,698.59</w:t>
      </w:r>
      <w:r>
        <w:t xml:space="preserve"> post-campaign.</w:t>
      </w:r>
    </w:p>
    <w:p w:rsidR="00764D6C" w:rsidRDefault="00764D6C" w:rsidP="00764D6C">
      <w:pPr>
        <w:pStyle w:val="Heading4"/>
        <w:spacing w:line="276" w:lineRule="auto"/>
        <w:jc w:val="both"/>
        <w:rPr>
          <w:rStyle w:val="Strong"/>
          <w:b w:val="0"/>
          <w:bCs w:val="0"/>
        </w:rPr>
      </w:pPr>
      <w:bookmarkStart w:id="28" w:name="_Toc179033415"/>
      <w:r>
        <w:rPr>
          <w:rStyle w:val="Strong"/>
          <w:b w:val="0"/>
          <w:bCs w:val="0"/>
        </w:rPr>
        <w:t>d, Customer Segmentation Analysis</w:t>
      </w:r>
      <w:bookmarkEnd w:id="28"/>
    </w:p>
    <w:p w:rsidR="00764D6C" w:rsidRDefault="00764D6C" w:rsidP="00764D6C">
      <w:pPr>
        <w:pStyle w:val="ListParagraph"/>
        <w:numPr>
          <w:ilvl w:val="0"/>
          <w:numId w:val="44"/>
        </w:numPr>
        <w:spacing w:line="276" w:lineRule="auto"/>
        <w:jc w:val="both"/>
      </w:pPr>
      <w:r>
        <w:rPr>
          <w:rStyle w:val="Strong"/>
        </w:rPr>
        <w:t>Middle High Income</w:t>
      </w:r>
      <w:r>
        <w:t xml:space="preserve"> customers drive the majority of conversions and revenue, with a significant portion of their spending occurring both during and after the campaign.</w:t>
      </w:r>
    </w:p>
    <w:p w:rsidR="00764D6C" w:rsidRDefault="00764D6C" w:rsidP="00764D6C">
      <w:pPr>
        <w:pStyle w:val="ListParagraph"/>
        <w:numPr>
          <w:ilvl w:val="0"/>
          <w:numId w:val="44"/>
        </w:numPr>
        <w:spacing w:line="276" w:lineRule="auto"/>
        <w:jc w:val="both"/>
      </w:pPr>
      <w:r>
        <w:rPr>
          <w:rStyle w:val="Strong"/>
        </w:rPr>
        <w:t>Young Middle Income</w:t>
      </w:r>
      <w:r>
        <w:t xml:space="preserve"> customers show average engagement and revenue contributions, performing better than the lower-income segment but well behind the high-income group.</w:t>
      </w:r>
    </w:p>
    <w:p w:rsidR="00764D6C" w:rsidRDefault="00764D6C" w:rsidP="00764D6C">
      <w:pPr>
        <w:pStyle w:val="ListParagraph"/>
        <w:numPr>
          <w:ilvl w:val="0"/>
          <w:numId w:val="44"/>
        </w:numPr>
        <w:spacing w:line="276" w:lineRule="auto"/>
        <w:jc w:val="both"/>
      </w:pPr>
      <w:r>
        <w:rPr>
          <w:rStyle w:val="Strong"/>
        </w:rPr>
        <w:t>Young Low Income</w:t>
      </w:r>
      <w:r>
        <w:t xml:space="preserve"> customers contribute the least in terms of both conversion and revenue, likely due to limited spending power and engagement with the campaign offers.</w:t>
      </w:r>
    </w:p>
    <w:p w:rsidR="00764D6C" w:rsidRDefault="00764D6C" w:rsidP="00764D6C">
      <w:pPr>
        <w:pStyle w:val="Heading2"/>
      </w:pPr>
      <w:bookmarkStart w:id="29" w:name="_Toc179033416"/>
      <w:r>
        <w:t>V, Conclusion</w:t>
      </w:r>
      <w:bookmarkEnd w:id="29"/>
    </w:p>
    <w:p w:rsidR="00764D6C" w:rsidRPr="00764D6C" w:rsidRDefault="00764D6C" w:rsidP="00764D6C">
      <w:pPr>
        <w:numPr>
          <w:ilvl w:val="0"/>
          <w:numId w:val="45"/>
        </w:numPr>
        <w:jc w:val="both"/>
      </w:pPr>
      <w:r w:rsidRPr="00764D6C">
        <w:t>Most of the customers interacted by sharing our posts and exploring our websites with a customer engagement rate of 66.67%.</w:t>
      </w:r>
    </w:p>
    <w:p w:rsidR="00764D6C" w:rsidRPr="00764D6C" w:rsidRDefault="00764D6C" w:rsidP="00764D6C">
      <w:pPr>
        <w:numPr>
          <w:ilvl w:val="0"/>
          <w:numId w:val="45"/>
        </w:numPr>
        <w:jc w:val="both"/>
      </w:pPr>
      <w:r w:rsidRPr="00764D6C">
        <w:t>We have exceeded our target conversion rate of 35% by the conversion rate of this marketing campaign based on the number of total targeted customers (43.73%).</w:t>
      </w:r>
    </w:p>
    <w:p w:rsidR="00764D6C" w:rsidRPr="00764D6C" w:rsidRDefault="00764D6C" w:rsidP="00764D6C">
      <w:pPr>
        <w:numPr>
          <w:ilvl w:val="0"/>
          <w:numId w:val="45"/>
        </w:numPr>
        <w:jc w:val="both"/>
      </w:pPr>
      <w:r w:rsidRPr="00764D6C">
        <w:t>We have achieved a huge milestone of 105% sales increase and 580% ROI growth in this marketing campaign compared to previous marketing campaign.</w:t>
      </w:r>
    </w:p>
    <w:p w:rsidR="00764D6C" w:rsidRPr="00764D6C" w:rsidRDefault="00764D6C" w:rsidP="00764D6C">
      <w:pPr>
        <w:numPr>
          <w:ilvl w:val="0"/>
          <w:numId w:val="45"/>
        </w:numPr>
        <w:jc w:val="both"/>
      </w:pPr>
      <w:r w:rsidRPr="00764D6C">
        <w:t>Middle aged higher income customers responded most positively with around 22% engagement and conversion rate compared to other customer demographic segments. We should specially focus on the customers of this segment.</w:t>
      </w:r>
    </w:p>
    <w:p w:rsidR="00764D6C" w:rsidRPr="00764D6C" w:rsidRDefault="00764D6C" w:rsidP="00D95845">
      <w:pPr>
        <w:spacing w:line="276" w:lineRule="auto"/>
      </w:pPr>
    </w:p>
    <w:p w:rsidR="00764D6C" w:rsidRPr="003C1EE3" w:rsidRDefault="00764D6C" w:rsidP="00764D6C">
      <w:pPr>
        <w:spacing w:line="276" w:lineRule="auto"/>
        <w:ind w:firstLine="720"/>
      </w:pPr>
    </w:p>
    <w:p w:rsidR="008C6CD4" w:rsidRPr="006F0170" w:rsidRDefault="008C6CD4" w:rsidP="00764D6C">
      <w:pPr>
        <w:spacing w:line="276" w:lineRule="auto"/>
        <w:jc w:val="both"/>
        <w:rPr>
          <w:lang w:val="en-US"/>
        </w:rPr>
      </w:pPr>
      <w:bookmarkStart w:id="30" w:name="_GoBack"/>
      <w:bookmarkEnd w:id="30"/>
    </w:p>
    <w:sectPr w:rsidR="008C6CD4" w:rsidRPr="006F0170" w:rsidSect="00000F5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64602"/>
    <w:multiLevelType w:val="multilevel"/>
    <w:tmpl w:val="F92A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815CB"/>
    <w:multiLevelType w:val="multilevel"/>
    <w:tmpl w:val="84C01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667FDA"/>
    <w:multiLevelType w:val="multilevel"/>
    <w:tmpl w:val="2B9204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0B54511D"/>
    <w:multiLevelType w:val="multilevel"/>
    <w:tmpl w:val="1424E6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0F475474"/>
    <w:multiLevelType w:val="multilevel"/>
    <w:tmpl w:val="76FC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9119E"/>
    <w:multiLevelType w:val="hybridMultilevel"/>
    <w:tmpl w:val="19EA863C"/>
    <w:lvl w:ilvl="0" w:tplc="26EA4DAC">
      <w:start w:val="1"/>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FE4B7F"/>
    <w:multiLevelType w:val="multilevel"/>
    <w:tmpl w:val="F4C25B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463C7"/>
    <w:multiLevelType w:val="hybridMultilevel"/>
    <w:tmpl w:val="644C1A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3766B2"/>
    <w:multiLevelType w:val="multilevel"/>
    <w:tmpl w:val="18B2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90424C"/>
    <w:multiLevelType w:val="hybridMultilevel"/>
    <w:tmpl w:val="0B008144"/>
    <w:lvl w:ilvl="0" w:tplc="82D49AB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903E9"/>
    <w:multiLevelType w:val="hybridMultilevel"/>
    <w:tmpl w:val="F22E6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784D52"/>
    <w:multiLevelType w:val="multilevel"/>
    <w:tmpl w:val="2124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9B06C8"/>
    <w:multiLevelType w:val="hybridMultilevel"/>
    <w:tmpl w:val="A8347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8F95A4B"/>
    <w:multiLevelType w:val="hybridMultilevel"/>
    <w:tmpl w:val="55F02B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C7486"/>
    <w:multiLevelType w:val="hybridMultilevel"/>
    <w:tmpl w:val="4F50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C2736"/>
    <w:multiLevelType w:val="multilevel"/>
    <w:tmpl w:val="F1E20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591369"/>
    <w:multiLevelType w:val="multilevel"/>
    <w:tmpl w:val="D0783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CE376B"/>
    <w:multiLevelType w:val="multilevel"/>
    <w:tmpl w:val="9476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613F7"/>
    <w:multiLevelType w:val="hybridMultilevel"/>
    <w:tmpl w:val="C556FD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ED05A2"/>
    <w:multiLevelType w:val="hybridMultilevel"/>
    <w:tmpl w:val="45D0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F24EC0"/>
    <w:multiLevelType w:val="multilevel"/>
    <w:tmpl w:val="9F24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CB2493"/>
    <w:multiLevelType w:val="multilevel"/>
    <w:tmpl w:val="8A8A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167AD1"/>
    <w:multiLevelType w:val="hybridMultilevel"/>
    <w:tmpl w:val="DCDA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863F2D"/>
    <w:multiLevelType w:val="multilevel"/>
    <w:tmpl w:val="D484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5A60928"/>
    <w:multiLevelType w:val="multilevel"/>
    <w:tmpl w:val="06BC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71C60"/>
    <w:multiLevelType w:val="multilevel"/>
    <w:tmpl w:val="80441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517A9B"/>
    <w:multiLevelType w:val="multilevel"/>
    <w:tmpl w:val="AA2CFA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5DA12EF8"/>
    <w:multiLevelType w:val="multilevel"/>
    <w:tmpl w:val="2A28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7C1B76"/>
    <w:multiLevelType w:val="hybridMultilevel"/>
    <w:tmpl w:val="79C2A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4031488"/>
    <w:multiLevelType w:val="hybridMultilevel"/>
    <w:tmpl w:val="8E68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EE53A0"/>
    <w:multiLevelType w:val="multilevel"/>
    <w:tmpl w:val="DA48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BE7FCB"/>
    <w:multiLevelType w:val="multilevel"/>
    <w:tmpl w:val="A8CA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B2658B"/>
    <w:multiLevelType w:val="multilevel"/>
    <w:tmpl w:val="BDB2F7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D35F90"/>
    <w:multiLevelType w:val="multilevel"/>
    <w:tmpl w:val="B15A7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6B834566"/>
    <w:multiLevelType w:val="multilevel"/>
    <w:tmpl w:val="59C4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C16EA7"/>
    <w:multiLevelType w:val="multilevel"/>
    <w:tmpl w:val="ACD296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6" w15:restartNumberingAfterBreak="0">
    <w:nsid w:val="721F564C"/>
    <w:multiLevelType w:val="hybridMultilevel"/>
    <w:tmpl w:val="CB343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43C627B"/>
    <w:multiLevelType w:val="multilevel"/>
    <w:tmpl w:val="83F6D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F649A2"/>
    <w:multiLevelType w:val="multilevel"/>
    <w:tmpl w:val="3B126B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9" w15:restartNumberingAfterBreak="0">
    <w:nsid w:val="77C524E2"/>
    <w:multiLevelType w:val="multilevel"/>
    <w:tmpl w:val="62EA2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7736B3"/>
    <w:multiLevelType w:val="multilevel"/>
    <w:tmpl w:val="3CF4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8D0194"/>
    <w:multiLevelType w:val="multilevel"/>
    <w:tmpl w:val="6BC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A81B13"/>
    <w:multiLevelType w:val="hybridMultilevel"/>
    <w:tmpl w:val="D0C0F1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CE22C38"/>
    <w:multiLevelType w:val="multilevel"/>
    <w:tmpl w:val="5044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EA6A77"/>
    <w:multiLevelType w:val="hybridMultilevel"/>
    <w:tmpl w:val="42FC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38"/>
  </w:num>
  <w:num w:numId="3">
    <w:abstractNumId w:val="35"/>
  </w:num>
  <w:num w:numId="4">
    <w:abstractNumId w:val="2"/>
  </w:num>
  <w:num w:numId="5">
    <w:abstractNumId w:val="3"/>
  </w:num>
  <w:num w:numId="6">
    <w:abstractNumId w:val="32"/>
  </w:num>
  <w:num w:numId="7">
    <w:abstractNumId w:val="9"/>
  </w:num>
  <w:num w:numId="8">
    <w:abstractNumId w:val="5"/>
  </w:num>
  <w:num w:numId="9">
    <w:abstractNumId w:val="18"/>
  </w:num>
  <w:num w:numId="10">
    <w:abstractNumId w:val="28"/>
  </w:num>
  <w:num w:numId="11">
    <w:abstractNumId w:val="42"/>
  </w:num>
  <w:num w:numId="12">
    <w:abstractNumId w:val="36"/>
  </w:num>
  <w:num w:numId="13">
    <w:abstractNumId w:val="12"/>
  </w:num>
  <w:num w:numId="14">
    <w:abstractNumId w:val="19"/>
  </w:num>
  <w:num w:numId="15">
    <w:abstractNumId w:val="14"/>
  </w:num>
  <w:num w:numId="16">
    <w:abstractNumId w:val="22"/>
  </w:num>
  <w:num w:numId="17">
    <w:abstractNumId w:val="7"/>
  </w:num>
  <w:num w:numId="18">
    <w:abstractNumId w:val="13"/>
  </w:num>
  <w:num w:numId="19">
    <w:abstractNumId w:val="10"/>
  </w:num>
  <w:num w:numId="20">
    <w:abstractNumId w:val="23"/>
  </w:num>
  <w:num w:numId="21">
    <w:abstractNumId w:val="41"/>
  </w:num>
  <w:num w:numId="22">
    <w:abstractNumId w:val="4"/>
  </w:num>
  <w:num w:numId="23">
    <w:abstractNumId w:val="25"/>
  </w:num>
  <w:num w:numId="24">
    <w:abstractNumId w:val="37"/>
  </w:num>
  <w:num w:numId="25">
    <w:abstractNumId w:val="40"/>
  </w:num>
  <w:num w:numId="26">
    <w:abstractNumId w:val="16"/>
  </w:num>
  <w:num w:numId="27">
    <w:abstractNumId w:val="34"/>
  </w:num>
  <w:num w:numId="28">
    <w:abstractNumId w:val="27"/>
  </w:num>
  <w:num w:numId="29">
    <w:abstractNumId w:val="31"/>
  </w:num>
  <w:num w:numId="30">
    <w:abstractNumId w:val="26"/>
  </w:num>
  <w:num w:numId="31">
    <w:abstractNumId w:val="11"/>
  </w:num>
  <w:num w:numId="32">
    <w:abstractNumId w:val="17"/>
  </w:num>
  <w:num w:numId="33">
    <w:abstractNumId w:val="21"/>
  </w:num>
  <w:num w:numId="34">
    <w:abstractNumId w:val="39"/>
  </w:num>
  <w:num w:numId="35">
    <w:abstractNumId w:val="24"/>
  </w:num>
  <w:num w:numId="36">
    <w:abstractNumId w:val="1"/>
  </w:num>
  <w:num w:numId="37">
    <w:abstractNumId w:val="8"/>
  </w:num>
  <w:num w:numId="38">
    <w:abstractNumId w:val="30"/>
  </w:num>
  <w:num w:numId="39">
    <w:abstractNumId w:val="6"/>
  </w:num>
  <w:num w:numId="40">
    <w:abstractNumId w:val="20"/>
  </w:num>
  <w:num w:numId="41">
    <w:abstractNumId w:val="43"/>
  </w:num>
  <w:num w:numId="42">
    <w:abstractNumId w:val="29"/>
  </w:num>
  <w:num w:numId="43">
    <w:abstractNumId w:val="0"/>
  </w:num>
  <w:num w:numId="44">
    <w:abstractNumId w:val="44"/>
  </w:num>
  <w:num w:numId="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397"/>
    <w:rsid w:val="00000F5A"/>
    <w:rsid w:val="00075EC7"/>
    <w:rsid w:val="00096207"/>
    <w:rsid w:val="000A71B5"/>
    <w:rsid w:val="00117FDF"/>
    <w:rsid w:val="001906D1"/>
    <w:rsid w:val="001B2397"/>
    <w:rsid w:val="001C4050"/>
    <w:rsid w:val="0024583F"/>
    <w:rsid w:val="002A0FA6"/>
    <w:rsid w:val="002F651B"/>
    <w:rsid w:val="00390C93"/>
    <w:rsid w:val="00392BCC"/>
    <w:rsid w:val="00395C13"/>
    <w:rsid w:val="003C1EE3"/>
    <w:rsid w:val="004C187C"/>
    <w:rsid w:val="004C4594"/>
    <w:rsid w:val="00524904"/>
    <w:rsid w:val="006A3E5D"/>
    <w:rsid w:val="006F0170"/>
    <w:rsid w:val="00764D6C"/>
    <w:rsid w:val="00887477"/>
    <w:rsid w:val="008C6CD4"/>
    <w:rsid w:val="008D59F3"/>
    <w:rsid w:val="009147C2"/>
    <w:rsid w:val="00936258"/>
    <w:rsid w:val="009454DA"/>
    <w:rsid w:val="00962DAC"/>
    <w:rsid w:val="00A76F70"/>
    <w:rsid w:val="00A91BD9"/>
    <w:rsid w:val="00C43C6E"/>
    <w:rsid w:val="00D5357F"/>
    <w:rsid w:val="00D95845"/>
    <w:rsid w:val="00DF1B90"/>
    <w:rsid w:val="00E00A16"/>
    <w:rsid w:val="00F93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AB66FB"/>
  <w15:chartTrackingRefBased/>
  <w15:docId w15:val="{A24A60EC-A223-4AD4-85BE-E78837CF5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F5A"/>
    <w:rPr>
      <w:rFonts w:ascii="Times New Roman" w:hAnsi="Times New Roman"/>
      <w:sz w:val="20"/>
    </w:rPr>
  </w:style>
  <w:style w:type="paragraph" w:styleId="Heading1">
    <w:name w:val="heading 1"/>
    <w:basedOn w:val="Normal"/>
    <w:next w:val="Normal"/>
    <w:link w:val="Heading1Char"/>
    <w:uiPriority w:val="9"/>
    <w:qFormat/>
    <w:rsid w:val="00C43C6E"/>
    <w:pPr>
      <w:keepNext/>
      <w:keepLines/>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C43C6E"/>
    <w:pPr>
      <w:keepNext/>
      <w:keepLines/>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906D1"/>
    <w:pPr>
      <w:keepNext/>
      <w:keepLines/>
      <w:spacing w:before="40" w:after="0"/>
      <w:outlineLvl w:val="2"/>
    </w:pPr>
    <w:rPr>
      <w:rFonts w:eastAsiaTheme="majorEastAsia" w:cstheme="majorBidi"/>
      <w:b/>
      <w:i/>
      <w:sz w:val="22"/>
      <w:szCs w:val="24"/>
    </w:rPr>
  </w:style>
  <w:style w:type="paragraph" w:styleId="Heading4">
    <w:name w:val="heading 4"/>
    <w:basedOn w:val="Normal"/>
    <w:next w:val="Normal"/>
    <w:link w:val="Heading4Char"/>
    <w:uiPriority w:val="9"/>
    <w:unhideWhenUsed/>
    <w:qFormat/>
    <w:rsid w:val="004C187C"/>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3C6E"/>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C43C6E"/>
    <w:rPr>
      <w:rFonts w:ascii="Times New Roman" w:eastAsiaTheme="majorEastAsia" w:hAnsi="Times New Roman" w:cstheme="majorBidi"/>
      <w:b/>
      <w:sz w:val="26"/>
      <w:szCs w:val="26"/>
    </w:rPr>
  </w:style>
  <w:style w:type="paragraph" w:styleId="ListParagraph">
    <w:name w:val="List Paragraph"/>
    <w:basedOn w:val="Normal"/>
    <w:uiPriority w:val="34"/>
    <w:qFormat/>
    <w:rsid w:val="00C43C6E"/>
    <w:pPr>
      <w:ind w:left="720"/>
      <w:contextualSpacing/>
    </w:pPr>
  </w:style>
  <w:style w:type="character" w:customStyle="1" w:styleId="hljs-bullet">
    <w:name w:val="hljs-bullet"/>
    <w:basedOn w:val="DefaultParagraphFont"/>
    <w:rsid w:val="00A76F70"/>
  </w:style>
  <w:style w:type="character" w:customStyle="1" w:styleId="hljs-strong">
    <w:name w:val="hljs-strong"/>
    <w:basedOn w:val="DefaultParagraphFont"/>
    <w:rsid w:val="00A76F70"/>
  </w:style>
  <w:style w:type="character" w:customStyle="1" w:styleId="Heading3Char">
    <w:name w:val="Heading 3 Char"/>
    <w:basedOn w:val="DefaultParagraphFont"/>
    <w:link w:val="Heading3"/>
    <w:uiPriority w:val="9"/>
    <w:rsid w:val="001906D1"/>
    <w:rPr>
      <w:rFonts w:ascii="Times New Roman" w:eastAsiaTheme="majorEastAsia" w:hAnsi="Times New Roman" w:cstheme="majorBidi"/>
      <w:b/>
      <w:i/>
      <w:szCs w:val="24"/>
    </w:rPr>
  </w:style>
  <w:style w:type="character" w:customStyle="1" w:styleId="Heading4Char">
    <w:name w:val="Heading 4 Char"/>
    <w:basedOn w:val="DefaultParagraphFont"/>
    <w:link w:val="Heading4"/>
    <w:uiPriority w:val="9"/>
    <w:rsid w:val="004C187C"/>
    <w:rPr>
      <w:rFonts w:ascii="Times New Roman" w:eastAsiaTheme="majorEastAsia" w:hAnsi="Times New Roman" w:cstheme="majorBidi"/>
      <w:i/>
      <w:iCs/>
      <w:color w:val="000000" w:themeColor="text1"/>
      <w:sz w:val="20"/>
    </w:rPr>
  </w:style>
  <w:style w:type="paragraph" w:styleId="Quote">
    <w:name w:val="Quote"/>
    <w:aliases w:val="Figure"/>
    <w:basedOn w:val="Normal"/>
    <w:next w:val="Normal"/>
    <w:link w:val="QuoteChar"/>
    <w:uiPriority w:val="29"/>
    <w:qFormat/>
    <w:rsid w:val="009147C2"/>
    <w:pPr>
      <w:spacing w:before="120" w:after="120"/>
      <w:ind w:left="864" w:right="864"/>
      <w:jc w:val="center"/>
    </w:pPr>
    <w:rPr>
      <w:i/>
      <w:iCs/>
      <w:color w:val="404040" w:themeColor="text1" w:themeTint="BF"/>
      <w:sz w:val="18"/>
    </w:rPr>
  </w:style>
  <w:style w:type="character" w:customStyle="1" w:styleId="QuoteChar">
    <w:name w:val="Quote Char"/>
    <w:aliases w:val="Figure Char"/>
    <w:basedOn w:val="DefaultParagraphFont"/>
    <w:link w:val="Quote"/>
    <w:uiPriority w:val="29"/>
    <w:rsid w:val="009147C2"/>
    <w:rPr>
      <w:rFonts w:ascii="Times New Roman" w:hAnsi="Times New Roman"/>
      <w:i/>
      <w:iCs/>
      <w:color w:val="404040" w:themeColor="text1" w:themeTint="BF"/>
      <w:sz w:val="18"/>
    </w:rPr>
  </w:style>
  <w:style w:type="paragraph" w:styleId="NormalWeb">
    <w:name w:val="Normal (Web)"/>
    <w:basedOn w:val="Normal"/>
    <w:uiPriority w:val="99"/>
    <w:semiHidden/>
    <w:unhideWhenUsed/>
    <w:rsid w:val="008C6CD4"/>
    <w:rPr>
      <w:rFonts w:cs="Times New Roman"/>
      <w:sz w:val="24"/>
      <w:szCs w:val="24"/>
    </w:rPr>
  </w:style>
  <w:style w:type="character" w:styleId="Strong">
    <w:name w:val="Strong"/>
    <w:basedOn w:val="DefaultParagraphFont"/>
    <w:uiPriority w:val="22"/>
    <w:qFormat/>
    <w:rsid w:val="003C1EE3"/>
    <w:rPr>
      <w:b/>
      <w:bCs/>
    </w:rPr>
  </w:style>
  <w:style w:type="paragraph" w:styleId="TOCHeading">
    <w:name w:val="TOC Heading"/>
    <w:basedOn w:val="Heading1"/>
    <w:next w:val="Normal"/>
    <w:uiPriority w:val="39"/>
    <w:unhideWhenUsed/>
    <w:qFormat/>
    <w:rsid w:val="00395C13"/>
    <w:pPr>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395C13"/>
    <w:pPr>
      <w:spacing w:after="100"/>
    </w:pPr>
  </w:style>
  <w:style w:type="paragraph" w:styleId="TOC2">
    <w:name w:val="toc 2"/>
    <w:basedOn w:val="Normal"/>
    <w:next w:val="Normal"/>
    <w:autoRedefine/>
    <w:uiPriority w:val="39"/>
    <w:unhideWhenUsed/>
    <w:rsid w:val="00395C13"/>
    <w:pPr>
      <w:spacing w:after="100"/>
      <w:ind w:left="200"/>
    </w:pPr>
  </w:style>
  <w:style w:type="paragraph" w:styleId="TOC3">
    <w:name w:val="toc 3"/>
    <w:basedOn w:val="Normal"/>
    <w:next w:val="Normal"/>
    <w:autoRedefine/>
    <w:uiPriority w:val="39"/>
    <w:unhideWhenUsed/>
    <w:rsid w:val="00395C13"/>
    <w:pPr>
      <w:spacing w:after="100"/>
      <w:ind w:left="400"/>
    </w:pPr>
  </w:style>
  <w:style w:type="character" w:styleId="Hyperlink">
    <w:name w:val="Hyperlink"/>
    <w:basedOn w:val="DefaultParagraphFont"/>
    <w:uiPriority w:val="99"/>
    <w:unhideWhenUsed/>
    <w:rsid w:val="00395C13"/>
    <w:rPr>
      <w:color w:val="0563C1" w:themeColor="hyperlink"/>
      <w:u w:val="single"/>
    </w:rPr>
  </w:style>
  <w:style w:type="paragraph" w:styleId="TOC4">
    <w:name w:val="toc 4"/>
    <w:basedOn w:val="Normal"/>
    <w:next w:val="Normal"/>
    <w:autoRedefine/>
    <w:uiPriority w:val="39"/>
    <w:unhideWhenUsed/>
    <w:rsid w:val="00395C13"/>
    <w:pPr>
      <w:spacing w:after="100"/>
      <w:ind w:left="600"/>
    </w:pPr>
  </w:style>
  <w:style w:type="paragraph" w:styleId="Caption">
    <w:name w:val="caption"/>
    <w:basedOn w:val="Normal"/>
    <w:next w:val="Normal"/>
    <w:uiPriority w:val="35"/>
    <w:unhideWhenUsed/>
    <w:qFormat/>
    <w:rsid w:val="00395C13"/>
    <w:pPr>
      <w:spacing w:after="200" w:line="240" w:lineRule="auto"/>
      <w:jc w:val="center"/>
    </w:pPr>
    <w:rPr>
      <w:i/>
      <w:iCs/>
      <w:sz w:val="18"/>
      <w:szCs w:val="18"/>
    </w:rPr>
  </w:style>
  <w:style w:type="paragraph" w:styleId="TableofFigures">
    <w:name w:val="table of figures"/>
    <w:basedOn w:val="Normal"/>
    <w:next w:val="Normal"/>
    <w:uiPriority w:val="99"/>
    <w:unhideWhenUsed/>
    <w:rsid w:val="00395C1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2965">
      <w:bodyDiv w:val="1"/>
      <w:marLeft w:val="0"/>
      <w:marRight w:val="0"/>
      <w:marTop w:val="0"/>
      <w:marBottom w:val="0"/>
      <w:divBdr>
        <w:top w:val="none" w:sz="0" w:space="0" w:color="auto"/>
        <w:left w:val="none" w:sz="0" w:space="0" w:color="auto"/>
        <w:bottom w:val="none" w:sz="0" w:space="0" w:color="auto"/>
        <w:right w:val="none" w:sz="0" w:space="0" w:color="auto"/>
      </w:divBdr>
    </w:div>
    <w:div w:id="135806033">
      <w:bodyDiv w:val="1"/>
      <w:marLeft w:val="0"/>
      <w:marRight w:val="0"/>
      <w:marTop w:val="0"/>
      <w:marBottom w:val="0"/>
      <w:divBdr>
        <w:top w:val="none" w:sz="0" w:space="0" w:color="auto"/>
        <w:left w:val="none" w:sz="0" w:space="0" w:color="auto"/>
        <w:bottom w:val="none" w:sz="0" w:space="0" w:color="auto"/>
        <w:right w:val="none" w:sz="0" w:space="0" w:color="auto"/>
      </w:divBdr>
    </w:div>
    <w:div w:id="135883234">
      <w:bodyDiv w:val="1"/>
      <w:marLeft w:val="0"/>
      <w:marRight w:val="0"/>
      <w:marTop w:val="0"/>
      <w:marBottom w:val="0"/>
      <w:divBdr>
        <w:top w:val="none" w:sz="0" w:space="0" w:color="auto"/>
        <w:left w:val="none" w:sz="0" w:space="0" w:color="auto"/>
        <w:bottom w:val="none" w:sz="0" w:space="0" w:color="auto"/>
        <w:right w:val="none" w:sz="0" w:space="0" w:color="auto"/>
      </w:divBdr>
    </w:div>
    <w:div w:id="255407049">
      <w:bodyDiv w:val="1"/>
      <w:marLeft w:val="0"/>
      <w:marRight w:val="0"/>
      <w:marTop w:val="0"/>
      <w:marBottom w:val="0"/>
      <w:divBdr>
        <w:top w:val="none" w:sz="0" w:space="0" w:color="auto"/>
        <w:left w:val="none" w:sz="0" w:space="0" w:color="auto"/>
        <w:bottom w:val="none" w:sz="0" w:space="0" w:color="auto"/>
        <w:right w:val="none" w:sz="0" w:space="0" w:color="auto"/>
      </w:divBdr>
    </w:div>
    <w:div w:id="272445130">
      <w:bodyDiv w:val="1"/>
      <w:marLeft w:val="0"/>
      <w:marRight w:val="0"/>
      <w:marTop w:val="0"/>
      <w:marBottom w:val="0"/>
      <w:divBdr>
        <w:top w:val="none" w:sz="0" w:space="0" w:color="auto"/>
        <w:left w:val="none" w:sz="0" w:space="0" w:color="auto"/>
        <w:bottom w:val="none" w:sz="0" w:space="0" w:color="auto"/>
        <w:right w:val="none" w:sz="0" w:space="0" w:color="auto"/>
      </w:divBdr>
      <w:divsChild>
        <w:div w:id="1287155039">
          <w:marLeft w:val="0"/>
          <w:marRight w:val="0"/>
          <w:marTop w:val="0"/>
          <w:marBottom w:val="0"/>
          <w:divBdr>
            <w:top w:val="none" w:sz="0" w:space="0" w:color="auto"/>
            <w:left w:val="none" w:sz="0" w:space="0" w:color="auto"/>
            <w:bottom w:val="none" w:sz="0" w:space="0" w:color="auto"/>
            <w:right w:val="none" w:sz="0" w:space="0" w:color="auto"/>
          </w:divBdr>
          <w:divsChild>
            <w:div w:id="824859550">
              <w:marLeft w:val="0"/>
              <w:marRight w:val="0"/>
              <w:marTop w:val="0"/>
              <w:marBottom w:val="0"/>
              <w:divBdr>
                <w:top w:val="none" w:sz="0" w:space="0" w:color="auto"/>
                <w:left w:val="none" w:sz="0" w:space="0" w:color="auto"/>
                <w:bottom w:val="none" w:sz="0" w:space="0" w:color="auto"/>
                <w:right w:val="none" w:sz="0" w:space="0" w:color="auto"/>
              </w:divBdr>
              <w:divsChild>
                <w:div w:id="1542590820">
                  <w:marLeft w:val="0"/>
                  <w:marRight w:val="0"/>
                  <w:marTop w:val="0"/>
                  <w:marBottom w:val="0"/>
                  <w:divBdr>
                    <w:top w:val="none" w:sz="0" w:space="0" w:color="auto"/>
                    <w:left w:val="none" w:sz="0" w:space="0" w:color="auto"/>
                    <w:bottom w:val="none" w:sz="0" w:space="0" w:color="auto"/>
                    <w:right w:val="none" w:sz="0" w:space="0" w:color="auto"/>
                  </w:divBdr>
                  <w:divsChild>
                    <w:div w:id="210803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1348608">
      <w:bodyDiv w:val="1"/>
      <w:marLeft w:val="0"/>
      <w:marRight w:val="0"/>
      <w:marTop w:val="0"/>
      <w:marBottom w:val="0"/>
      <w:divBdr>
        <w:top w:val="none" w:sz="0" w:space="0" w:color="auto"/>
        <w:left w:val="none" w:sz="0" w:space="0" w:color="auto"/>
        <w:bottom w:val="none" w:sz="0" w:space="0" w:color="auto"/>
        <w:right w:val="none" w:sz="0" w:space="0" w:color="auto"/>
      </w:divBdr>
    </w:div>
    <w:div w:id="302514215">
      <w:bodyDiv w:val="1"/>
      <w:marLeft w:val="0"/>
      <w:marRight w:val="0"/>
      <w:marTop w:val="0"/>
      <w:marBottom w:val="0"/>
      <w:divBdr>
        <w:top w:val="none" w:sz="0" w:space="0" w:color="auto"/>
        <w:left w:val="none" w:sz="0" w:space="0" w:color="auto"/>
        <w:bottom w:val="none" w:sz="0" w:space="0" w:color="auto"/>
        <w:right w:val="none" w:sz="0" w:space="0" w:color="auto"/>
      </w:divBdr>
      <w:divsChild>
        <w:div w:id="1534539907">
          <w:marLeft w:val="0"/>
          <w:marRight w:val="0"/>
          <w:marTop w:val="0"/>
          <w:marBottom w:val="0"/>
          <w:divBdr>
            <w:top w:val="none" w:sz="0" w:space="0" w:color="auto"/>
            <w:left w:val="none" w:sz="0" w:space="0" w:color="auto"/>
            <w:bottom w:val="none" w:sz="0" w:space="0" w:color="auto"/>
            <w:right w:val="none" w:sz="0" w:space="0" w:color="auto"/>
          </w:divBdr>
          <w:divsChild>
            <w:div w:id="2037536736">
              <w:marLeft w:val="0"/>
              <w:marRight w:val="0"/>
              <w:marTop w:val="0"/>
              <w:marBottom w:val="0"/>
              <w:divBdr>
                <w:top w:val="none" w:sz="0" w:space="0" w:color="auto"/>
                <w:left w:val="none" w:sz="0" w:space="0" w:color="auto"/>
                <w:bottom w:val="none" w:sz="0" w:space="0" w:color="auto"/>
                <w:right w:val="none" w:sz="0" w:space="0" w:color="auto"/>
              </w:divBdr>
              <w:divsChild>
                <w:div w:id="41906864">
                  <w:marLeft w:val="0"/>
                  <w:marRight w:val="0"/>
                  <w:marTop w:val="0"/>
                  <w:marBottom w:val="0"/>
                  <w:divBdr>
                    <w:top w:val="none" w:sz="0" w:space="0" w:color="auto"/>
                    <w:left w:val="none" w:sz="0" w:space="0" w:color="auto"/>
                    <w:bottom w:val="none" w:sz="0" w:space="0" w:color="auto"/>
                    <w:right w:val="none" w:sz="0" w:space="0" w:color="auto"/>
                  </w:divBdr>
                  <w:divsChild>
                    <w:div w:id="93972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935092">
      <w:bodyDiv w:val="1"/>
      <w:marLeft w:val="0"/>
      <w:marRight w:val="0"/>
      <w:marTop w:val="0"/>
      <w:marBottom w:val="0"/>
      <w:divBdr>
        <w:top w:val="none" w:sz="0" w:space="0" w:color="auto"/>
        <w:left w:val="none" w:sz="0" w:space="0" w:color="auto"/>
        <w:bottom w:val="none" w:sz="0" w:space="0" w:color="auto"/>
        <w:right w:val="none" w:sz="0" w:space="0" w:color="auto"/>
      </w:divBdr>
    </w:div>
    <w:div w:id="355809222">
      <w:bodyDiv w:val="1"/>
      <w:marLeft w:val="0"/>
      <w:marRight w:val="0"/>
      <w:marTop w:val="0"/>
      <w:marBottom w:val="0"/>
      <w:divBdr>
        <w:top w:val="none" w:sz="0" w:space="0" w:color="auto"/>
        <w:left w:val="none" w:sz="0" w:space="0" w:color="auto"/>
        <w:bottom w:val="none" w:sz="0" w:space="0" w:color="auto"/>
        <w:right w:val="none" w:sz="0" w:space="0" w:color="auto"/>
      </w:divBdr>
      <w:divsChild>
        <w:div w:id="1963029763">
          <w:marLeft w:val="0"/>
          <w:marRight w:val="0"/>
          <w:marTop w:val="0"/>
          <w:marBottom w:val="0"/>
          <w:divBdr>
            <w:top w:val="none" w:sz="0" w:space="0" w:color="auto"/>
            <w:left w:val="none" w:sz="0" w:space="0" w:color="auto"/>
            <w:bottom w:val="none" w:sz="0" w:space="0" w:color="auto"/>
            <w:right w:val="none" w:sz="0" w:space="0" w:color="auto"/>
          </w:divBdr>
          <w:divsChild>
            <w:div w:id="1332370455">
              <w:marLeft w:val="0"/>
              <w:marRight w:val="0"/>
              <w:marTop w:val="0"/>
              <w:marBottom w:val="0"/>
              <w:divBdr>
                <w:top w:val="none" w:sz="0" w:space="0" w:color="auto"/>
                <w:left w:val="none" w:sz="0" w:space="0" w:color="auto"/>
                <w:bottom w:val="none" w:sz="0" w:space="0" w:color="auto"/>
                <w:right w:val="none" w:sz="0" w:space="0" w:color="auto"/>
              </w:divBdr>
              <w:divsChild>
                <w:div w:id="832139524">
                  <w:marLeft w:val="0"/>
                  <w:marRight w:val="0"/>
                  <w:marTop w:val="0"/>
                  <w:marBottom w:val="0"/>
                  <w:divBdr>
                    <w:top w:val="none" w:sz="0" w:space="0" w:color="auto"/>
                    <w:left w:val="none" w:sz="0" w:space="0" w:color="auto"/>
                    <w:bottom w:val="none" w:sz="0" w:space="0" w:color="auto"/>
                    <w:right w:val="none" w:sz="0" w:space="0" w:color="auto"/>
                  </w:divBdr>
                  <w:divsChild>
                    <w:div w:id="123771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01405">
      <w:bodyDiv w:val="1"/>
      <w:marLeft w:val="0"/>
      <w:marRight w:val="0"/>
      <w:marTop w:val="0"/>
      <w:marBottom w:val="0"/>
      <w:divBdr>
        <w:top w:val="none" w:sz="0" w:space="0" w:color="auto"/>
        <w:left w:val="none" w:sz="0" w:space="0" w:color="auto"/>
        <w:bottom w:val="none" w:sz="0" w:space="0" w:color="auto"/>
        <w:right w:val="none" w:sz="0" w:space="0" w:color="auto"/>
      </w:divBdr>
    </w:div>
    <w:div w:id="522288979">
      <w:bodyDiv w:val="1"/>
      <w:marLeft w:val="0"/>
      <w:marRight w:val="0"/>
      <w:marTop w:val="0"/>
      <w:marBottom w:val="0"/>
      <w:divBdr>
        <w:top w:val="none" w:sz="0" w:space="0" w:color="auto"/>
        <w:left w:val="none" w:sz="0" w:space="0" w:color="auto"/>
        <w:bottom w:val="none" w:sz="0" w:space="0" w:color="auto"/>
        <w:right w:val="none" w:sz="0" w:space="0" w:color="auto"/>
      </w:divBdr>
    </w:div>
    <w:div w:id="522784461">
      <w:bodyDiv w:val="1"/>
      <w:marLeft w:val="0"/>
      <w:marRight w:val="0"/>
      <w:marTop w:val="0"/>
      <w:marBottom w:val="0"/>
      <w:divBdr>
        <w:top w:val="none" w:sz="0" w:space="0" w:color="auto"/>
        <w:left w:val="none" w:sz="0" w:space="0" w:color="auto"/>
        <w:bottom w:val="none" w:sz="0" w:space="0" w:color="auto"/>
        <w:right w:val="none" w:sz="0" w:space="0" w:color="auto"/>
      </w:divBdr>
    </w:div>
    <w:div w:id="576523508">
      <w:bodyDiv w:val="1"/>
      <w:marLeft w:val="0"/>
      <w:marRight w:val="0"/>
      <w:marTop w:val="0"/>
      <w:marBottom w:val="0"/>
      <w:divBdr>
        <w:top w:val="none" w:sz="0" w:space="0" w:color="auto"/>
        <w:left w:val="none" w:sz="0" w:space="0" w:color="auto"/>
        <w:bottom w:val="none" w:sz="0" w:space="0" w:color="auto"/>
        <w:right w:val="none" w:sz="0" w:space="0" w:color="auto"/>
      </w:divBdr>
    </w:div>
    <w:div w:id="692223315">
      <w:bodyDiv w:val="1"/>
      <w:marLeft w:val="0"/>
      <w:marRight w:val="0"/>
      <w:marTop w:val="0"/>
      <w:marBottom w:val="0"/>
      <w:divBdr>
        <w:top w:val="none" w:sz="0" w:space="0" w:color="auto"/>
        <w:left w:val="none" w:sz="0" w:space="0" w:color="auto"/>
        <w:bottom w:val="none" w:sz="0" w:space="0" w:color="auto"/>
        <w:right w:val="none" w:sz="0" w:space="0" w:color="auto"/>
      </w:divBdr>
    </w:div>
    <w:div w:id="759955653">
      <w:bodyDiv w:val="1"/>
      <w:marLeft w:val="0"/>
      <w:marRight w:val="0"/>
      <w:marTop w:val="0"/>
      <w:marBottom w:val="0"/>
      <w:divBdr>
        <w:top w:val="none" w:sz="0" w:space="0" w:color="auto"/>
        <w:left w:val="none" w:sz="0" w:space="0" w:color="auto"/>
        <w:bottom w:val="none" w:sz="0" w:space="0" w:color="auto"/>
        <w:right w:val="none" w:sz="0" w:space="0" w:color="auto"/>
      </w:divBdr>
    </w:div>
    <w:div w:id="768698714">
      <w:bodyDiv w:val="1"/>
      <w:marLeft w:val="0"/>
      <w:marRight w:val="0"/>
      <w:marTop w:val="0"/>
      <w:marBottom w:val="0"/>
      <w:divBdr>
        <w:top w:val="none" w:sz="0" w:space="0" w:color="auto"/>
        <w:left w:val="none" w:sz="0" w:space="0" w:color="auto"/>
        <w:bottom w:val="none" w:sz="0" w:space="0" w:color="auto"/>
        <w:right w:val="none" w:sz="0" w:space="0" w:color="auto"/>
      </w:divBdr>
    </w:div>
    <w:div w:id="797335433">
      <w:bodyDiv w:val="1"/>
      <w:marLeft w:val="0"/>
      <w:marRight w:val="0"/>
      <w:marTop w:val="0"/>
      <w:marBottom w:val="0"/>
      <w:divBdr>
        <w:top w:val="none" w:sz="0" w:space="0" w:color="auto"/>
        <w:left w:val="none" w:sz="0" w:space="0" w:color="auto"/>
        <w:bottom w:val="none" w:sz="0" w:space="0" w:color="auto"/>
        <w:right w:val="none" w:sz="0" w:space="0" w:color="auto"/>
      </w:divBdr>
    </w:div>
    <w:div w:id="889611212">
      <w:bodyDiv w:val="1"/>
      <w:marLeft w:val="0"/>
      <w:marRight w:val="0"/>
      <w:marTop w:val="0"/>
      <w:marBottom w:val="0"/>
      <w:divBdr>
        <w:top w:val="none" w:sz="0" w:space="0" w:color="auto"/>
        <w:left w:val="none" w:sz="0" w:space="0" w:color="auto"/>
        <w:bottom w:val="none" w:sz="0" w:space="0" w:color="auto"/>
        <w:right w:val="none" w:sz="0" w:space="0" w:color="auto"/>
      </w:divBdr>
    </w:div>
    <w:div w:id="1034228786">
      <w:bodyDiv w:val="1"/>
      <w:marLeft w:val="0"/>
      <w:marRight w:val="0"/>
      <w:marTop w:val="0"/>
      <w:marBottom w:val="0"/>
      <w:divBdr>
        <w:top w:val="none" w:sz="0" w:space="0" w:color="auto"/>
        <w:left w:val="none" w:sz="0" w:space="0" w:color="auto"/>
        <w:bottom w:val="none" w:sz="0" w:space="0" w:color="auto"/>
        <w:right w:val="none" w:sz="0" w:space="0" w:color="auto"/>
      </w:divBdr>
    </w:div>
    <w:div w:id="1128860584">
      <w:bodyDiv w:val="1"/>
      <w:marLeft w:val="0"/>
      <w:marRight w:val="0"/>
      <w:marTop w:val="0"/>
      <w:marBottom w:val="0"/>
      <w:divBdr>
        <w:top w:val="none" w:sz="0" w:space="0" w:color="auto"/>
        <w:left w:val="none" w:sz="0" w:space="0" w:color="auto"/>
        <w:bottom w:val="none" w:sz="0" w:space="0" w:color="auto"/>
        <w:right w:val="none" w:sz="0" w:space="0" w:color="auto"/>
      </w:divBdr>
    </w:div>
    <w:div w:id="1169713967">
      <w:bodyDiv w:val="1"/>
      <w:marLeft w:val="0"/>
      <w:marRight w:val="0"/>
      <w:marTop w:val="0"/>
      <w:marBottom w:val="0"/>
      <w:divBdr>
        <w:top w:val="none" w:sz="0" w:space="0" w:color="auto"/>
        <w:left w:val="none" w:sz="0" w:space="0" w:color="auto"/>
        <w:bottom w:val="none" w:sz="0" w:space="0" w:color="auto"/>
        <w:right w:val="none" w:sz="0" w:space="0" w:color="auto"/>
      </w:divBdr>
    </w:div>
    <w:div w:id="1178346788">
      <w:bodyDiv w:val="1"/>
      <w:marLeft w:val="0"/>
      <w:marRight w:val="0"/>
      <w:marTop w:val="0"/>
      <w:marBottom w:val="0"/>
      <w:divBdr>
        <w:top w:val="none" w:sz="0" w:space="0" w:color="auto"/>
        <w:left w:val="none" w:sz="0" w:space="0" w:color="auto"/>
        <w:bottom w:val="none" w:sz="0" w:space="0" w:color="auto"/>
        <w:right w:val="none" w:sz="0" w:space="0" w:color="auto"/>
      </w:divBdr>
    </w:div>
    <w:div w:id="1258176768">
      <w:bodyDiv w:val="1"/>
      <w:marLeft w:val="0"/>
      <w:marRight w:val="0"/>
      <w:marTop w:val="0"/>
      <w:marBottom w:val="0"/>
      <w:divBdr>
        <w:top w:val="none" w:sz="0" w:space="0" w:color="auto"/>
        <w:left w:val="none" w:sz="0" w:space="0" w:color="auto"/>
        <w:bottom w:val="none" w:sz="0" w:space="0" w:color="auto"/>
        <w:right w:val="none" w:sz="0" w:space="0" w:color="auto"/>
      </w:divBdr>
    </w:div>
    <w:div w:id="1322393300">
      <w:bodyDiv w:val="1"/>
      <w:marLeft w:val="0"/>
      <w:marRight w:val="0"/>
      <w:marTop w:val="0"/>
      <w:marBottom w:val="0"/>
      <w:divBdr>
        <w:top w:val="none" w:sz="0" w:space="0" w:color="auto"/>
        <w:left w:val="none" w:sz="0" w:space="0" w:color="auto"/>
        <w:bottom w:val="none" w:sz="0" w:space="0" w:color="auto"/>
        <w:right w:val="none" w:sz="0" w:space="0" w:color="auto"/>
      </w:divBdr>
    </w:div>
    <w:div w:id="1328291682">
      <w:bodyDiv w:val="1"/>
      <w:marLeft w:val="0"/>
      <w:marRight w:val="0"/>
      <w:marTop w:val="0"/>
      <w:marBottom w:val="0"/>
      <w:divBdr>
        <w:top w:val="none" w:sz="0" w:space="0" w:color="auto"/>
        <w:left w:val="none" w:sz="0" w:space="0" w:color="auto"/>
        <w:bottom w:val="none" w:sz="0" w:space="0" w:color="auto"/>
        <w:right w:val="none" w:sz="0" w:space="0" w:color="auto"/>
      </w:divBdr>
    </w:div>
    <w:div w:id="1334526807">
      <w:bodyDiv w:val="1"/>
      <w:marLeft w:val="0"/>
      <w:marRight w:val="0"/>
      <w:marTop w:val="0"/>
      <w:marBottom w:val="0"/>
      <w:divBdr>
        <w:top w:val="none" w:sz="0" w:space="0" w:color="auto"/>
        <w:left w:val="none" w:sz="0" w:space="0" w:color="auto"/>
        <w:bottom w:val="none" w:sz="0" w:space="0" w:color="auto"/>
        <w:right w:val="none" w:sz="0" w:space="0" w:color="auto"/>
      </w:divBdr>
    </w:div>
    <w:div w:id="1517696541">
      <w:bodyDiv w:val="1"/>
      <w:marLeft w:val="0"/>
      <w:marRight w:val="0"/>
      <w:marTop w:val="0"/>
      <w:marBottom w:val="0"/>
      <w:divBdr>
        <w:top w:val="none" w:sz="0" w:space="0" w:color="auto"/>
        <w:left w:val="none" w:sz="0" w:space="0" w:color="auto"/>
        <w:bottom w:val="none" w:sz="0" w:space="0" w:color="auto"/>
        <w:right w:val="none" w:sz="0" w:space="0" w:color="auto"/>
      </w:divBdr>
      <w:divsChild>
        <w:div w:id="1693140902">
          <w:marLeft w:val="0"/>
          <w:marRight w:val="0"/>
          <w:marTop w:val="0"/>
          <w:marBottom w:val="0"/>
          <w:divBdr>
            <w:top w:val="none" w:sz="0" w:space="0" w:color="auto"/>
            <w:left w:val="none" w:sz="0" w:space="0" w:color="auto"/>
            <w:bottom w:val="none" w:sz="0" w:space="0" w:color="auto"/>
            <w:right w:val="none" w:sz="0" w:space="0" w:color="auto"/>
          </w:divBdr>
          <w:divsChild>
            <w:div w:id="620843607">
              <w:marLeft w:val="0"/>
              <w:marRight w:val="0"/>
              <w:marTop w:val="0"/>
              <w:marBottom w:val="0"/>
              <w:divBdr>
                <w:top w:val="none" w:sz="0" w:space="0" w:color="auto"/>
                <w:left w:val="none" w:sz="0" w:space="0" w:color="auto"/>
                <w:bottom w:val="none" w:sz="0" w:space="0" w:color="auto"/>
                <w:right w:val="none" w:sz="0" w:space="0" w:color="auto"/>
              </w:divBdr>
              <w:divsChild>
                <w:div w:id="959459069">
                  <w:marLeft w:val="0"/>
                  <w:marRight w:val="0"/>
                  <w:marTop w:val="0"/>
                  <w:marBottom w:val="0"/>
                  <w:divBdr>
                    <w:top w:val="none" w:sz="0" w:space="0" w:color="auto"/>
                    <w:left w:val="none" w:sz="0" w:space="0" w:color="auto"/>
                    <w:bottom w:val="none" w:sz="0" w:space="0" w:color="auto"/>
                    <w:right w:val="none" w:sz="0" w:space="0" w:color="auto"/>
                  </w:divBdr>
                  <w:divsChild>
                    <w:div w:id="2050496455">
                      <w:marLeft w:val="0"/>
                      <w:marRight w:val="0"/>
                      <w:marTop w:val="0"/>
                      <w:marBottom w:val="0"/>
                      <w:divBdr>
                        <w:top w:val="none" w:sz="0" w:space="0" w:color="auto"/>
                        <w:left w:val="none" w:sz="0" w:space="0" w:color="auto"/>
                        <w:bottom w:val="none" w:sz="0" w:space="0" w:color="auto"/>
                        <w:right w:val="none" w:sz="0" w:space="0" w:color="auto"/>
                      </w:divBdr>
                      <w:divsChild>
                        <w:div w:id="341902479">
                          <w:marLeft w:val="0"/>
                          <w:marRight w:val="0"/>
                          <w:marTop w:val="0"/>
                          <w:marBottom w:val="0"/>
                          <w:divBdr>
                            <w:top w:val="none" w:sz="0" w:space="0" w:color="auto"/>
                            <w:left w:val="none" w:sz="0" w:space="0" w:color="auto"/>
                            <w:bottom w:val="none" w:sz="0" w:space="0" w:color="auto"/>
                            <w:right w:val="none" w:sz="0" w:space="0" w:color="auto"/>
                          </w:divBdr>
                          <w:divsChild>
                            <w:div w:id="17652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739125">
      <w:bodyDiv w:val="1"/>
      <w:marLeft w:val="0"/>
      <w:marRight w:val="0"/>
      <w:marTop w:val="0"/>
      <w:marBottom w:val="0"/>
      <w:divBdr>
        <w:top w:val="none" w:sz="0" w:space="0" w:color="auto"/>
        <w:left w:val="none" w:sz="0" w:space="0" w:color="auto"/>
        <w:bottom w:val="none" w:sz="0" w:space="0" w:color="auto"/>
        <w:right w:val="none" w:sz="0" w:space="0" w:color="auto"/>
      </w:divBdr>
    </w:div>
    <w:div w:id="1532844835">
      <w:bodyDiv w:val="1"/>
      <w:marLeft w:val="0"/>
      <w:marRight w:val="0"/>
      <w:marTop w:val="0"/>
      <w:marBottom w:val="0"/>
      <w:divBdr>
        <w:top w:val="none" w:sz="0" w:space="0" w:color="auto"/>
        <w:left w:val="none" w:sz="0" w:space="0" w:color="auto"/>
        <w:bottom w:val="none" w:sz="0" w:space="0" w:color="auto"/>
        <w:right w:val="none" w:sz="0" w:space="0" w:color="auto"/>
      </w:divBdr>
      <w:divsChild>
        <w:div w:id="459693265">
          <w:marLeft w:val="0"/>
          <w:marRight w:val="0"/>
          <w:marTop w:val="0"/>
          <w:marBottom w:val="0"/>
          <w:divBdr>
            <w:top w:val="none" w:sz="0" w:space="0" w:color="auto"/>
            <w:left w:val="none" w:sz="0" w:space="0" w:color="auto"/>
            <w:bottom w:val="none" w:sz="0" w:space="0" w:color="auto"/>
            <w:right w:val="none" w:sz="0" w:space="0" w:color="auto"/>
          </w:divBdr>
          <w:divsChild>
            <w:div w:id="1574317744">
              <w:marLeft w:val="0"/>
              <w:marRight w:val="0"/>
              <w:marTop w:val="0"/>
              <w:marBottom w:val="0"/>
              <w:divBdr>
                <w:top w:val="none" w:sz="0" w:space="0" w:color="auto"/>
                <w:left w:val="none" w:sz="0" w:space="0" w:color="auto"/>
                <w:bottom w:val="none" w:sz="0" w:space="0" w:color="auto"/>
                <w:right w:val="none" w:sz="0" w:space="0" w:color="auto"/>
              </w:divBdr>
              <w:divsChild>
                <w:div w:id="390538832">
                  <w:marLeft w:val="0"/>
                  <w:marRight w:val="0"/>
                  <w:marTop w:val="0"/>
                  <w:marBottom w:val="0"/>
                  <w:divBdr>
                    <w:top w:val="none" w:sz="0" w:space="0" w:color="auto"/>
                    <w:left w:val="none" w:sz="0" w:space="0" w:color="auto"/>
                    <w:bottom w:val="none" w:sz="0" w:space="0" w:color="auto"/>
                    <w:right w:val="none" w:sz="0" w:space="0" w:color="auto"/>
                  </w:divBdr>
                  <w:divsChild>
                    <w:div w:id="1001934320">
                      <w:marLeft w:val="0"/>
                      <w:marRight w:val="0"/>
                      <w:marTop w:val="0"/>
                      <w:marBottom w:val="0"/>
                      <w:divBdr>
                        <w:top w:val="none" w:sz="0" w:space="0" w:color="auto"/>
                        <w:left w:val="none" w:sz="0" w:space="0" w:color="auto"/>
                        <w:bottom w:val="none" w:sz="0" w:space="0" w:color="auto"/>
                        <w:right w:val="none" w:sz="0" w:space="0" w:color="auto"/>
                      </w:divBdr>
                      <w:divsChild>
                        <w:div w:id="1972518314">
                          <w:marLeft w:val="0"/>
                          <w:marRight w:val="0"/>
                          <w:marTop w:val="0"/>
                          <w:marBottom w:val="0"/>
                          <w:divBdr>
                            <w:top w:val="none" w:sz="0" w:space="0" w:color="auto"/>
                            <w:left w:val="none" w:sz="0" w:space="0" w:color="auto"/>
                            <w:bottom w:val="none" w:sz="0" w:space="0" w:color="auto"/>
                            <w:right w:val="none" w:sz="0" w:space="0" w:color="auto"/>
                          </w:divBdr>
                          <w:divsChild>
                            <w:div w:id="109636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401258">
      <w:bodyDiv w:val="1"/>
      <w:marLeft w:val="0"/>
      <w:marRight w:val="0"/>
      <w:marTop w:val="0"/>
      <w:marBottom w:val="0"/>
      <w:divBdr>
        <w:top w:val="none" w:sz="0" w:space="0" w:color="auto"/>
        <w:left w:val="none" w:sz="0" w:space="0" w:color="auto"/>
        <w:bottom w:val="none" w:sz="0" w:space="0" w:color="auto"/>
        <w:right w:val="none" w:sz="0" w:space="0" w:color="auto"/>
      </w:divBdr>
    </w:div>
    <w:div w:id="1612278503">
      <w:bodyDiv w:val="1"/>
      <w:marLeft w:val="0"/>
      <w:marRight w:val="0"/>
      <w:marTop w:val="0"/>
      <w:marBottom w:val="0"/>
      <w:divBdr>
        <w:top w:val="none" w:sz="0" w:space="0" w:color="auto"/>
        <w:left w:val="none" w:sz="0" w:space="0" w:color="auto"/>
        <w:bottom w:val="none" w:sz="0" w:space="0" w:color="auto"/>
        <w:right w:val="none" w:sz="0" w:space="0" w:color="auto"/>
      </w:divBdr>
    </w:div>
    <w:div w:id="1637835761">
      <w:bodyDiv w:val="1"/>
      <w:marLeft w:val="0"/>
      <w:marRight w:val="0"/>
      <w:marTop w:val="0"/>
      <w:marBottom w:val="0"/>
      <w:divBdr>
        <w:top w:val="none" w:sz="0" w:space="0" w:color="auto"/>
        <w:left w:val="none" w:sz="0" w:space="0" w:color="auto"/>
        <w:bottom w:val="none" w:sz="0" w:space="0" w:color="auto"/>
        <w:right w:val="none" w:sz="0" w:space="0" w:color="auto"/>
      </w:divBdr>
    </w:div>
    <w:div w:id="1676034313">
      <w:bodyDiv w:val="1"/>
      <w:marLeft w:val="0"/>
      <w:marRight w:val="0"/>
      <w:marTop w:val="0"/>
      <w:marBottom w:val="0"/>
      <w:divBdr>
        <w:top w:val="none" w:sz="0" w:space="0" w:color="auto"/>
        <w:left w:val="none" w:sz="0" w:space="0" w:color="auto"/>
        <w:bottom w:val="none" w:sz="0" w:space="0" w:color="auto"/>
        <w:right w:val="none" w:sz="0" w:space="0" w:color="auto"/>
      </w:divBdr>
    </w:div>
    <w:div w:id="1766151889">
      <w:bodyDiv w:val="1"/>
      <w:marLeft w:val="0"/>
      <w:marRight w:val="0"/>
      <w:marTop w:val="0"/>
      <w:marBottom w:val="0"/>
      <w:divBdr>
        <w:top w:val="none" w:sz="0" w:space="0" w:color="auto"/>
        <w:left w:val="none" w:sz="0" w:space="0" w:color="auto"/>
        <w:bottom w:val="none" w:sz="0" w:space="0" w:color="auto"/>
        <w:right w:val="none" w:sz="0" w:space="0" w:color="auto"/>
      </w:divBdr>
      <w:divsChild>
        <w:div w:id="1171532769">
          <w:marLeft w:val="0"/>
          <w:marRight w:val="0"/>
          <w:marTop w:val="0"/>
          <w:marBottom w:val="0"/>
          <w:divBdr>
            <w:top w:val="none" w:sz="0" w:space="0" w:color="auto"/>
            <w:left w:val="none" w:sz="0" w:space="0" w:color="auto"/>
            <w:bottom w:val="none" w:sz="0" w:space="0" w:color="auto"/>
            <w:right w:val="none" w:sz="0" w:space="0" w:color="auto"/>
          </w:divBdr>
          <w:divsChild>
            <w:div w:id="1678996603">
              <w:marLeft w:val="0"/>
              <w:marRight w:val="0"/>
              <w:marTop w:val="0"/>
              <w:marBottom w:val="0"/>
              <w:divBdr>
                <w:top w:val="none" w:sz="0" w:space="0" w:color="auto"/>
                <w:left w:val="none" w:sz="0" w:space="0" w:color="auto"/>
                <w:bottom w:val="none" w:sz="0" w:space="0" w:color="auto"/>
                <w:right w:val="none" w:sz="0" w:space="0" w:color="auto"/>
              </w:divBdr>
              <w:divsChild>
                <w:div w:id="797921305">
                  <w:marLeft w:val="0"/>
                  <w:marRight w:val="0"/>
                  <w:marTop w:val="0"/>
                  <w:marBottom w:val="0"/>
                  <w:divBdr>
                    <w:top w:val="none" w:sz="0" w:space="0" w:color="auto"/>
                    <w:left w:val="none" w:sz="0" w:space="0" w:color="auto"/>
                    <w:bottom w:val="none" w:sz="0" w:space="0" w:color="auto"/>
                    <w:right w:val="none" w:sz="0" w:space="0" w:color="auto"/>
                  </w:divBdr>
                  <w:divsChild>
                    <w:div w:id="2057853012">
                      <w:marLeft w:val="0"/>
                      <w:marRight w:val="0"/>
                      <w:marTop w:val="0"/>
                      <w:marBottom w:val="0"/>
                      <w:divBdr>
                        <w:top w:val="none" w:sz="0" w:space="0" w:color="auto"/>
                        <w:left w:val="none" w:sz="0" w:space="0" w:color="auto"/>
                        <w:bottom w:val="none" w:sz="0" w:space="0" w:color="auto"/>
                        <w:right w:val="none" w:sz="0" w:space="0" w:color="auto"/>
                      </w:divBdr>
                      <w:divsChild>
                        <w:div w:id="1010908921">
                          <w:marLeft w:val="0"/>
                          <w:marRight w:val="0"/>
                          <w:marTop w:val="0"/>
                          <w:marBottom w:val="0"/>
                          <w:divBdr>
                            <w:top w:val="none" w:sz="0" w:space="0" w:color="auto"/>
                            <w:left w:val="none" w:sz="0" w:space="0" w:color="auto"/>
                            <w:bottom w:val="none" w:sz="0" w:space="0" w:color="auto"/>
                            <w:right w:val="none" w:sz="0" w:space="0" w:color="auto"/>
                          </w:divBdr>
                          <w:divsChild>
                            <w:div w:id="20148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515674">
      <w:bodyDiv w:val="1"/>
      <w:marLeft w:val="0"/>
      <w:marRight w:val="0"/>
      <w:marTop w:val="0"/>
      <w:marBottom w:val="0"/>
      <w:divBdr>
        <w:top w:val="none" w:sz="0" w:space="0" w:color="auto"/>
        <w:left w:val="none" w:sz="0" w:space="0" w:color="auto"/>
        <w:bottom w:val="none" w:sz="0" w:space="0" w:color="auto"/>
        <w:right w:val="none" w:sz="0" w:space="0" w:color="auto"/>
      </w:divBdr>
      <w:divsChild>
        <w:div w:id="553544557">
          <w:marLeft w:val="0"/>
          <w:marRight w:val="0"/>
          <w:marTop w:val="0"/>
          <w:marBottom w:val="0"/>
          <w:divBdr>
            <w:top w:val="none" w:sz="0" w:space="0" w:color="auto"/>
            <w:left w:val="none" w:sz="0" w:space="0" w:color="auto"/>
            <w:bottom w:val="none" w:sz="0" w:space="0" w:color="auto"/>
            <w:right w:val="none" w:sz="0" w:space="0" w:color="auto"/>
          </w:divBdr>
          <w:divsChild>
            <w:div w:id="679553021">
              <w:marLeft w:val="0"/>
              <w:marRight w:val="0"/>
              <w:marTop w:val="0"/>
              <w:marBottom w:val="0"/>
              <w:divBdr>
                <w:top w:val="none" w:sz="0" w:space="0" w:color="auto"/>
                <w:left w:val="none" w:sz="0" w:space="0" w:color="auto"/>
                <w:bottom w:val="none" w:sz="0" w:space="0" w:color="auto"/>
                <w:right w:val="none" w:sz="0" w:space="0" w:color="auto"/>
              </w:divBdr>
              <w:divsChild>
                <w:div w:id="1996301532">
                  <w:marLeft w:val="0"/>
                  <w:marRight w:val="0"/>
                  <w:marTop w:val="0"/>
                  <w:marBottom w:val="0"/>
                  <w:divBdr>
                    <w:top w:val="none" w:sz="0" w:space="0" w:color="auto"/>
                    <w:left w:val="none" w:sz="0" w:space="0" w:color="auto"/>
                    <w:bottom w:val="none" w:sz="0" w:space="0" w:color="auto"/>
                    <w:right w:val="none" w:sz="0" w:space="0" w:color="auto"/>
                  </w:divBdr>
                  <w:divsChild>
                    <w:div w:id="112486137">
                      <w:marLeft w:val="0"/>
                      <w:marRight w:val="0"/>
                      <w:marTop w:val="0"/>
                      <w:marBottom w:val="0"/>
                      <w:divBdr>
                        <w:top w:val="none" w:sz="0" w:space="0" w:color="auto"/>
                        <w:left w:val="none" w:sz="0" w:space="0" w:color="auto"/>
                        <w:bottom w:val="none" w:sz="0" w:space="0" w:color="auto"/>
                        <w:right w:val="none" w:sz="0" w:space="0" w:color="auto"/>
                      </w:divBdr>
                      <w:divsChild>
                        <w:div w:id="1299191436">
                          <w:marLeft w:val="0"/>
                          <w:marRight w:val="0"/>
                          <w:marTop w:val="0"/>
                          <w:marBottom w:val="0"/>
                          <w:divBdr>
                            <w:top w:val="none" w:sz="0" w:space="0" w:color="auto"/>
                            <w:left w:val="none" w:sz="0" w:space="0" w:color="auto"/>
                            <w:bottom w:val="none" w:sz="0" w:space="0" w:color="auto"/>
                            <w:right w:val="none" w:sz="0" w:space="0" w:color="auto"/>
                          </w:divBdr>
                          <w:divsChild>
                            <w:div w:id="24707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941035">
      <w:bodyDiv w:val="1"/>
      <w:marLeft w:val="0"/>
      <w:marRight w:val="0"/>
      <w:marTop w:val="0"/>
      <w:marBottom w:val="0"/>
      <w:divBdr>
        <w:top w:val="none" w:sz="0" w:space="0" w:color="auto"/>
        <w:left w:val="none" w:sz="0" w:space="0" w:color="auto"/>
        <w:bottom w:val="none" w:sz="0" w:space="0" w:color="auto"/>
        <w:right w:val="none" w:sz="0" w:space="0" w:color="auto"/>
      </w:divBdr>
    </w:div>
    <w:div w:id="1781797428">
      <w:bodyDiv w:val="1"/>
      <w:marLeft w:val="0"/>
      <w:marRight w:val="0"/>
      <w:marTop w:val="0"/>
      <w:marBottom w:val="0"/>
      <w:divBdr>
        <w:top w:val="none" w:sz="0" w:space="0" w:color="auto"/>
        <w:left w:val="none" w:sz="0" w:space="0" w:color="auto"/>
        <w:bottom w:val="none" w:sz="0" w:space="0" w:color="auto"/>
        <w:right w:val="none" w:sz="0" w:space="0" w:color="auto"/>
      </w:divBdr>
    </w:div>
    <w:div w:id="1812674659">
      <w:bodyDiv w:val="1"/>
      <w:marLeft w:val="0"/>
      <w:marRight w:val="0"/>
      <w:marTop w:val="0"/>
      <w:marBottom w:val="0"/>
      <w:divBdr>
        <w:top w:val="none" w:sz="0" w:space="0" w:color="auto"/>
        <w:left w:val="none" w:sz="0" w:space="0" w:color="auto"/>
        <w:bottom w:val="none" w:sz="0" w:space="0" w:color="auto"/>
        <w:right w:val="none" w:sz="0" w:space="0" w:color="auto"/>
      </w:divBdr>
    </w:div>
    <w:div w:id="1839730513">
      <w:bodyDiv w:val="1"/>
      <w:marLeft w:val="0"/>
      <w:marRight w:val="0"/>
      <w:marTop w:val="0"/>
      <w:marBottom w:val="0"/>
      <w:divBdr>
        <w:top w:val="none" w:sz="0" w:space="0" w:color="auto"/>
        <w:left w:val="none" w:sz="0" w:space="0" w:color="auto"/>
        <w:bottom w:val="none" w:sz="0" w:space="0" w:color="auto"/>
        <w:right w:val="none" w:sz="0" w:space="0" w:color="auto"/>
      </w:divBdr>
    </w:div>
    <w:div w:id="1842348691">
      <w:bodyDiv w:val="1"/>
      <w:marLeft w:val="0"/>
      <w:marRight w:val="0"/>
      <w:marTop w:val="0"/>
      <w:marBottom w:val="0"/>
      <w:divBdr>
        <w:top w:val="none" w:sz="0" w:space="0" w:color="auto"/>
        <w:left w:val="none" w:sz="0" w:space="0" w:color="auto"/>
        <w:bottom w:val="none" w:sz="0" w:space="0" w:color="auto"/>
        <w:right w:val="none" w:sz="0" w:space="0" w:color="auto"/>
      </w:divBdr>
    </w:div>
    <w:div w:id="1939827503">
      <w:bodyDiv w:val="1"/>
      <w:marLeft w:val="0"/>
      <w:marRight w:val="0"/>
      <w:marTop w:val="0"/>
      <w:marBottom w:val="0"/>
      <w:divBdr>
        <w:top w:val="none" w:sz="0" w:space="0" w:color="auto"/>
        <w:left w:val="none" w:sz="0" w:space="0" w:color="auto"/>
        <w:bottom w:val="none" w:sz="0" w:space="0" w:color="auto"/>
        <w:right w:val="none" w:sz="0" w:space="0" w:color="auto"/>
      </w:divBdr>
    </w:div>
    <w:div w:id="1958372640">
      <w:bodyDiv w:val="1"/>
      <w:marLeft w:val="0"/>
      <w:marRight w:val="0"/>
      <w:marTop w:val="0"/>
      <w:marBottom w:val="0"/>
      <w:divBdr>
        <w:top w:val="none" w:sz="0" w:space="0" w:color="auto"/>
        <w:left w:val="none" w:sz="0" w:space="0" w:color="auto"/>
        <w:bottom w:val="none" w:sz="0" w:space="0" w:color="auto"/>
        <w:right w:val="none" w:sz="0" w:space="0" w:color="auto"/>
      </w:divBdr>
    </w:div>
    <w:div w:id="1961186515">
      <w:bodyDiv w:val="1"/>
      <w:marLeft w:val="0"/>
      <w:marRight w:val="0"/>
      <w:marTop w:val="0"/>
      <w:marBottom w:val="0"/>
      <w:divBdr>
        <w:top w:val="none" w:sz="0" w:space="0" w:color="auto"/>
        <w:left w:val="none" w:sz="0" w:space="0" w:color="auto"/>
        <w:bottom w:val="none" w:sz="0" w:space="0" w:color="auto"/>
        <w:right w:val="none" w:sz="0" w:space="0" w:color="auto"/>
      </w:divBdr>
    </w:div>
    <w:div w:id="2023045791">
      <w:bodyDiv w:val="1"/>
      <w:marLeft w:val="0"/>
      <w:marRight w:val="0"/>
      <w:marTop w:val="0"/>
      <w:marBottom w:val="0"/>
      <w:divBdr>
        <w:top w:val="none" w:sz="0" w:space="0" w:color="auto"/>
        <w:left w:val="none" w:sz="0" w:space="0" w:color="auto"/>
        <w:bottom w:val="none" w:sz="0" w:space="0" w:color="auto"/>
        <w:right w:val="none" w:sz="0" w:space="0" w:color="auto"/>
      </w:divBdr>
    </w:div>
    <w:div w:id="2068139645">
      <w:bodyDiv w:val="1"/>
      <w:marLeft w:val="0"/>
      <w:marRight w:val="0"/>
      <w:marTop w:val="0"/>
      <w:marBottom w:val="0"/>
      <w:divBdr>
        <w:top w:val="none" w:sz="0" w:space="0" w:color="auto"/>
        <w:left w:val="none" w:sz="0" w:space="0" w:color="auto"/>
        <w:bottom w:val="none" w:sz="0" w:space="0" w:color="auto"/>
        <w:right w:val="none" w:sz="0" w:space="0" w:color="auto"/>
      </w:divBdr>
    </w:div>
    <w:div w:id="2095010905">
      <w:bodyDiv w:val="1"/>
      <w:marLeft w:val="0"/>
      <w:marRight w:val="0"/>
      <w:marTop w:val="0"/>
      <w:marBottom w:val="0"/>
      <w:divBdr>
        <w:top w:val="none" w:sz="0" w:space="0" w:color="auto"/>
        <w:left w:val="none" w:sz="0" w:space="0" w:color="auto"/>
        <w:bottom w:val="none" w:sz="0" w:space="0" w:color="auto"/>
        <w:right w:val="none" w:sz="0" w:space="0" w:color="auto"/>
      </w:divBdr>
    </w:div>
    <w:div w:id="2110540259">
      <w:bodyDiv w:val="1"/>
      <w:marLeft w:val="0"/>
      <w:marRight w:val="0"/>
      <w:marTop w:val="0"/>
      <w:marBottom w:val="0"/>
      <w:divBdr>
        <w:top w:val="none" w:sz="0" w:space="0" w:color="auto"/>
        <w:left w:val="none" w:sz="0" w:space="0" w:color="auto"/>
        <w:bottom w:val="none" w:sz="0" w:space="0" w:color="auto"/>
        <w:right w:val="none" w:sz="0" w:space="0" w:color="auto"/>
      </w:divBdr>
    </w:div>
    <w:div w:id="2146311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9F68B-76A9-4C68-BEDF-A9C6205DD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TotalTime>
  <Pages>8</Pages>
  <Words>2337</Words>
  <Characters>14026</Characters>
  <Application>Microsoft Office Word</Application>
  <DocSecurity>0</DocSecurity>
  <Lines>318</Lines>
  <Paragraphs>240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dung</dc:creator>
  <cp:keywords/>
  <dc:description/>
  <cp:lastModifiedBy>pham dung</cp:lastModifiedBy>
  <cp:revision>8</cp:revision>
  <dcterms:created xsi:type="dcterms:W3CDTF">2024-10-03T06:25:00Z</dcterms:created>
  <dcterms:modified xsi:type="dcterms:W3CDTF">2024-10-05T08:24:00Z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3f666d8c-ab02-4e9a-b6cd-cbabff2649c3</vt:lpwstr>
  </property>
</Properties>
</file>