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Hoàn thiện bộ hồ sơ triển khai nền tảng Smart-Home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Excel “Xấu”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Gộp toàn bộ tiêu đề nội dung vào một hàng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Định dạng các font chữ lộn xộn không đồng nhất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Field/Record tiêu chuẩn dẫn đến việc các cột không đồng nhất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Làm ảnh hưởng đến các hàm tính toán như VLOOKUP, SUM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Excel “Đẹp”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 chữ đồng nhất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một cột Field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mỗi hàng là một Record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nội dung chia ra đề từng hàng và cột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dễ dàng sử dụng được các hàm tính VLOOKUP,SUM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2.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word: chia rõ ràng từng phần theo từng cấu trúc H1,H2,H3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excel: có VLOOKUP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powerpoint: theo quy tắc 10/20/30 không quá 10 slide, trình bày trong 20 phút mỗi một slide thuyết trình 2 phút, font chữ không quá 30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cách khắc phục dấu $: cần cố định vùng bảng trước tên cột và tên hàng dữ liệu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