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1 : Loại bỏ rủi ro lưu trữ cục bộ trong dự án nhóm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1 (Phân tích):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hậu quả: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-Ghi đè nhầm dữ liệu không thể phục hồi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-Quản lý tên file thủ công hỗn loạn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-Nếu máy tính của Nam gặp sự cố phần cứng bất ngờ toàn bộ các bản v1, final đặt chung một chỗ sẽ bị xóa sạch cùng 1 lúc.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2 (Sửa lỗi):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-Bước 1: Sử dụng thư mục làm việc cục bộ an toàn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-Bước 2: Kết nối với Cloud Storage Desktop Client (OneDrive, Google Drive for Desktop    hoặc Git/GitHub)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-Bước 3: Sử dungj kích hoạt Version History khôi phục code chỉ trong 1-click.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