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7: Giải Cứu Dữ Liệu Nhóm Startup Bị Mất Trên Máy Tính Cá Nhân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7ygx916of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j3sjwp7xt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Đánh giá rủi ro mất mát dữ liệu của các hạng mục tài liệu</w:t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695"/>
        <w:gridCol w:w="3585"/>
        <w:gridCol w:w="1875"/>
        <w:tblGridChange w:id="0">
          <w:tblGrid>
            <w:gridCol w:w="2580"/>
            <w:gridCol w:w="1695"/>
            <w:gridCol w:w="3585"/>
            <w:gridCol w:w="18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Hạng mục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Rủi ro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Nguyên nhân gốc rễ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Xếp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Lưu đơn lẻ trên 1 ổ cứng, thiếu backup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Mã nguồn 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Phụ thuộc vào USB dễ hỏng/thất lạc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 test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Thiếu quy chế quản lý và backup tập trung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Trung bình - Cao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Slide Pitch (Zalo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tên file hỗn loạn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v7_final_FINAL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Thấp - Trung bình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Tài liệu SRS 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tiếp phân mảnh, mạnh ai nấy lưu bản riêng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57gpsry9b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loại thư mục: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Nên Sync: </w:t>
      </w:r>
      <w:r w:rsidDel="00000000" w:rsidR="00000000" w:rsidRPr="00000000">
        <w:rPr>
          <w:sz w:val="24"/>
          <w:szCs w:val="24"/>
          <w:rtl w:val="0"/>
        </w:rPr>
        <w:t xml:space="preserve">Thư mục mã nguồn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01_Code</w:t>
      </w:r>
      <w:r w:rsidDel="00000000" w:rsidR="00000000" w:rsidRPr="00000000">
        <w:rPr>
          <w:sz w:val="24"/>
          <w:szCs w:val="24"/>
          <w:rtl w:val="0"/>
        </w:rPr>
        <w:t xml:space="preserve">), tài liệu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02_Docs</w:t>
      </w:r>
      <w:r w:rsidDel="00000000" w:rsidR="00000000" w:rsidRPr="00000000">
        <w:rPr>
          <w:sz w:val="24"/>
          <w:szCs w:val="24"/>
          <w:rtl w:val="0"/>
        </w:rPr>
        <w:t xml:space="preserve">), tài sản thiết kế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03_Assets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KHÔNG Sync:</w:t>
      </w:r>
      <w:r w:rsidDel="00000000" w:rsidR="00000000" w:rsidRPr="00000000">
        <w:rPr>
          <w:sz w:val="24"/>
          <w:szCs w:val="24"/>
          <w:rtl w:val="0"/>
        </w:rPr>
        <w:t xml:space="preserve"> Thư mục game, phim, bộ cài nặng hoặc file rác hệ thống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node_modules/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.git/objects/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