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10DCC" w14:textId="77777777" w:rsidR="00F6145F" w:rsidRPr="00F6145F" w:rsidRDefault="00F6145F" w:rsidP="00F6145F">
      <w:pPr>
        <w:spacing w:after="0" w:line="240" w:lineRule="auto"/>
        <w:ind w:right="-421" w:firstLine="0"/>
        <w:rPr>
          <w:rFonts w:ascii="Times New Roman" w:eastAsia="Times New Roman" w:hAnsi="Times New Roman" w:cs="Times New Roman"/>
          <w:kern w:val="0"/>
          <w14:ligatures w14:val="none"/>
        </w:rPr>
      </w:pPr>
      <w:r w:rsidRPr="00F6145F">
        <w:rPr>
          <w:rFonts w:ascii="Times New Roman" w:eastAsia="Times New Roman" w:hAnsi="Times New Roman" w:cs="Times New Roman"/>
          <w:b/>
          <w:bCs/>
          <w:color w:val="000000"/>
          <w:kern w:val="0"/>
          <w14:ligatures w14:val="none"/>
        </w:rPr>
        <w:t>Hãy thiết kế mô hình liên kết thực thể mở rộng (EERD) cho mô tả bài toán sau:</w:t>
      </w:r>
    </w:p>
    <w:p w14:paraId="084B34D6" w14:textId="77777777" w:rsidR="00F6145F" w:rsidRPr="00F6145F" w:rsidRDefault="00F6145F" w:rsidP="00F6145F">
      <w:pPr>
        <w:spacing w:after="0" w:line="240" w:lineRule="auto"/>
        <w:ind w:firstLine="0"/>
        <w:rPr>
          <w:rFonts w:ascii="Times New Roman" w:eastAsia="Times New Roman" w:hAnsi="Times New Roman" w:cs="Times New Roman"/>
          <w:kern w:val="0"/>
          <w14:ligatures w14:val="none"/>
        </w:rPr>
      </w:pPr>
    </w:p>
    <w:p w14:paraId="75BB875B" w14:textId="3B1DB888" w:rsidR="00F6145F" w:rsidRPr="00F6145F" w:rsidRDefault="00F6145F" w:rsidP="00F6145F">
      <w:pPr>
        <w:spacing w:line="240" w:lineRule="auto"/>
        <w:ind w:right="-421" w:firstLine="0"/>
        <w:jc w:val="both"/>
        <w:rPr>
          <w:rFonts w:ascii="Times New Roman" w:eastAsia="Times New Roman" w:hAnsi="Times New Roman" w:cs="Times New Roman"/>
          <w:kern w:val="0"/>
          <w14:ligatures w14:val="none"/>
        </w:rPr>
      </w:pPr>
      <w:r w:rsidRPr="00F6145F">
        <w:rPr>
          <w:rFonts w:ascii="Times New Roman" w:eastAsia="Times New Roman" w:hAnsi="Times New Roman" w:cs="Times New Roman"/>
          <w:color w:val="000000"/>
          <w:kern w:val="0"/>
          <w14:ligatures w14:val="none"/>
        </w:rPr>
        <w:t>Một trường đại học muốn xây dựng một cơ sở dữ liệu quản lý sinh viên và công tác giảng dạy.</w:t>
      </w:r>
    </w:p>
    <w:p w14:paraId="3644A139" w14:textId="77777777" w:rsidR="00F6145F" w:rsidRPr="00F6145F" w:rsidRDefault="00F6145F" w:rsidP="00F6145F">
      <w:pPr>
        <w:spacing w:line="240" w:lineRule="auto"/>
        <w:ind w:right="-421" w:firstLine="0"/>
        <w:jc w:val="both"/>
        <w:rPr>
          <w:rFonts w:ascii="Times New Roman" w:eastAsia="Times New Roman" w:hAnsi="Times New Roman" w:cs="Times New Roman"/>
          <w:kern w:val="0"/>
          <w14:ligatures w14:val="none"/>
        </w:rPr>
      </w:pPr>
      <w:r w:rsidRPr="00F6145F">
        <w:rPr>
          <w:rFonts w:ascii="Times New Roman" w:eastAsia="Times New Roman" w:hAnsi="Times New Roman" w:cs="Times New Roman"/>
          <w:color w:val="000000"/>
          <w:kern w:val="0"/>
          <w14:ligatures w14:val="none"/>
        </w:rPr>
        <w:t xml:space="preserve">Mỗi NGƯỜI trong trường có những thông tin: tên người, </w:t>
      </w:r>
      <w:r w:rsidRPr="00F6145F">
        <w:rPr>
          <w:rFonts w:ascii="Times New Roman" w:eastAsia="Times New Roman" w:hAnsi="Times New Roman" w:cs="Times New Roman"/>
          <w:color w:val="000000"/>
          <w:kern w:val="0"/>
          <w:u w:val="single"/>
          <w14:ligatures w14:val="none"/>
        </w:rPr>
        <w:t>mã số SSN</w:t>
      </w:r>
      <w:r w:rsidRPr="00F6145F">
        <w:rPr>
          <w:rFonts w:ascii="Times New Roman" w:eastAsia="Times New Roman" w:hAnsi="Times New Roman" w:cs="Times New Roman"/>
          <w:color w:val="000000"/>
          <w:kern w:val="0"/>
          <w14:ligatures w14:val="none"/>
        </w:rPr>
        <w:t>, địa chỉ, phái, và ngày sinh. Có hai loại trong kiểu thực thể NGƯỜI là giảng viên và sinh viên. Có thể có những nhóm người khác trong nhà trường mà không phải là giảng viên hay sinh viên. Không thể có trường hợp một người vừa là giảng viên, vừa là sinh viên. Các thuộc tính của giảng viên gồm: nghạch, mức lương, và số điện thoại. Mỗi giảng viên phải thuộc về một khoa nào đó. Thuộc tính riêng của sinh viên gồm: năm thứ. Mỗi sinh viên phải thuộc về một khoa nào đó. Mỗi học kỳ sinh viên đăng ký lấy nhiều lớp môn học (session) và mỗi lớp môn học gồm nhiều sinh viên. Sau khi sinh viên hoàn tất một lớp môn học, sẽ nhận một điểm số.</w:t>
      </w:r>
    </w:p>
    <w:p w14:paraId="01E9E898" w14:textId="77777777" w:rsidR="00F6145F" w:rsidRPr="00F6145F" w:rsidRDefault="00F6145F" w:rsidP="00F6145F">
      <w:pPr>
        <w:spacing w:line="240" w:lineRule="auto"/>
        <w:ind w:right="-421"/>
        <w:jc w:val="both"/>
        <w:rPr>
          <w:rFonts w:ascii="Times New Roman" w:eastAsia="Times New Roman" w:hAnsi="Times New Roman" w:cs="Times New Roman"/>
          <w:kern w:val="0"/>
          <w14:ligatures w14:val="none"/>
        </w:rPr>
      </w:pPr>
      <w:r w:rsidRPr="00F6145F">
        <w:rPr>
          <w:rFonts w:ascii="Times New Roman" w:eastAsia="Times New Roman" w:hAnsi="Times New Roman" w:cs="Times New Roman"/>
          <w:color w:val="000000"/>
          <w:kern w:val="0"/>
          <w14:ligatures w14:val="none"/>
        </w:rPr>
        <w:t>Sinh viên cao học là một kiểu con của sinh viên, với trị cho thuộc tính năm thứ là 5. Với mỗi sinh viên cao học, phải có một thuộc tính lưu một danh sách những bằng cấp mà sinh viên đó đã đạt được trước kia. Với mỗi sinh viên cao học, sẽ có một giảng viên phụ trách vai trò giảng viên cố vấn của sinh viên ấy. Một giảng viên có thể cố vấn cho zero hay nhiều sinh viên cao học. </w:t>
      </w:r>
    </w:p>
    <w:p w14:paraId="4DE336FB" w14:textId="77777777" w:rsidR="00896A74" w:rsidRDefault="00896A74"/>
    <w:p w14:paraId="25DABB27" w14:textId="18A4E90C" w:rsidR="00F6145F" w:rsidRDefault="00F6145F">
      <w:r w:rsidRPr="00F6145F">
        <w:drawing>
          <wp:inline distT="0" distB="0" distL="0" distR="0" wp14:anchorId="098D4309" wp14:editId="3B54851D">
            <wp:extent cx="5943600" cy="4639945"/>
            <wp:effectExtent l="0" t="0" r="0" b="8255"/>
            <wp:docPr id="16050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5937" name=""/>
                    <pic:cNvPicPr/>
                  </pic:nvPicPr>
                  <pic:blipFill>
                    <a:blip r:embed="rId4"/>
                    <a:stretch>
                      <a:fillRect/>
                    </a:stretch>
                  </pic:blipFill>
                  <pic:spPr>
                    <a:xfrm>
                      <a:off x="0" y="0"/>
                      <a:ext cx="5943600" cy="4639945"/>
                    </a:xfrm>
                    <a:prstGeom prst="rect">
                      <a:avLst/>
                    </a:prstGeom>
                  </pic:spPr>
                </pic:pic>
              </a:graphicData>
            </a:graphic>
          </wp:inline>
        </w:drawing>
      </w:r>
    </w:p>
    <w:sectPr w:rsidR="00F614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5F"/>
    <w:rsid w:val="00552351"/>
    <w:rsid w:val="00896A74"/>
    <w:rsid w:val="00F6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DD91"/>
  <w15:chartTrackingRefBased/>
  <w15:docId w15:val="{9756BE14-7F2F-4AC0-BE6F-B4FDA248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351"/>
    <w:pPr>
      <w:ind w:firstLine="7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145F"/>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2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1</cp:revision>
  <dcterms:created xsi:type="dcterms:W3CDTF">2026-06-09T09:11:00Z</dcterms:created>
  <dcterms:modified xsi:type="dcterms:W3CDTF">2026-06-09T09:15:00Z</dcterms:modified>
</cp:coreProperties>
</file>