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DDA1B">
      <w:pPr>
        <w:pStyle w:val="2"/>
      </w:pPr>
      <w:r>
        <w:t>HƯỚNG DẪN TRA BẢNG SỐ THỐNG KÊ</w:t>
      </w:r>
    </w:p>
    <w:p w14:paraId="12486F91">
      <w:pPr>
        <w:pStyle w:val="3"/>
      </w:pPr>
      <w:r>
        <w:t>1. Bảng phân phối chuẩn hoá</w:t>
      </w:r>
    </w:p>
    <w:p w14:paraId="7FECDB26">
      <w:r>
        <w:t>U ~ N(0,1)</w:t>
      </w:r>
      <w:r>
        <w:br w:type="textWrapping"/>
      </w:r>
    </w:p>
    <w:p w14:paraId="3CA039F7">
      <w:r>
        <w:t>Φ(u) = P(U &lt; u)</w:t>
      </w:r>
      <w:r>
        <w:br w:type="textWrapping"/>
      </w:r>
    </w:p>
    <w:p w14:paraId="4BBE6FA7">
      <w:pPr>
        <w:rPr>
          <w:lang w:val="vi-VN"/>
        </w:rPr>
      </w:pPr>
      <w:r>
        <w:drawing>
          <wp:inline distT="0" distB="0" distL="0" distR="0">
            <wp:extent cx="2184400" cy="479425"/>
            <wp:effectExtent l="0" t="0" r="0" b="3175"/>
            <wp:docPr id="7" name="Picture 6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mathematical equation with numbers and symbol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2056" cy="4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0F98">
      <w:r>
        <w:t>Bài tập thực hành:</w:t>
      </w:r>
      <w:r>
        <w:rPr>
          <w:lang w:val="vi-VN"/>
        </w:rPr>
        <w:t xml:space="preserve"> 1,25=1,2+0,05</w:t>
      </w:r>
      <w:r>
        <w:br w:type="textWrapping"/>
      </w:r>
      <w:r>
        <w:t>1) Tra bảng Φ(1,25)</w:t>
      </w:r>
      <w:r>
        <w:rPr>
          <w:lang w:val="vi-VN"/>
        </w:rPr>
        <w:t>=0,8944</w:t>
      </w:r>
      <w:r>
        <w:br w:type="textWrapping"/>
      </w:r>
      <w:r>
        <w:t>2) Tra bảng Φ(0,68)</w:t>
      </w:r>
      <w:r>
        <w:rPr>
          <w:rFonts w:hint="default"/>
          <w:lang w:val="vi-VN"/>
        </w:rPr>
        <w:t>=0,7517</w:t>
      </w:r>
      <w:r>
        <w:br w:type="textWrapping"/>
      </w:r>
      <w:r>
        <w:t>3) Tra bảng Φ(2,10)</w:t>
      </w:r>
      <w:r>
        <w:rPr>
          <w:rFonts w:hint="default"/>
          <w:lang w:val="vi-VN"/>
        </w:rPr>
        <w:t>=0,9857</w:t>
      </w:r>
      <w:r>
        <w:br w:type="textWrapping"/>
      </w:r>
    </w:p>
    <w:p w14:paraId="1CFF0779">
      <w:pPr>
        <w:pStyle w:val="3"/>
      </w:pPr>
      <w:r>
        <w:t>2. Bảng phân phối Student (t)</w:t>
      </w:r>
    </w:p>
    <w:p w14:paraId="7ECE6AD8">
      <w:pPr>
        <w:rPr>
          <w:lang w:val="vi-VN"/>
        </w:rPr>
      </w:pPr>
      <w:r>
        <w:t>T ~ t(n)</w:t>
      </w:r>
    </w:p>
    <w:p w14:paraId="4FE5E205">
      <w:pPr>
        <w:rPr>
          <w:lang w:val="vi-VN"/>
        </w:rPr>
      </w:pPr>
      <w:r>
        <w:rPr>
          <w:lang w:val="zh-CN"/>
        </w:rPr>
        <w:t>P(T &gt; t</w:t>
      </w:r>
      <w:r>
        <w:rPr>
          <w:vertAlign w:val="subscript"/>
          <w:lang w:val="zh-CN"/>
        </w:rPr>
        <w:t>α;n</w:t>
      </w:r>
      <w:r>
        <w:rPr>
          <w:lang w:val="zh-CN"/>
        </w:rPr>
        <w:t>) = α.</w:t>
      </w:r>
    </w:p>
    <w:p w14:paraId="411CB5E7">
      <w:r>
        <w:t>Bài tập thực hành:</w:t>
      </w:r>
      <w:r>
        <w:br w:type="textWrapping"/>
      </w:r>
      <w:r>
        <w:rPr>
          <w:rFonts w:hint="default" w:ascii="Times New Roman" w:hAnsi="Times New Roman" w:cs="Times New Roman"/>
        </w:rPr>
        <w:t>1) t</w:t>
      </w:r>
      <w:r>
        <w:rPr>
          <w:rFonts w:hint="default" w:ascii="Times New Roman" w:hAnsi="Times New Roman" w:cs="Times New Roman"/>
          <w:vertAlign w:val="subscript"/>
        </w:rPr>
        <w:t>0,05; 10</w:t>
      </w:r>
      <w:r>
        <w:rPr>
          <w:rFonts w:hint="default" w:ascii="Times New Roman" w:hAnsi="Times New Roman" w:cs="Times New Roman"/>
          <w:vertAlign w:val="subscript"/>
          <w:lang w:val="vi-VN"/>
        </w:rPr>
        <w:t>=1,812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2) t</w:t>
      </w:r>
      <w:r>
        <w:rPr>
          <w:rFonts w:hint="default" w:ascii="Times New Roman" w:hAnsi="Times New Roman" w:cs="Times New Roman"/>
          <w:vertAlign w:val="subscript"/>
        </w:rPr>
        <w:t>0,0</w:t>
      </w:r>
      <w:r>
        <w:rPr>
          <w:rFonts w:hint="default" w:ascii="Times New Roman" w:hAnsi="Times New Roman" w:cs="Times New Roman"/>
          <w:vertAlign w:val="subscript"/>
          <w:lang w:val="vi-VN"/>
        </w:rPr>
        <w:t>2</w:t>
      </w:r>
      <w:r>
        <w:rPr>
          <w:rFonts w:hint="default" w:ascii="Times New Roman" w:hAnsi="Times New Roman" w:cs="Times New Roman"/>
          <w:vertAlign w:val="subscript"/>
        </w:rPr>
        <w:t>5; 1</w:t>
      </w:r>
      <w:r>
        <w:rPr>
          <w:rFonts w:hint="default" w:ascii="Times New Roman" w:hAnsi="Times New Roman" w:cs="Times New Roman"/>
          <w:vertAlign w:val="subscript"/>
          <w:lang w:val="vi-VN"/>
        </w:rPr>
        <w:t>5=2,131,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3) t</w:t>
      </w:r>
      <w:r>
        <w:rPr>
          <w:rFonts w:hint="default" w:ascii="Times New Roman" w:hAnsi="Times New Roman" w:cs="Times New Roman"/>
          <w:vertAlign w:val="subscript"/>
        </w:rPr>
        <w:t>0,0</w:t>
      </w:r>
      <w:r>
        <w:rPr>
          <w:rFonts w:hint="default" w:ascii="Times New Roman" w:hAnsi="Times New Roman" w:cs="Times New Roman"/>
          <w:vertAlign w:val="subscript"/>
          <w:lang w:val="vi-VN"/>
        </w:rPr>
        <w:t>1</w:t>
      </w:r>
      <w:r>
        <w:rPr>
          <w:rFonts w:hint="default" w:ascii="Times New Roman" w:hAnsi="Times New Roman" w:cs="Times New Roman"/>
          <w:vertAlign w:val="subscript"/>
        </w:rPr>
        <w:t xml:space="preserve">; </w:t>
      </w:r>
      <w:r>
        <w:rPr>
          <w:rFonts w:hint="default" w:ascii="Times New Roman" w:hAnsi="Times New Roman" w:cs="Times New Roman"/>
          <w:vertAlign w:val="subscript"/>
          <w:lang w:val="vi-VN"/>
        </w:rPr>
        <w:t>2</w:t>
      </w:r>
      <w:r>
        <w:rPr>
          <w:rFonts w:hint="default" w:ascii="Times New Roman" w:hAnsi="Times New Roman" w:cs="Times New Roman"/>
          <w:vertAlign w:val="subscript"/>
        </w:rPr>
        <w:t>0</w:t>
      </w:r>
      <w:r>
        <w:rPr>
          <w:rFonts w:hint="default" w:ascii="Times New Roman" w:hAnsi="Times New Roman" w:cs="Times New Roman"/>
          <w:vertAlign w:val="subscript"/>
          <w:lang w:val="vi-VN"/>
        </w:rPr>
        <w:t>=2,528</w:t>
      </w:r>
      <w:r>
        <w:br w:type="textWrapping"/>
      </w:r>
    </w:p>
    <w:p w14:paraId="057B41D4">
      <w:pPr>
        <w:pStyle w:val="3"/>
      </w:pPr>
      <w:r>
        <w:t>3. Bảng phân phối Khi – bình phương (χ²)</w:t>
      </w:r>
    </w:p>
    <w:p w14:paraId="64990C80">
      <w:pPr>
        <w:rPr>
          <w:lang w:val="vi-VN"/>
        </w:rPr>
      </w:pPr>
      <w:r>
        <w:t>χ² ~ χ²(n)</w:t>
      </w:r>
    </w:p>
    <w:p w14:paraId="29A76CBD">
      <w:pPr>
        <w:rPr>
          <w:lang w:val="vi-VN"/>
        </w:rPr>
      </w:pPr>
      <w:r>
        <w:drawing>
          <wp:inline distT="0" distB="0" distL="0" distR="0">
            <wp:extent cx="2076450" cy="582295"/>
            <wp:effectExtent l="0" t="0" r="0" b="1905"/>
            <wp:docPr id="1657774414" name="Picture 6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74414" name="Picture 6" descr="A mathematical equation with numbers and symbol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238" cy="59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CFED">
      <w:r>
        <w:t>Bài tập thực hành:</w:t>
      </w:r>
      <w:r>
        <w:br w:type="textWrapping"/>
      </w:r>
      <w:r>
        <w:t xml:space="preserve">1) </w:t>
      </w:r>
      <w:r>
        <w:rPr>
          <w:rFonts w:ascii="Cambria Math" w:hAnsi="Cambria Math" w:eastAsia="Cambria Math" w:cs="Arial"/>
          <w:i/>
          <w:i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m:rPr/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  <w:lang w:val="vi-VN"/>
              </w:rPr>
              <m:t>0,05;12</m:t>
            </m:r>
            <m:ctrlPr>
              <w:rPr>
                <w:rFonts w:ascii="Cambria Math" w:hAnsi="Cambria Math"/>
                <w:i/>
                <w:iCs/>
              </w:rPr>
            </m:ctrlPr>
          </m:sub>
          <m:sup>
            <m:r>
              <m:rPr/>
              <w:rPr>
                <w:rFonts w:ascii="Cambria Math" w:hAnsi="Cambria Math"/>
                <w:lang w:val="vi-VN"/>
              </w:rPr>
              <m:t>2</m:t>
            </m:r>
            <m:ctrlPr>
              <w:rPr>
                <w:rFonts w:ascii="Cambria Math" w:hAnsi="Cambria Math"/>
                <w:i/>
                <w:iCs/>
              </w:rPr>
            </m:ctrlPr>
          </m:sup>
        </m:sSubSup>
      </m:oMath>
      <w:r>
        <w:rPr>
          <w:rFonts w:hint="default" w:ascii="Times New Roman" w:hAnsi="Cambria Math"/>
          <w:i/>
          <w:iCs/>
          <w:lang w:val="vi-VN"/>
        </w:rPr>
        <w:t>=21,03</w:t>
      </w:r>
      <w:r>
        <w:br w:type="textWrapping"/>
      </w:r>
      <w:r>
        <w:t xml:space="preserve">2)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m:rPr/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  <w:lang w:val="vi-VN"/>
              </w:rPr>
              <m:t>0,01;20</m:t>
            </m:r>
            <m:ctrlPr>
              <w:rPr>
                <w:rFonts w:ascii="Cambria Math" w:hAnsi="Cambria Math"/>
                <w:i/>
                <w:iCs/>
              </w:rPr>
            </m:ctrlPr>
          </m:sub>
          <m:sup>
            <m:r>
              <m:rPr/>
              <w:rPr>
                <w:rFonts w:ascii="Cambria Math" w:hAnsi="Cambria Math"/>
                <w:lang w:val="vi-VN"/>
              </w:rPr>
              <m:t>2</m:t>
            </m:r>
            <m:ctrlPr>
              <w:rPr>
                <w:rFonts w:ascii="Cambria Math" w:hAnsi="Cambria Math"/>
                <w:i/>
                <w:iCs/>
              </w:rPr>
            </m:ctrlPr>
          </m:sup>
        </m:sSubSup>
      </m:oMath>
      <w:r>
        <w:rPr>
          <w:rFonts w:hint="default" w:ascii="Times New Roman" w:hAnsi="Cambria Math"/>
          <w:i w:val="0"/>
          <w:iCs/>
          <w:lang w:val="vi-VN"/>
        </w:rPr>
        <w:t>=37,57</w:t>
      </w:r>
      <w:r>
        <w:br w:type="textWrapping"/>
      </w:r>
      <w:r>
        <w:t xml:space="preserve">3)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m:rPr/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  <w:lang w:val="vi-VN"/>
              </w:rPr>
              <m:t>0,025;8</m:t>
            </m:r>
            <m:ctrlPr>
              <w:rPr>
                <w:rFonts w:ascii="Cambria Math" w:hAnsi="Cambria Math"/>
                <w:i/>
                <w:iCs/>
              </w:rPr>
            </m:ctrlPr>
          </m:sub>
          <m:sup>
            <m:r>
              <m:rPr/>
              <w:rPr>
                <w:rFonts w:ascii="Cambria Math" w:hAnsi="Cambria Math"/>
                <w:lang w:val="vi-VN"/>
              </w:rPr>
              <m:t>2</m:t>
            </m:r>
            <m:ctrlPr>
              <w:rPr>
                <w:rFonts w:ascii="Cambria Math" w:hAnsi="Cambria Math"/>
                <w:i/>
                <w:iCs/>
              </w:rPr>
            </m:ctrlPr>
          </m:sup>
        </m:sSubSup>
      </m:oMath>
      <w:r>
        <w:rPr>
          <w:rFonts w:hint="default" w:ascii="Times New Roman" w:hAnsi="Cambria Math"/>
          <w:i w:val="0"/>
          <w:iCs/>
          <w:lang w:val="vi-VN"/>
        </w:rPr>
        <w:t>=17,53</w:t>
      </w:r>
      <w:r>
        <w:br w:type="textWrapping"/>
      </w:r>
    </w:p>
    <w:p w14:paraId="79097EBA">
      <w:pPr>
        <w:pStyle w:val="3"/>
      </w:pPr>
      <w:r>
        <w:t>4. Bảng phân phối Fisher (F)</w:t>
      </w:r>
    </w:p>
    <w:p w14:paraId="7C4F9848">
      <w:r>
        <w:t>F ~ F(n1, n2)</w:t>
      </w:r>
      <w:r>
        <w:br w:type="textWrapping"/>
      </w:r>
    </w:p>
    <w:p w14:paraId="38CB742F">
      <w:pPr>
        <w:rPr>
          <w:lang w:val="vi-VN"/>
        </w:rPr>
      </w:pPr>
      <w:r>
        <w:t xml:space="preserve">P(F &gt;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α</m:t>
            </m:r>
            <m:r>
              <m:rPr/>
              <w:rPr>
                <w:rFonts w:ascii="Cambria Math" w:hAnsi="Cambria Math"/>
                <w:lang w:val="vi-VN"/>
              </w:rPr>
              <m:t>; 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vi-VN"/>
                  </w:rPr>
                  <m:t>n</m:t>
                </m: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val="vi-VN"/>
                  </w:rPr>
                  <m:t>1</m:t>
                </m: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sub>
            </m:sSub>
            <m:r>
              <m:rPr/>
              <w:rPr>
                <w:rFonts w:ascii="Cambria Math" w:hAnsi="Cambria Math"/>
                <w:lang w:val="vi-VN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vi-VN"/>
                  </w:rPr>
                  <m:t> n</m:t>
                </m: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val="vi-VN"/>
                  </w:rPr>
                  <m:t>2</m:t>
                </m: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sub>
            </m:sSub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t>)) = α</w:t>
      </w:r>
    </w:p>
    <w:p w14:paraId="046586C1"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Chú ý:</m:t>
          </m:r>
          <m:r>
            <m:rPr/>
            <w:rPr>
              <w:rFonts w:ascii="Cambria Math" w:hAnsi="Cambria Math"/>
              <w:lang w:val="vi-VN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sSubPr>
            <m:e>
              <m:r>
                <m:rPr/>
                <w:rPr>
                  <w:rFonts w:ascii="Cambria Math" w:hAnsi="Cambria Math"/>
                  <w:highlight w:val="yellow"/>
                </w:rPr>
                <m:t>F</m:t>
              </m: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e>
            <m:sub>
              <m:r>
                <m:rPr/>
                <w:rPr>
                  <w:rFonts w:ascii="Cambria Math" w:hAnsi="Cambria Math"/>
                  <w:highlight w:val="yellow"/>
                  <w:lang w:val="vi-VN"/>
                </w:rPr>
                <m:t>1−</m:t>
              </m:r>
              <m:r>
                <m:rPr/>
                <w:rPr>
                  <w:rFonts w:ascii="Cambria Math" w:hAnsi="Cambria Math"/>
                  <w:highlight w:val="yellow"/>
                </w:rPr>
                <m:t>α</m:t>
              </m:r>
              <m:r>
                <m:rPr/>
                <w:rPr>
                  <w:rFonts w:ascii="Cambria Math" w:hAnsi="Cambria Math"/>
                  <w:highlight w:val="yellow"/>
                  <w:lang w:val="vi-VN"/>
                </w:rPr>
                <m:t>;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highlight w:val="yellow"/>
                      <w:lang w:val="vi-VN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highlight w:val="yellow"/>
                      <w:lang w:val="vi-VN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sub>
              </m:sSub>
              <m:r>
                <m:rPr/>
                <w:rPr>
                  <w:rFonts w:ascii="Cambria Math" w:hAnsi="Cambria Math"/>
                  <w:highlight w:val="yellow"/>
                  <w:lang w:val="vi-VN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highlight w:val="yellow"/>
                      <w:lang w:val="vi-VN"/>
                    </w:rPr>
                    <m:t> n</m:t>
                  </m: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highlight w:val="yellow"/>
                      <w:lang w:val="vi-V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sub>
          </m:sSub>
          <m:r>
            <m:rPr/>
            <w:rPr>
              <w:rFonts w:ascii="Cambria Math" w:hAnsi="Cambria Math"/>
              <w:highlight w:val="yellow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  <w:lang w:val="vi-VN"/>
                </w:rPr>
              </m:ctrlPr>
            </m:fPr>
            <m:num>
              <m:r>
                <m:rPr/>
                <w:rPr>
                  <w:rFonts w:ascii="Cambria Math" w:hAnsi="Cambria Math"/>
                  <w:highlight w:val="yellow"/>
                  <w:lang w:val="vi-VN"/>
                </w:rPr>
                <m:t>1</m:t>
              </m:r>
              <m:ctrlPr>
                <w:rPr>
                  <w:rFonts w:ascii="Cambria Math" w:hAnsi="Cambria Math"/>
                  <w:i/>
                  <w:iCs/>
                  <w:highlight w:val="yellow"/>
                  <w:lang w:val="vi-VN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highlight w:val="yellow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highlight w:val="yellow"/>
                    </w:rPr>
                    <m:t>α</m:t>
                  </m:r>
                  <m:r>
                    <m:rPr/>
                    <w:rPr>
                      <w:rFonts w:ascii="Cambria Math" w:hAnsi="Cambria Math"/>
                      <w:highlight w:val="yellow"/>
                      <w:lang w:val="vi-VN"/>
                    </w:rPr>
                    <m:t>;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highlight w:val="yellow"/>
                      <w:lang w:val="vi-VN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 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  <w:highlight w:val="yellow"/>
                  <w:lang w:val="vi-VN"/>
                </w:rPr>
              </m:ctrlPr>
            </m:den>
          </m:f>
        </m:oMath>
      </m:oMathPara>
    </w:p>
    <w:p w14:paraId="04110DBC">
      <w:r>
        <w:t>Bài tập thực hành:</w:t>
      </w:r>
      <w:r>
        <w:br w:type="textWrapping"/>
      </w:r>
      <w:r>
        <w:t xml:space="preserve">1)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r>
              <m:rPr/>
              <w:rPr>
                <w:rFonts w:ascii="Cambria Math" w:hAnsi="Cambria Math"/>
                <w:lang w:val="vi-VN"/>
              </w:rPr>
              <m:t>,05; 3;10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default" w:ascii="Times New Roman" w:hAnsi="Cambria Math"/>
          <w:i w:val="0"/>
          <w:iCs/>
          <w:lang w:val="vi-VN"/>
        </w:rPr>
        <w:t>=3,708</w:t>
      </w:r>
      <w:r>
        <w:br w:type="textWrapping"/>
      </w:r>
      <w:r>
        <w:t xml:space="preserve">2)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r>
              <m:rPr/>
              <w:rPr>
                <w:rFonts w:ascii="Cambria Math" w:hAnsi="Cambria Math"/>
                <w:lang w:val="vi-VN"/>
              </w:rPr>
              <m:t>,1; 5;8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default" w:ascii="Times New Roman" w:hAnsi="Cambria Math"/>
          <w:i w:val="0"/>
          <w:iCs/>
          <w:lang w:val="vi-VN"/>
        </w:rPr>
        <w:t>=2,726</w:t>
      </w:r>
      <w:r>
        <w:br w:type="textWrapping"/>
      </w:r>
      <w:r>
        <w:t>3)</w:t>
      </w:r>
      <w:r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r>
              <m:rPr/>
              <w:rPr>
                <w:rFonts w:ascii="Cambria Math" w:hAnsi="Cambria Math"/>
                <w:lang w:val="vi-VN"/>
              </w:rPr>
              <m:t>,95; 6;4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default" w:ascii="Times New Roman" w:hAnsi="Cambria Math"/>
          <w:i/>
          <w:iCs/>
          <w:lang w:val="vi-VN"/>
        </w:rPr>
        <w:t>=0,2205</w:t>
      </w:r>
      <w:bookmarkStart w:id="0" w:name="_GoBack"/>
      <w:bookmarkEnd w:id="0"/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2E0"/>
    <w:rsid w:val="00030103"/>
    <w:rsid w:val="00034616"/>
    <w:rsid w:val="0006063C"/>
    <w:rsid w:val="0015074B"/>
    <w:rsid w:val="0016076E"/>
    <w:rsid w:val="001A2A84"/>
    <w:rsid w:val="0029639D"/>
    <w:rsid w:val="002F3D21"/>
    <w:rsid w:val="00326F90"/>
    <w:rsid w:val="00503473"/>
    <w:rsid w:val="00572978"/>
    <w:rsid w:val="006C783B"/>
    <w:rsid w:val="00AA1D8D"/>
    <w:rsid w:val="00B47730"/>
    <w:rsid w:val="00CB0664"/>
    <w:rsid w:val="00CB29C6"/>
    <w:rsid w:val="00D13EBD"/>
    <w:rsid w:val="00D40B53"/>
    <w:rsid w:val="00EA14F0"/>
    <w:rsid w:val="00FC693F"/>
    <w:rsid w:val="2D31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</Words>
  <Characters>555</Characters>
  <Lines>4</Lines>
  <Paragraphs>1</Paragraphs>
  <TotalTime>61</TotalTime>
  <ScaleCrop>false</ScaleCrop>
  <LinksUpToDate>false</LinksUpToDate>
  <CharactersWithSpaces>651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WPS_1741758069</cp:lastModifiedBy>
  <dcterms:modified xsi:type="dcterms:W3CDTF">2025-12-20T03:15:17Z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DD08F39A96E646A5AFF2813AD776C042_12</vt:lpwstr>
  </property>
</Properties>
</file>