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E6F2" w14:textId="50128651" w:rsidR="007B1E0F" w:rsidRDefault="00527E77" w:rsidP="00527E77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527E77">
        <w:rPr>
          <w:rFonts w:asciiTheme="majorHAnsi" w:hAnsiTheme="majorHAnsi" w:cstheme="majorHAnsi"/>
          <w:b/>
          <w:bCs/>
          <w:sz w:val="32"/>
          <w:szCs w:val="32"/>
          <w:lang w:val="en-US"/>
        </w:rPr>
        <w:t>REPORT ABOUT DATASET RECIPENLG</w:t>
      </w:r>
    </w:p>
    <w:p w14:paraId="2DBC46AE" w14:textId="22CE92B0" w:rsidR="00527E77" w:rsidRPr="007F62A6" w:rsidRDefault="0044760C" w:rsidP="00527E77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F62A6">
        <w:rPr>
          <w:rFonts w:asciiTheme="majorHAnsi" w:hAnsiTheme="majorHAnsi" w:cstheme="majorHAnsi"/>
          <w:b/>
          <w:bCs/>
          <w:sz w:val="28"/>
          <w:szCs w:val="28"/>
          <w:lang w:val="en-US"/>
        </w:rPr>
        <w:t>1. Dataset format</w:t>
      </w:r>
    </w:p>
    <w:p w14:paraId="24AF3836" w14:textId="4BFF0FBA" w:rsidR="0044760C" w:rsidRDefault="0044760C" w:rsidP="004476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Cooking recipes have a specific format which consists of: a title, a list of ingredients with given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amounts, and the instructions in a step by step fo</w:t>
      </w: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mat.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There is some more data but not important.</w:t>
      </w:r>
    </w:p>
    <w:p w14:paraId="7B85C8C4" w14:textId="3AC7DE46" w:rsidR="0044760C" w:rsidRDefault="0044760C" w:rsidP="00E466BE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The title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should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 xml:space="preserve">accurately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name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 xml:space="preserve"> and summarize </w:t>
      </w:r>
      <w:r>
        <w:rPr>
          <w:rFonts w:asciiTheme="majorHAnsi" w:hAnsiTheme="majorHAnsi" w:cstheme="majorHAnsi"/>
          <w:sz w:val="24"/>
          <w:szCs w:val="24"/>
          <w:lang w:val="en-US"/>
        </w:rPr>
        <w:t>the recipe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 xml:space="preserve"> content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1326ADF" w14:textId="7BD9A0B3" w:rsidR="0044760C" w:rsidRDefault="0044760C" w:rsidP="00E466BE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The ingredients list has to contain entities consisting of the quantity, unit name, and ingredient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name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format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C481FE3" w14:textId="367216A2" w:rsidR="0044760C" w:rsidRDefault="0044760C" w:rsidP="0044760C">
      <w:pPr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-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The instructions section needs to accurately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present the order of steps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 xml:space="preserve"> (one step is one </w:t>
      </w:r>
      <w:r w:rsidR="00E80A86" w:rsidRPr="00E80A86">
        <w:rPr>
          <w:rFonts w:asciiTheme="majorHAnsi" w:hAnsiTheme="majorHAnsi" w:cstheme="majorHAnsi"/>
          <w:sz w:val="24"/>
          <w:szCs w:val="24"/>
          <w:lang w:val="en-US"/>
        </w:rPr>
        <w:t>sentence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)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196C67F7" w14:textId="26CFE41F" w:rsidR="0044760C" w:rsidRDefault="0044760C" w:rsidP="0044760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Example format:</w:t>
      </w:r>
    </w:p>
    <w:p w14:paraId="18FF27B1" w14:textId="4FA9E962" w:rsidR="0044760C" w:rsidRDefault="0044760C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Recipe 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i-th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39D83F85" w14:textId="3B467E79" w:rsidR="0044760C" w:rsidRDefault="0044760C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title: “</w:t>
      </w:r>
      <w:r w:rsidRPr="0044760C">
        <w:rPr>
          <w:rFonts w:asciiTheme="majorHAnsi" w:hAnsiTheme="majorHAnsi" w:cstheme="majorHAnsi"/>
          <w:sz w:val="24"/>
          <w:szCs w:val="24"/>
          <w:lang w:val="en-US"/>
        </w:rPr>
        <w:t>Cheeseburger Potato Soup</w:t>
      </w:r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14:paraId="42F4BFAF" w14:textId="77777777" w:rsidR="0044760C" w:rsidRDefault="0044760C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ingredients: [</w:t>
      </w:r>
    </w:p>
    <w:p w14:paraId="09C08D03" w14:textId="3BD765C5" w:rsidR="0044760C" w:rsidRDefault="0044760C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405EAF">
        <w:rPr>
          <w:rFonts w:asciiTheme="majorHAnsi" w:hAnsiTheme="majorHAnsi" w:cstheme="majorHAnsi"/>
          <w:sz w:val="24"/>
          <w:szCs w:val="24"/>
          <w:lang w:val="en-US"/>
        </w:rPr>
        <w:t xml:space="preserve">6 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baked potato”,</w:t>
      </w:r>
    </w:p>
    <w:p w14:paraId="50BFFCDF" w14:textId="5167FEDF" w:rsidR="00E80A86" w:rsidRDefault="00E80A86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“</w:t>
      </w:r>
      <w:r w:rsidR="00405EAF">
        <w:rPr>
          <w:rFonts w:asciiTheme="majorHAnsi" w:hAnsiTheme="majorHAnsi" w:cstheme="majorHAnsi"/>
          <w:sz w:val="24"/>
          <w:szCs w:val="24"/>
          <w:lang w:val="en-US"/>
        </w:rPr>
        <w:t>2/3</w:t>
      </w:r>
      <w:r w:rsidR="00405EAF">
        <w:rPr>
          <w:rFonts w:asciiTheme="majorHAnsi" w:hAnsiTheme="majorHAnsi" w:cstheme="majorHAnsi"/>
          <w:sz w:val="24"/>
          <w:szCs w:val="24"/>
          <w:lang w:val="en-US"/>
        </w:rPr>
        <w:t xml:space="preserve"> cup of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butter or </w:t>
      </w:r>
      <w:r w:rsidRPr="00E80A86">
        <w:rPr>
          <w:rFonts w:asciiTheme="majorHAnsi" w:hAnsiTheme="majorHAnsi" w:cstheme="majorHAnsi"/>
          <w:sz w:val="24"/>
          <w:szCs w:val="24"/>
          <w:lang w:val="en-US"/>
        </w:rPr>
        <w:t>margarine</w:t>
      </w:r>
      <w:r>
        <w:rPr>
          <w:rFonts w:asciiTheme="majorHAnsi" w:hAnsiTheme="majorHAnsi" w:cstheme="majorHAnsi"/>
          <w:sz w:val="24"/>
          <w:szCs w:val="24"/>
          <w:lang w:val="en-US"/>
        </w:rPr>
        <w:t>”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14:paraId="60D8BCC1" w14:textId="6FF0BD06" w:rsidR="00E80A86" w:rsidRDefault="00E80A86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ab/>
        <w:t>...</w:t>
      </w:r>
    </w:p>
    <w:p w14:paraId="71835B9F" w14:textId="019094D9" w:rsidR="0044760C" w:rsidRDefault="0044760C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]</w:t>
      </w:r>
      <w:r w:rsidR="00E80A86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14:paraId="129E8B65" w14:textId="5D2BA88E" w:rsidR="00E80A86" w:rsidRDefault="00E80A86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instructions: [</w:t>
      </w:r>
    </w:p>
    <w:p w14:paraId="297329C3" w14:textId="2ACA9032" w:rsidR="00E80A86" w:rsidRDefault="00E80A86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80A86">
        <w:rPr>
          <w:rFonts w:asciiTheme="majorHAnsi" w:hAnsiTheme="majorHAnsi" w:cstheme="majorHAnsi"/>
          <w:sz w:val="24"/>
          <w:szCs w:val="24"/>
          <w:lang w:val="en-US"/>
        </w:rPr>
        <w:t>"Wash potatoes; prick several times with a fork"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14:paraId="438F1DDE" w14:textId="5E716F2F" w:rsidR="00E80A86" w:rsidRDefault="00E80A86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E80A86">
        <w:rPr>
          <w:rFonts w:asciiTheme="majorHAnsi" w:hAnsiTheme="majorHAnsi" w:cstheme="majorHAnsi"/>
          <w:sz w:val="24"/>
          <w:szCs w:val="24"/>
          <w:lang w:val="en-US"/>
        </w:rPr>
        <w:t>"Microwave them with a wet paper towel covering ...</w:t>
      </w:r>
      <w:r>
        <w:rPr>
          <w:rFonts w:asciiTheme="majorHAnsi" w:hAnsiTheme="majorHAnsi" w:cstheme="majorHAnsi"/>
          <w:sz w:val="24"/>
          <w:szCs w:val="24"/>
          <w:lang w:val="en-US"/>
        </w:rPr>
        <w:t>”,</w:t>
      </w:r>
    </w:p>
    <w:p w14:paraId="1D44B22C" w14:textId="45C2B32E" w:rsidR="00E80A86" w:rsidRDefault="00E80A86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...</w:t>
      </w:r>
    </w:p>
    <w:p w14:paraId="4225475B" w14:textId="1B6EF3B6" w:rsidR="00E80A86" w:rsidRDefault="00E80A86" w:rsidP="00E80A86">
      <w:pPr>
        <w:spacing w:after="0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14:paraId="3C641C09" w14:textId="3F3A4790" w:rsidR="0044760C" w:rsidRDefault="0044760C" w:rsidP="00E80A8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5F3EEEB" w14:textId="72C55AF0" w:rsidR="00E80A86" w:rsidRPr="007F62A6" w:rsidRDefault="00E80A86" w:rsidP="00E80A86">
      <w:pPr>
        <w:spacing w:before="240"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F62A6">
        <w:rPr>
          <w:rFonts w:asciiTheme="majorHAnsi" w:hAnsiTheme="majorHAnsi" w:cstheme="majorHAnsi"/>
          <w:b/>
          <w:bCs/>
          <w:sz w:val="28"/>
          <w:szCs w:val="28"/>
          <w:lang w:val="en-US"/>
        </w:rPr>
        <w:t>2.</w:t>
      </w:r>
      <w:r w:rsidR="00E466BE" w:rsidRPr="007F62A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Creating</w:t>
      </w:r>
    </w:p>
    <w:p w14:paraId="158177F8" w14:textId="34D060C4" w:rsidR="00E466BE" w:rsidRDefault="00E466BE" w:rsidP="00E80A86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From Recipe1M+ do:</w:t>
      </w:r>
    </w:p>
    <w:p w14:paraId="52B632DC" w14:textId="77777777" w:rsidR="00E466BE" w:rsidRDefault="00E466BE" w:rsidP="00E466BE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- Data cleansing: </w:t>
      </w:r>
    </w:p>
    <w:p w14:paraId="36A4B6B2" w14:textId="066EC295" w:rsidR="00E466BE" w:rsidRDefault="00E466BE" w:rsidP="00E466BE">
      <w:pPr>
        <w:spacing w:after="0"/>
        <w:ind w:left="72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Remove r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ecipes without any ingredients or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instructions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76EA7A2" w14:textId="27C65BDD" w:rsidR="00E466BE" w:rsidRDefault="00E466BE" w:rsidP="00E466BE">
      <w:pPr>
        <w:spacing w:after="0"/>
        <w:ind w:left="72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R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emoved the excessivewhitespace characters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AF7B108" w14:textId="4E45AE72" w:rsidR="00E466BE" w:rsidRDefault="00E466BE" w:rsidP="00E466BE">
      <w:pPr>
        <w:spacing w:after="0"/>
        <w:ind w:left="720"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 R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eplaced unicode symbols, (e.g., fractions) with their ASCII equivalents.</w:t>
      </w:r>
    </w:p>
    <w:p w14:paraId="1DC469FD" w14:textId="1CFAB25E" w:rsidR="00E466BE" w:rsidRDefault="00E466BE" w:rsidP="00FD66DD">
      <w:pPr>
        <w:spacing w:after="0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+ Removed recipes 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identified by the same URL</w:t>
      </w:r>
      <w:r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E466BE">
        <w:t xml:space="preserve"> </w:t>
      </w:r>
      <w:r w:rsidRPr="00E466BE">
        <w:rPr>
          <w:rFonts w:asciiTheme="majorHAnsi" w:hAnsiTheme="majorHAnsi" w:cstheme="majorHAnsi"/>
          <w:sz w:val="24"/>
          <w:szCs w:val="24"/>
          <w:lang w:val="en-US"/>
        </w:rPr>
        <w:t>the same sequence of characters in instructions and ingredients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9B7C18B" w14:textId="1C936011" w:rsidR="00FD66DD" w:rsidRDefault="00FD66DD" w:rsidP="00FD66DD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- Collecting more recipes.</w:t>
      </w:r>
    </w:p>
    <w:p w14:paraId="11617E43" w14:textId="123FA5A7" w:rsidR="00FD66DD" w:rsidRDefault="00FD66DD" w:rsidP="00FD66DD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Result: </w:t>
      </w:r>
      <w:r w:rsidRPr="00FD66DD">
        <w:rPr>
          <w:rFonts w:asciiTheme="majorHAnsi" w:hAnsiTheme="majorHAnsi" w:cstheme="majorHAnsi"/>
          <w:sz w:val="24"/>
          <w:szCs w:val="24"/>
          <w:lang w:val="en-US"/>
        </w:rPr>
        <w:t>The RecipeNLG dataset contains 2, 231, 142 distinct cooking recipes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which is </w:t>
      </w:r>
      <w:r w:rsidRPr="00FD66DD">
        <w:rPr>
          <w:rFonts w:asciiTheme="majorHAnsi" w:hAnsiTheme="majorHAnsi" w:cstheme="majorHAnsi"/>
          <w:sz w:val="24"/>
          <w:szCs w:val="24"/>
          <w:lang w:val="en-US"/>
        </w:rPr>
        <w:t>greatly expands the number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D66DD">
        <w:rPr>
          <w:rFonts w:asciiTheme="majorHAnsi" w:hAnsiTheme="majorHAnsi" w:cstheme="majorHAnsi"/>
          <w:sz w:val="24"/>
          <w:szCs w:val="24"/>
          <w:lang w:val="en-US"/>
        </w:rPr>
        <w:t>of recipes available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from Recipe1M+</w:t>
      </w:r>
      <w:r w:rsidRPr="00FD66D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01D9A3C" w14:textId="586B86ED" w:rsidR="00FD66DD" w:rsidRPr="007F62A6" w:rsidRDefault="00FD66DD" w:rsidP="00FD66DD">
      <w:pPr>
        <w:spacing w:before="240" w:after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7F62A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3. </w:t>
      </w:r>
      <w:r w:rsidRPr="007F62A6">
        <w:rPr>
          <w:rFonts w:asciiTheme="majorHAnsi" w:hAnsiTheme="majorHAnsi" w:cstheme="majorHAnsi"/>
          <w:b/>
          <w:bCs/>
          <w:sz w:val="28"/>
          <w:szCs w:val="28"/>
          <w:lang w:val="en-US"/>
        </w:rPr>
        <w:t>Experiment</w:t>
      </w:r>
    </w:p>
    <w:p w14:paraId="70D11488" w14:textId="559B0992" w:rsidR="00FD66DD" w:rsidRDefault="00FD66DD" w:rsidP="00FD66DD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a) </w:t>
      </w:r>
      <w:r w:rsidRPr="00FD66DD">
        <w:rPr>
          <w:rFonts w:asciiTheme="majorHAnsi" w:hAnsiTheme="majorHAnsi" w:cstheme="majorHAnsi"/>
          <w:sz w:val="24"/>
          <w:szCs w:val="24"/>
          <w:lang w:val="en-US"/>
        </w:rPr>
        <w:t>Identifying food entities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us</w:t>
      </w:r>
      <w:r w:rsidR="00E63E49">
        <w:rPr>
          <w:rFonts w:asciiTheme="majorHAnsi" w:hAnsiTheme="majorHAnsi" w:cstheme="majorHAnsi"/>
          <w:sz w:val="24"/>
          <w:szCs w:val="24"/>
          <w:lang w:val="en-US"/>
        </w:rPr>
        <w:t>i</w:t>
      </w:r>
      <w:r>
        <w:rPr>
          <w:rFonts w:asciiTheme="majorHAnsi" w:hAnsiTheme="majorHAnsi" w:cstheme="majorHAnsi"/>
          <w:sz w:val="24"/>
          <w:szCs w:val="24"/>
          <w:lang w:val="en-US"/>
        </w:rPr>
        <w:t>ng NER</w:t>
      </w:r>
    </w:p>
    <w:p w14:paraId="2A2DD376" w14:textId="5616B54F" w:rsidR="00FD66DD" w:rsidRDefault="00E63E49" w:rsidP="00E63E49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ab/>
        <w:t xml:space="preserve">Training by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a subset of 500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recipes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was manually annotated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food entities.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This training data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 xml:space="preserve">allowed </w:t>
      </w:r>
      <w:r>
        <w:rPr>
          <w:rFonts w:asciiTheme="majorHAnsi" w:hAnsiTheme="majorHAnsi" w:cstheme="majorHAnsi"/>
          <w:sz w:val="24"/>
          <w:szCs w:val="24"/>
          <w:lang w:val="en-US"/>
        </w:rPr>
        <w:t>authors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 xml:space="preserve"> to extract food entities from the rest of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the dataset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In total, the chosen recipes contained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about 2,400 individual ingredients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CD98944" w14:textId="052FBB7B" w:rsidR="00E63E49" w:rsidRDefault="00E63E49" w:rsidP="00E63E49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The authors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created the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penalty metric to evaluate how precisely the model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extracts a food entity (set of tokens Tˆ) from an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ingredient, based on a test set (set of tokens T)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6A13E77" w14:textId="33832102" w:rsidR="00E63E49" w:rsidRDefault="00E63E49" w:rsidP="00E63E49">
      <w:pPr>
        <w:spacing w:before="240"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E63E49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3F4A771A" wp14:editId="7766882D">
            <wp:extent cx="2889250" cy="717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5" t="12714" r="5850" b="15441"/>
                    <a:stretch/>
                  </pic:blipFill>
                  <pic:spPr bwMode="auto">
                    <a:xfrm>
                      <a:off x="0" y="0"/>
                      <a:ext cx="2915069" cy="72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5BEA0" w14:textId="168402A4" w:rsidR="00E63E49" w:rsidRDefault="00E63E49" w:rsidP="00E63E49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b)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Generating recipes from food entities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using 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pretrained </w:t>
      </w:r>
      <w:r w:rsidRPr="00E63E49">
        <w:rPr>
          <w:rFonts w:asciiTheme="majorHAnsi" w:hAnsiTheme="majorHAnsi" w:cstheme="majorHAnsi"/>
          <w:sz w:val="24"/>
          <w:szCs w:val="24"/>
          <w:lang w:val="en-US"/>
        </w:rPr>
        <w:t>GPT-2</w:t>
      </w:r>
    </w:p>
    <w:p w14:paraId="2598D5D7" w14:textId="59686DB5" w:rsidR="008D04B4" w:rsidRDefault="00E63E49" w:rsidP="008D04B4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>Before traning, the authors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 decided to remove recipes with very short titles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or instructions sections. 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>They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 also removed recipes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which contain phrases: 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>“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step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>”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 in instructions, to remove the possibility of cross-step references based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on ordinal numbers, and ’mix all’, which lead the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model to a preference of mixing everything over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 xml:space="preserve">preparing detailed 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nstructions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The model was given a set of food entities and</w:t>
      </w:r>
      <w:r w:rsidR="008D04B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D04B4" w:rsidRPr="008D04B4">
        <w:rPr>
          <w:rFonts w:asciiTheme="majorHAnsi" w:hAnsiTheme="majorHAnsi" w:cstheme="majorHAnsi"/>
          <w:sz w:val="24"/>
          <w:szCs w:val="24"/>
          <w:lang w:val="en-US"/>
        </w:rPr>
        <w:t>ordered to generate full recipes.</w:t>
      </w:r>
    </w:p>
    <w:p w14:paraId="36CD1A61" w14:textId="05DDB18A" w:rsidR="008D04B4" w:rsidRDefault="008D04B4" w:rsidP="008D04B4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D04B4">
        <w:rPr>
          <w:rFonts w:asciiTheme="majorHAnsi" w:hAnsiTheme="majorHAnsi" w:cstheme="majorHAnsi"/>
          <w:sz w:val="24"/>
          <w:szCs w:val="24"/>
          <w:lang w:val="en-US"/>
        </w:rPr>
        <w:t>The model was given a set of food entities and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D04B4">
        <w:rPr>
          <w:rFonts w:asciiTheme="majorHAnsi" w:hAnsiTheme="majorHAnsi" w:cstheme="majorHAnsi"/>
          <w:sz w:val="24"/>
          <w:szCs w:val="24"/>
          <w:lang w:val="en-US"/>
        </w:rPr>
        <w:t>ordered to generate full recipes.</w:t>
      </w:r>
    </w:p>
    <w:p w14:paraId="060D0348" w14:textId="286ABEDB" w:rsidR="008D04B4" w:rsidRDefault="008D04B4" w:rsidP="008D04B4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7F62A6">
        <w:rPr>
          <w:rFonts w:asciiTheme="majorHAnsi" w:hAnsiTheme="majorHAnsi" w:cstheme="majorHAnsi"/>
          <w:sz w:val="24"/>
          <w:szCs w:val="24"/>
          <w:lang w:val="en-US"/>
        </w:rPr>
        <w:t>)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Evaluation</w:t>
      </w:r>
    </w:p>
    <w:p w14:paraId="7D927FA2" w14:textId="6C79B2D1" w:rsidR="008D04B4" w:rsidRDefault="008D04B4" w:rsidP="008D04B4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S</w:t>
      </w:r>
      <w:r w:rsidRPr="008D04B4">
        <w:rPr>
          <w:rFonts w:asciiTheme="majorHAnsi" w:hAnsiTheme="majorHAnsi" w:cstheme="majorHAnsi"/>
          <w:sz w:val="24"/>
          <w:szCs w:val="24"/>
          <w:lang w:val="en-US"/>
        </w:rPr>
        <w:t>elect a set of 100 recipes that were not used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8D04B4">
        <w:rPr>
          <w:rFonts w:asciiTheme="majorHAnsi" w:hAnsiTheme="majorHAnsi" w:cstheme="majorHAnsi"/>
          <w:sz w:val="24"/>
          <w:szCs w:val="24"/>
          <w:lang w:val="en-US"/>
        </w:rPr>
        <w:t>in training</w:t>
      </w:r>
      <w:r w:rsidR="00386206">
        <w:rPr>
          <w:rFonts w:asciiTheme="majorHAnsi" w:hAnsiTheme="majorHAnsi" w:cstheme="majorHAnsi"/>
          <w:sz w:val="24"/>
          <w:szCs w:val="24"/>
          <w:lang w:val="en-US"/>
        </w:rPr>
        <w:t>, base on food entities of each record from the 100 recipes set mentioned, the author generate 10 recipe for each record from each models (1 trained by RecipeNLG, 1 trained by Recipe1M+). The result is 1000 recipes from each model.</w:t>
      </w:r>
    </w:p>
    <w:p w14:paraId="5F207D63" w14:textId="7166DF09" w:rsidR="00386206" w:rsidRDefault="00386206" w:rsidP="00386206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They calculate cosine similarity to meansure the similarity between the generated recipe and </w:t>
      </w:r>
      <w:r>
        <w:rPr>
          <w:rFonts w:asciiTheme="majorHAnsi" w:hAnsiTheme="majorHAnsi" w:cstheme="majorHAnsi"/>
          <w:sz w:val="24"/>
          <w:szCs w:val="24"/>
          <w:lang w:val="en-US"/>
        </w:rPr>
        <w:t>the 100 recipes set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The results have shown that a RecipeNLG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model generates recipes more similar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with the original recipes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(0.666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for RecipeNLG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model and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0.589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for Recipe1M+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model average cosine similarity).</w:t>
      </w:r>
    </w:p>
    <w:p w14:paraId="600A8F34" w14:textId="128740C0" w:rsidR="00386206" w:rsidRDefault="00386206" w:rsidP="00386206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The authors used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 xml:space="preserve"> the LanguageCheck spell and grammar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checker to calculate the amount of linguistic mistakes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to estimate the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overall performance of the model</w:t>
      </w:r>
      <w:r>
        <w:rPr>
          <w:rFonts w:asciiTheme="majorHAnsi" w:hAnsiTheme="majorHAnsi" w:cstheme="majorHAnsi"/>
          <w:sz w:val="24"/>
          <w:szCs w:val="24"/>
          <w:lang w:val="en-US"/>
        </w:rPr>
        <w:t>. They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 xml:space="preserve"> calculated the average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number of errors per recipe. There were fewer errors in the RecipeNLG model (2.78) than in the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86206">
        <w:rPr>
          <w:rFonts w:asciiTheme="majorHAnsi" w:hAnsiTheme="majorHAnsi" w:cstheme="majorHAnsi"/>
          <w:sz w:val="24"/>
          <w:szCs w:val="24"/>
          <w:lang w:val="en-US"/>
        </w:rPr>
        <w:t>Recipe1M+ (7.35)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238B927" w14:textId="49955B39" w:rsidR="007F62A6" w:rsidRDefault="007F62A6" w:rsidP="00386206">
      <w:pPr>
        <w:spacing w:before="240" w:after="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62A6">
        <w:rPr>
          <w:rFonts w:asciiTheme="majorHAnsi" w:hAnsiTheme="majorHAnsi" w:cstheme="majorHAnsi"/>
          <w:sz w:val="24"/>
          <w:szCs w:val="24"/>
          <w:lang w:val="en-US"/>
        </w:rPr>
        <w:t>The last approach to the evaluation was the utilization of translation metrics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(BLEU, GLEU and WER)</w:t>
      </w:r>
      <w:r w:rsidRPr="007F62A6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3437763" w14:textId="1F201BDF" w:rsidR="007F62A6" w:rsidRPr="0044760C" w:rsidRDefault="007F62A6" w:rsidP="007F62A6">
      <w:pPr>
        <w:spacing w:before="240" w:after="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F62A6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2DD9F9B4" wp14:editId="50AC5D44">
            <wp:extent cx="3467100" cy="10430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7" t="10378" r="2378" b="6088"/>
                    <a:stretch/>
                  </pic:blipFill>
                  <pic:spPr bwMode="auto">
                    <a:xfrm>
                      <a:off x="0" y="0"/>
                      <a:ext cx="3500455" cy="105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2A6" w:rsidRPr="0044760C" w:rsidSect="008D04B4"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77"/>
    <w:rsid w:val="00386206"/>
    <w:rsid w:val="00405EAF"/>
    <w:rsid w:val="0044760C"/>
    <w:rsid w:val="00527E77"/>
    <w:rsid w:val="007B1E0F"/>
    <w:rsid w:val="007F62A6"/>
    <w:rsid w:val="008D04B4"/>
    <w:rsid w:val="00E466BE"/>
    <w:rsid w:val="00E63E49"/>
    <w:rsid w:val="00E80A86"/>
    <w:rsid w:val="00FD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987C6"/>
  <w15:chartTrackingRefBased/>
  <w15:docId w15:val="{FDCB6227-689A-4C11-A43F-4B9E8421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Phan</dc:creator>
  <cp:keywords/>
  <dc:description/>
  <cp:lastModifiedBy>Thuận Phan</cp:lastModifiedBy>
  <cp:revision>2</cp:revision>
  <dcterms:created xsi:type="dcterms:W3CDTF">2024-02-01T11:34:00Z</dcterms:created>
  <dcterms:modified xsi:type="dcterms:W3CDTF">2024-02-01T13:21:00Z</dcterms:modified>
</cp:coreProperties>
</file>