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8FE13" w14:textId="4D3AAD9F" w:rsidR="00842726" w:rsidRPr="00842726" w:rsidRDefault="00842726" w:rsidP="00842726">
      <w:r w:rsidRPr="00842726">
        <w:rPr>
          <w:b/>
          <w:bCs/>
        </w:rPr>
        <w:t>Giải pháp 1: Thay đổi trực tiếp (Direct Alter)</w:t>
      </w:r>
    </w:p>
    <w:p w14:paraId="7648100B" w14:textId="77777777" w:rsidR="00842726" w:rsidRPr="00842726" w:rsidRDefault="00842726" w:rsidP="00842726">
      <w:pPr>
        <w:numPr>
          <w:ilvl w:val="0"/>
          <w:numId w:val="1"/>
        </w:numPr>
      </w:pPr>
      <w:r w:rsidRPr="00842726">
        <w:t>Sử dụng lệnh ALTER TABLE USERS MODIFY Phone VARCHAR(15);. sau đó dùng UPDATE để bù số 0.</w:t>
      </w:r>
    </w:p>
    <w:p w14:paraId="459C5A7A" w14:textId="45BE8511" w:rsidR="00842726" w:rsidRPr="00842726" w:rsidRDefault="00842726" w:rsidP="00842726">
      <w:r w:rsidRPr="00842726">
        <w:rPr>
          <w:b/>
          <w:bCs/>
        </w:rPr>
        <w:t>Giải pháp 2: Chiến lược "Xây mới - Chuyển nhà" (Shadow Table / Online Migration)</w:t>
      </w:r>
    </w:p>
    <w:p w14:paraId="023694EA" w14:textId="13A772DA" w:rsidR="00842726" w:rsidRDefault="00842726" w:rsidP="00842726">
      <w:pPr>
        <w:numPr>
          <w:ilvl w:val="0"/>
          <w:numId w:val="2"/>
        </w:numPr>
      </w:pPr>
      <w:r w:rsidRPr="00842726">
        <w:t>Tạo một cột tạm thời mới với kiểu VARCHAR(15), copy dữ liệu từ cột cũ sang cột mới (có xử lý thêm số 0), sau đó xóa cột cũ và đổi tên cột mới.</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741"/>
        <w:gridCol w:w="3671"/>
        <w:gridCol w:w="3938"/>
      </w:tblGrid>
      <w:tr w:rsidR="00842726" w:rsidRPr="00842726" w14:paraId="4216AC13" w14:textId="77777777" w:rsidTr="00842726">
        <w:trPr>
          <w:tblHeader/>
          <w:tblCellSpacing w:w="15" w:type="dxa"/>
        </w:trPr>
        <w:tc>
          <w:tcPr>
            <w:tcW w:w="0" w:type="auto"/>
            <w:tcMar>
              <w:top w:w="180" w:type="dxa"/>
              <w:left w:w="0" w:type="dxa"/>
              <w:bottom w:w="180" w:type="dxa"/>
              <w:right w:w="120" w:type="dxa"/>
            </w:tcMar>
            <w:vAlign w:val="center"/>
            <w:hideMark/>
          </w:tcPr>
          <w:p w14:paraId="1E4F6413" w14:textId="77777777" w:rsidR="00842726" w:rsidRPr="00842726" w:rsidRDefault="00842726" w:rsidP="00842726">
            <w:r w:rsidRPr="00842726">
              <w:rPr>
                <w:b/>
                <w:bCs/>
              </w:rPr>
              <w:t>Tiêu chí</w:t>
            </w:r>
          </w:p>
        </w:tc>
        <w:tc>
          <w:tcPr>
            <w:tcW w:w="0" w:type="auto"/>
            <w:tcMar>
              <w:top w:w="180" w:type="dxa"/>
              <w:left w:w="0" w:type="dxa"/>
              <w:bottom w:w="180" w:type="dxa"/>
              <w:right w:w="120" w:type="dxa"/>
            </w:tcMar>
            <w:vAlign w:val="center"/>
            <w:hideMark/>
          </w:tcPr>
          <w:p w14:paraId="66BEF4E8" w14:textId="77777777" w:rsidR="00842726" w:rsidRPr="00842726" w:rsidRDefault="00842726" w:rsidP="00842726">
            <w:r w:rsidRPr="00842726">
              <w:rPr>
                <w:b/>
                <w:bCs/>
              </w:rPr>
              <w:t>Giải pháp 1: Direct Alter</w:t>
            </w:r>
          </w:p>
        </w:tc>
        <w:tc>
          <w:tcPr>
            <w:tcW w:w="0" w:type="auto"/>
            <w:tcMar>
              <w:top w:w="180" w:type="dxa"/>
              <w:left w:w="0" w:type="dxa"/>
              <w:bottom w:w="180" w:type="dxa"/>
              <w:right w:w="0" w:type="dxa"/>
            </w:tcMar>
            <w:vAlign w:val="center"/>
            <w:hideMark/>
          </w:tcPr>
          <w:p w14:paraId="46C6577A" w14:textId="77777777" w:rsidR="00842726" w:rsidRPr="00842726" w:rsidRDefault="00842726" w:rsidP="00842726">
            <w:r w:rsidRPr="00842726">
              <w:rPr>
                <w:b/>
                <w:bCs/>
              </w:rPr>
              <w:t>Giải pháp 2: Shadow Column (Khuyên dùng)</w:t>
            </w:r>
          </w:p>
        </w:tc>
      </w:tr>
      <w:tr w:rsidR="00842726" w:rsidRPr="00842726" w14:paraId="65634BE8" w14:textId="77777777" w:rsidTr="00842726">
        <w:trPr>
          <w:tblCellSpacing w:w="15" w:type="dxa"/>
        </w:trPr>
        <w:tc>
          <w:tcPr>
            <w:tcW w:w="0" w:type="auto"/>
            <w:tcMar>
              <w:top w:w="180" w:type="dxa"/>
              <w:left w:w="0" w:type="dxa"/>
              <w:bottom w:w="180" w:type="dxa"/>
              <w:right w:w="120" w:type="dxa"/>
            </w:tcMar>
            <w:vAlign w:val="center"/>
            <w:hideMark/>
          </w:tcPr>
          <w:p w14:paraId="7AD43D0D" w14:textId="77777777" w:rsidR="00842726" w:rsidRPr="00842726" w:rsidRDefault="00842726" w:rsidP="00842726">
            <w:r w:rsidRPr="00842726">
              <w:rPr>
                <w:b/>
                <w:bCs/>
              </w:rPr>
              <w:t>Độ an toàn</w:t>
            </w:r>
          </w:p>
        </w:tc>
        <w:tc>
          <w:tcPr>
            <w:tcW w:w="0" w:type="auto"/>
            <w:tcMar>
              <w:top w:w="180" w:type="dxa"/>
              <w:left w:w="0" w:type="dxa"/>
              <w:bottom w:w="180" w:type="dxa"/>
              <w:right w:w="120" w:type="dxa"/>
            </w:tcMar>
            <w:vAlign w:val="center"/>
            <w:hideMark/>
          </w:tcPr>
          <w:p w14:paraId="3B3707FF" w14:textId="77777777" w:rsidR="00842726" w:rsidRPr="00842726" w:rsidRDefault="00842726" w:rsidP="00842726">
            <w:r w:rsidRPr="00842726">
              <w:rPr>
                <w:b/>
                <w:bCs/>
              </w:rPr>
              <w:t>Thấp.</w:t>
            </w:r>
            <w:r w:rsidRPr="00842726">
              <w:t xml:space="preserve"> Dễ gây lock bảng lâu (2 triệu dòng), làm sập ứng dụng.</w:t>
            </w:r>
          </w:p>
        </w:tc>
        <w:tc>
          <w:tcPr>
            <w:tcW w:w="0" w:type="auto"/>
            <w:tcMar>
              <w:top w:w="180" w:type="dxa"/>
              <w:left w:w="0" w:type="dxa"/>
              <w:bottom w:w="180" w:type="dxa"/>
              <w:right w:w="0" w:type="dxa"/>
            </w:tcMar>
            <w:vAlign w:val="center"/>
            <w:hideMark/>
          </w:tcPr>
          <w:p w14:paraId="493A873F" w14:textId="77777777" w:rsidR="00842726" w:rsidRPr="00842726" w:rsidRDefault="00842726" w:rsidP="00842726">
            <w:r w:rsidRPr="00842726">
              <w:rPr>
                <w:b/>
                <w:bCs/>
              </w:rPr>
              <w:t>Cao.</w:t>
            </w:r>
            <w:r w:rsidRPr="00842726">
              <w:t xml:space="preserve"> Cột mới không ảnh hưởng đến luồng dữ liệu hiện tại của cột cũ.</w:t>
            </w:r>
          </w:p>
        </w:tc>
      </w:tr>
      <w:tr w:rsidR="00842726" w:rsidRPr="00842726" w14:paraId="7DDCEC48" w14:textId="77777777" w:rsidTr="00842726">
        <w:trPr>
          <w:tblCellSpacing w:w="15" w:type="dxa"/>
        </w:trPr>
        <w:tc>
          <w:tcPr>
            <w:tcW w:w="0" w:type="auto"/>
            <w:tcMar>
              <w:top w:w="180" w:type="dxa"/>
              <w:left w:w="0" w:type="dxa"/>
              <w:bottom w:w="180" w:type="dxa"/>
              <w:right w:w="120" w:type="dxa"/>
            </w:tcMar>
            <w:vAlign w:val="center"/>
            <w:hideMark/>
          </w:tcPr>
          <w:p w14:paraId="2D64032F" w14:textId="77777777" w:rsidR="00842726" w:rsidRPr="00842726" w:rsidRDefault="00842726" w:rsidP="00842726">
            <w:r w:rsidRPr="00842726">
              <w:rPr>
                <w:b/>
                <w:bCs/>
              </w:rPr>
              <w:t>Tính toàn vẹn</w:t>
            </w:r>
          </w:p>
        </w:tc>
        <w:tc>
          <w:tcPr>
            <w:tcW w:w="0" w:type="auto"/>
            <w:tcMar>
              <w:top w:w="180" w:type="dxa"/>
              <w:left w:w="0" w:type="dxa"/>
              <w:bottom w:w="180" w:type="dxa"/>
              <w:right w:w="120" w:type="dxa"/>
            </w:tcMar>
            <w:vAlign w:val="center"/>
            <w:hideMark/>
          </w:tcPr>
          <w:p w14:paraId="70DAFE3C" w14:textId="77777777" w:rsidR="00842726" w:rsidRPr="00842726" w:rsidRDefault="00842726" w:rsidP="00842726">
            <w:r w:rsidRPr="00842726">
              <w:t>Khó kiểm soát việc mất số 0 trong quá trình convert.</w:t>
            </w:r>
          </w:p>
        </w:tc>
        <w:tc>
          <w:tcPr>
            <w:tcW w:w="0" w:type="auto"/>
            <w:tcMar>
              <w:top w:w="180" w:type="dxa"/>
              <w:left w:w="0" w:type="dxa"/>
              <w:bottom w:w="180" w:type="dxa"/>
              <w:right w:w="0" w:type="dxa"/>
            </w:tcMar>
            <w:vAlign w:val="center"/>
            <w:hideMark/>
          </w:tcPr>
          <w:p w14:paraId="1C582DAC" w14:textId="77777777" w:rsidR="00842726" w:rsidRPr="00842726" w:rsidRDefault="00842726" w:rsidP="00842726">
            <w:r w:rsidRPr="00842726">
              <w:t>Dễ dàng format lại số điện thoại (thêm số 0) khi copy.</w:t>
            </w:r>
          </w:p>
        </w:tc>
      </w:tr>
      <w:tr w:rsidR="00842726" w:rsidRPr="00842726" w14:paraId="6499DE67" w14:textId="77777777" w:rsidTr="00842726">
        <w:trPr>
          <w:tblCellSpacing w:w="15" w:type="dxa"/>
        </w:trPr>
        <w:tc>
          <w:tcPr>
            <w:tcW w:w="0" w:type="auto"/>
            <w:tcMar>
              <w:top w:w="180" w:type="dxa"/>
              <w:left w:w="0" w:type="dxa"/>
              <w:bottom w:w="180" w:type="dxa"/>
              <w:right w:w="120" w:type="dxa"/>
            </w:tcMar>
            <w:vAlign w:val="center"/>
            <w:hideMark/>
          </w:tcPr>
          <w:p w14:paraId="1F618D54" w14:textId="77777777" w:rsidR="00842726" w:rsidRPr="00842726" w:rsidRDefault="00842726" w:rsidP="00842726">
            <w:r w:rsidRPr="00842726">
              <w:rPr>
                <w:b/>
                <w:bCs/>
              </w:rPr>
              <w:t>Thời gian downtime</w:t>
            </w:r>
          </w:p>
        </w:tc>
        <w:tc>
          <w:tcPr>
            <w:tcW w:w="0" w:type="auto"/>
            <w:tcMar>
              <w:top w:w="180" w:type="dxa"/>
              <w:left w:w="0" w:type="dxa"/>
              <w:bottom w:w="180" w:type="dxa"/>
              <w:right w:w="120" w:type="dxa"/>
            </w:tcMar>
            <w:vAlign w:val="center"/>
            <w:hideMark/>
          </w:tcPr>
          <w:p w14:paraId="7C779D10" w14:textId="77777777" w:rsidR="00842726" w:rsidRPr="00842726" w:rsidRDefault="00842726" w:rsidP="00842726">
            <w:r w:rsidRPr="00842726">
              <w:t>Có thể gây treo hệ thống trong lúc chờ DB cập nhật toàn bộ hàng.</w:t>
            </w:r>
          </w:p>
        </w:tc>
        <w:tc>
          <w:tcPr>
            <w:tcW w:w="0" w:type="auto"/>
            <w:tcMar>
              <w:top w:w="180" w:type="dxa"/>
              <w:left w:w="0" w:type="dxa"/>
              <w:bottom w:w="180" w:type="dxa"/>
              <w:right w:w="0" w:type="dxa"/>
            </w:tcMar>
            <w:vAlign w:val="center"/>
            <w:hideMark/>
          </w:tcPr>
          <w:p w14:paraId="13D16EF1" w14:textId="77777777" w:rsidR="00842726" w:rsidRPr="00842726" w:rsidRDefault="00842726" w:rsidP="00842726">
            <w:r w:rsidRPr="00842726">
              <w:t>Gần như không có downtime (Zero Downtime).</w:t>
            </w:r>
          </w:p>
        </w:tc>
      </w:tr>
      <w:tr w:rsidR="00842726" w:rsidRPr="00842726" w14:paraId="415CF769" w14:textId="77777777" w:rsidTr="00842726">
        <w:trPr>
          <w:tblCellSpacing w:w="15" w:type="dxa"/>
        </w:trPr>
        <w:tc>
          <w:tcPr>
            <w:tcW w:w="0" w:type="auto"/>
            <w:tcMar>
              <w:top w:w="180" w:type="dxa"/>
              <w:left w:w="0" w:type="dxa"/>
              <w:bottom w:w="180" w:type="dxa"/>
              <w:right w:w="120" w:type="dxa"/>
            </w:tcMar>
            <w:vAlign w:val="center"/>
            <w:hideMark/>
          </w:tcPr>
          <w:p w14:paraId="7DF600DD" w14:textId="77777777" w:rsidR="00842726" w:rsidRPr="00842726" w:rsidRDefault="00842726" w:rsidP="00842726">
            <w:r w:rsidRPr="00842726">
              <w:rPr>
                <w:b/>
                <w:bCs/>
              </w:rPr>
              <w:t>Độ phức tạp</w:t>
            </w:r>
          </w:p>
        </w:tc>
        <w:tc>
          <w:tcPr>
            <w:tcW w:w="0" w:type="auto"/>
            <w:tcMar>
              <w:top w:w="180" w:type="dxa"/>
              <w:left w:w="0" w:type="dxa"/>
              <w:bottom w:w="180" w:type="dxa"/>
              <w:right w:w="120" w:type="dxa"/>
            </w:tcMar>
            <w:vAlign w:val="center"/>
            <w:hideMark/>
          </w:tcPr>
          <w:p w14:paraId="618C0A41" w14:textId="77777777" w:rsidR="00842726" w:rsidRPr="00842726" w:rsidRDefault="00842726" w:rsidP="00842726">
            <w:r w:rsidRPr="00842726">
              <w:t>Đơn giản về câu lệnh.</w:t>
            </w:r>
          </w:p>
        </w:tc>
        <w:tc>
          <w:tcPr>
            <w:tcW w:w="0" w:type="auto"/>
            <w:tcMar>
              <w:top w:w="180" w:type="dxa"/>
              <w:left w:w="0" w:type="dxa"/>
              <w:bottom w:w="180" w:type="dxa"/>
              <w:right w:w="0" w:type="dxa"/>
            </w:tcMar>
            <w:vAlign w:val="center"/>
            <w:hideMark/>
          </w:tcPr>
          <w:p w14:paraId="54725613" w14:textId="77777777" w:rsidR="00842726" w:rsidRPr="00842726" w:rsidRDefault="00842726" w:rsidP="00842726">
            <w:r w:rsidRPr="00842726">
              <w:t>Phức tạp hơn, cần nhiều bước thực thi.</w:t>
            </w:r>
          </w:p>
        </w:tc>
      </w:tr>
    </w:tbl>
    <w:p w14:paraId="5201A29D" w14:textId="77777777" w:rsidR="00842726" w:rsidRPr="00842726" w:rsidRDefault="00842726" w:rsidP="00842726"/>
    <w:p w14:paraId="6A9ED213" w14:textId="13886301" w:rsidR="007D11C8" w:rsidRDefault="007D11C8">
      <w:r w:rsidRPr="007D11C8">
        <w:t>ALTER TABLE USERS ADD COLUMN Phone_new VARCHAR(15);</w:t>
      </w:r>
    </w:p>
    <w:p w14:paraId="6AE8EC7A" w14:textId="77777777" w:rsidR="007D11C8" w:rsidRDefault="007D11C8">
      <w:r w:rsidRPr="007D11C8">
        <w:t>UPDATE USERS SET Phone_new = LPAD(CAST(Phone AS CHAR), 10, '0');</w:t>
      </w:r>
    </w:p>
    <w:p w14:paraId="3EAFF1F2" w14:textId="77777777" w:rsidR="007D11C8" w:rsidRDefault="007D11C8">
      <w:r w:rsidRPr="007D11C8">
        <w:t>ALTER TABLE USERS DROP COLUMN Phone,</w:t>
      </w:r>
    </w:p>
    <w:p w14:paraId="11DE2192" w14:textId="7EE1A727" w:rsidR="00DB39F4" w:rsidRDefault="007D11C8">
      <w:r w:rsidRPr="007D11C8">
        <w:t>RENAME COLUMN Phone_new TO Phone;</w:t>
      </w:r>
    </w:p>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3069"/>
    <w:multiLevelType w:val="multilevel"/>
    <w:tmpl w:val="ADF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C44E2"/>
    <w:multiLevelType w:val="multilevel"/>
    <w:tmpl w:val="91A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0891">
    <w:abstractNumId w:val="1"/>
  </w:num>
  <w:num w:numId="2" w16cid:durableId="48924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26"/>
    <w:rsid w:val="00020DA5"/>
    <w:rsid w:val="00543A8D"/>
    <w:rsid w:val="005647BE"/>
    <w:rsid w:val="00566FDD"/>
    <w:rsid w:val="005F6943"/>
    <w:rsid w:val="00620936"/>
    <w:rsid w:val="007D11C8"/>
    <w:rsid w:val="00842726"/>
    <w:rsid w:val="008D7C72"/>
    <w:rsid w:val="00944DE9"/>
    <w:rsid w:val="00B94FF6"/>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6F29"/>
  <w15:chartTrackingRefBased/>
  <w15:docId w15:val="{64FF46B7-6CD4-49CB-AADD-157C32C5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4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26"/>
    <w:rPr>
      <w:rFonts w:eastAsiaTheme="majorEastAsia" w:cstheme="majorBidi"/>
      <w:color w:val="272727" w:themeColor="text1" w:themeTint="D8"/>
    </w:rPr>
  </w:style>
  <w:style w:type="paragraph" w:styleId="Title">
    <w:name w:val="Title"/>
    <w:basedOn w:val="Normal"/>
    <w:next w:val="Normal"/>
    <w:link w:val="TitleChar"/>
    <w:uiPriority w:val="10"/>
    <w:qFormat/>
    <w:rsid w:val="0084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26"/>
    <w:pPr>
      <w:spacing w:before="160"/>
      <w:jc w:val="center"/>
    </w:pPr>
    <w:rPr>
      <w:i/>
      <w:iCs/>
      <w:color w:val="404040" w:themeColor="text1" w:themeTint="BF"/>
    </w:rPr>
  </w:style>
  <w:style w:type="character" w:customStyle="1" w:styleId="QuoteChar">
    <w:name w:val="Quote Char"/>
    <w:basedOn w:val="DefaultParagraphFont"/>
    <w:link w:val="Quote"/>
    <w:uiPriority w:val="29"/>
    <w:rsid w:val="00842726"/>
    <w:rPr>
      <w:i/>
      <w:iCs/>
      <w:color w:val="404040" w:themeColor="text1" w:themeTint="BF"/>
    </w:rPr>
  </w:style>
  <w:style w:type="paragraph" w:styleId="ListParagraph">
    <w:name w:val="List Paragraph"/>
    <w:basedOn w:val="Normal"/>
    <w:uiPriority w:val="34"/>
    <w:qFormat/>
    <w:rsid w:val="00842726"/>
    <w:pPr>
      <w:ind w:left="720"/>
      <w:contextualSpacing/>
    </w:pPr>
  </w:style>
  <w:style w:type="character" w:styleId="IntenseEmphasis">
    <w:name w:val="Intense Emphasis"/>
    <w:basedOn w:val="DefaultParagraphFont"/>
    <w:uiPriority w:val="21"/>
    <w:qFormat/>
    <w:rsid w:val="00842726"/>
    <w:rPr>
      <w:i/>
      <w:iCs/>
      <w:color w:val="0F4761" w:themeColor="accent1" w:themeShade="BF"/>
    </w:rPr>
  </w:style>
  <w:style w:type="paragraph" w:styleId="IntenseQuote">
    <w:name w:val="Intense Quote"/>
    <w:basedOn w:val="Normal"/>
    <w:next w:val="Normal"/>
    <w:link w:val="IntenseQuoteChar"/>
    <w:uiPriority w:val="30"/>
    <w:qFormat/>
    <w:rsid w:val="0084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726"/>
    <w:rPr>
      <w:i/>
      <w:iCs/>
      <w:color w:val="0F4761" w:themeColor="accent1" w:themeShade="BF"/>
    </w:rPr>
  </w:style>
  <w:style w:type="character" w:styleId="IntenseReference">
    <w:name w:val="Intense Reference"/>
    <w:basedOn w:val="DefaultParagraphFont"/>
    <w:uiPriority w:val="32"/>
    <w:qFormat/>
    <w:rsid w:val="00842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2026-04-22T07:19:00Z</dcterms:created>
  <dcterms:modified xsi:type="dcterms:W3CDTF">2026-04-22T07:31:00Z</dcterms:modified>
</cp:coreProperties>
</file>