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03EB3" w14:textId="77777777" w:rsidR="00607F81" w:rsidRPr="00607F81" w:rsidRDefault="00607F81" w:rsidP="00607F81">
      <w:r w:rsidRPr="00607F81">
        <w:t>Dưới đây là lời giải chi tiết cho bài tập [Phân tích] Chọn chiến lược phân rã cho Epic "Hủy chuyến ghép" của RikkeiGo, đáp ứng đầy đủ các yêu cầu theo tiêu chí INVEST và quy tắc nghiệp vụ đã cho:</w:t>
      </w:r>
    </w:p>
    <w:p w14:paraId="1FF2399D" w14:textId="77777777" w:rsidR="00607F81" w:rsidRPr="00607F81" w:rsidRDefault="00607F81" w:rsidP="00607F81">
      <w:pPr>
        <w:rPr>
          <w:b/>
          <w:bCs/>
        </w:rPr>
      </w:pPr>
      <w:r w:rsidRPr="00607F81">
        <w:rPr>
          <w:b/>
          <w:bCs/>
        </w:rPr>
        <w:t>Phần 1 - Đề xuất 2 chiến lược phân rã Epic</w:t>
      </w:r>
    </w:p>
    <w:p w14:paraId="2A98F4AF" w14:textId="77777777" w:rsidR="00607F81" w:rsidRPr="00607F81" w:rsidRDefault="00607F81" w:rsidP="00607F81">
      <w:pPr>
        <w:rPr>
          <w:b/>
          <w:bCs/>
        </w:rPr>
      </w:pPr>
      <w:r w:rsidRPr="00607F81">
        <w:rPr>
          <w:b/>
          <w:bCs/>
        </w:rPr>
        <w:t>Chiến lược 1: Phân rã theo Luồng Thời điểm &amp; Hành động (Workflow / Lifecycle-based)</w:t>
      </w:r>
    </w:p>
    <w:p w14:paraId="48EF9D57" w14:textId="77777777" w:rsidR="00607F81" w:rsidRPr="00607F81" w:rsidRDefault="00607F81" w:rsidP="00607F81">
      <w:r w:rsidRPr="00607F81">
        <w:t>Chiến lược này chia Epic thành các Feature dựa trên mốc thời gian khách thực hiện hành động hủy so với trạng thái của tài xế (trước hay sau khi nhận chuyến).</w:t>
      </w:r>
    </w:p>
    <w:p w14:paraId="2B73DC30" w14:textId="77777777" w:rsidR="00607F81" w:rsidRPr="00607F81" w:rsidRDefault="00607F81" w:rsidP="00607F81">
      <w:pPr>
        <w:numPr>
          <w:ilvl w:val="0"/>
          <w:numId w:val="1"/>
        </w:numPr>
      </w:pPr>
      <w:r w:rsidRPr="00607F81">
        <w:rPr>
          <w:b/>
          <w:bCs/>
        </w:rPr>
        <w:t>Feature 1:</w:t>
      </w:r>
      <w:r w:rsidRPr="00607F81">
        <w:t xml:space="preserve"> Hủy chuyến trước khi tài xế nhận chuyến (Xử lý hủy miễn phí, cập nhật trạng thái chuyến đi).</w:t>
      </w:r>
    </w:p>
    <w:p w14:paraId="16D2DF27" w14:textId="77777777" w:rsidR="00607F81" w:rsidRPr="00607F81" w:rsidRDefault="00607F81" w:rsidP="00607F81">
      <w:pPr>
        <w:numPr>
          <w:ilvl w:val="0"/>
          <w:numId w:val="1"/>
        </w:numPr>
      </w:pPr>
      <w:r w:rsidRPr="00607F81">
        <w:rPr>
          <w:b/>
          <w:bCs/>
        </w:rPr>
        <w:t>Feature 2:</w:t>
      </w:r>
      <w:r w:rsidRPr="00607F81">
        <w:t xml:space="preserve"> Hủy chuyến sau khi tài xế nhận chuyến (Xử lý tính phí hủy 15.000đ/10.000đ, ghi nhận giao dịch).</w:t>
      </w:r>
    </w:p>
    <w:p w14:paraId="32C79A1C" w14:textId="77777777" w:rsidR="00607F81" w:rsidRPr="00607F81" w:rsidRDefault="00607F81" w:rsidP="00607F81">
      <w:pPr>
        <w:numPr>
          <w:ilvl w:val="0"/>
          <w:numId w:val="1"/>
        </w:numPr>
      </w:pPr>
      <w:r w:rsidRPr="00607F81">
        <w:rPr>
          <w:b/>
          <w:bCs/>
        </w:rPr>
        <w:t>Feature 3:</w:t>
      </w:r>
      <w:r w:rsidRPr="00607F81">
        <w:t xml:space="preserve"> Tự động tính toán lại giá cước và thông báo realtime cho các khách hàng còn lại trong chuyến ghép.</w:t>
      </w:r>
    </w:p>
    <w:p w14:paraId="2E6FEDD4" w14:textId="77777777" w:rsidR="00607F81" w:rsidRPr="00607F81" w:rsidRDefault="00607F81" w:rsidP="00607F81">
      <w:pPr>
        <w:rPr>
          <w:b/>
          <w:bCs/>
        </w:rPr>
      </w:pPr>
      <w:r w:rsidRPr="00607F81">
        <w:rPr>
          <w:b/>
          <w:bCs/>
        </w:rPr>
        <w:t>Chiến lược 2: Phân rã theo Tác nhân &amp; Tính năng Hệ thống (Actor / Component-based)</w:t>
      </w:r>
    </w:p>
    <w:p w14:paraId="1703A6B3" w14:textId="77777777" w:rsidR="00607F81" w:rsidRPr="00607F81" w:rsidRDefault="00607F81" w:rsidP="00607F81">
      <w:r w:rsidRPr="00607F81">
        <w:t>Chiến lược này chia Epic dựa trên đối tượng sử dụng hệ thống (Khách hàng, Tài xế, Hệ thống thanh toán/tính toán ngầm).</w:t>
      </w:r>
    </w:p>
    <w:p w14:paraId="021EDBDA" w14:textId="77777777" w:rsidR="00607F81" w:rsidRPr="00607F81" w:rsidRDefault="00607F81" w:rsidP="00607F81">
      <w:pPr>
        <w:numPr>
          <w:ilvl w:val="0"/>
          <w:numId w:val="2"/>
        </w:numPr>
      </w:pPr>
      <w:r w:rsidRPr="00607F81">
        <w:rPr>
          <w:b/>
          <w:bCs/>
        </w:rPr>
        <w:t>Feature 1:</w:t>
      </w:r>
      <w:r w:rsidRPr="00607F81">
        <w:t xml:space="preserve"> Giao diện và thao tác hủy chuyến phía Khách hàng (Màn hình yêu cầu hủy, hiển thị cảnh báo phí).</w:t>
      </w:r>
    </w:p>
    <w:p w14:paraId="74E4DDDC" w14:textId="77777777" w:rsidR="00607F81" w:rsidRPr="00607F81" w:rsidRDefault="00607F81" w:rsidP="00607F81">
      <w:pPr>
        <w:numPr>
          <w:ilvl w:val="0"/>
          <w:numId w:val="2"/>
        </w:numPr>
      </w:pPr>
      <w:r w:rsidRPr="00607F81">
        <w:rPr>
          <w:b/>
          <w:bCs/>
        </w:rPr>
        <w:t>Feature 2:</w:t>
      </w:r>
      <w:r w:rsidRPr="00607F81">
        <w:t xml:space="preserve"> Cơ chế xử lý hậu cần phía Tài xế và Hệ thống (Ghi nhận thời điểm máy chủ, xử lý tranh chấp thời điểm hủy).</w:t>
      </w:r>
    </w:p>
    <w:p w14:paraId="0B202C73" w14:textId="77777777" w:rsidR="00607F81" w:rsidRPr="00607F81" w:rsidRDefault="00607F81" w:rsidP="00607F81">
      <w:pPr>
        <w:numPr>
          <w:ilvl w:val="0"/>
          <w:numId w:val="2"/>
        </w:numPr>
      </w:pPr>
      <w:r w:rsidRPr="00607F81">
        <w:rPr>
          <w:b/>
          <w:bCs/>
        </w:rPr>
        <w:t>Feature 3:</w:t>
      </w:r>
      <w:r w:rsidRPr="00607F81">
        <w:t xml:space="preserve"> Hệ thống tự động chia sẻ lại chi phí (re-calculation) và push thông báo thay đổi giá cho các hành khách đi chung.</w:t>
      </w:r>
    </w:p>
    <w:p w14:paraId="6C55F4FE" w14:textId="77777777" w:rsidR="00607F81" w:rsidRPr="00607F81" w:rsidRDefault="00607F81" w:rsidP="00607F81">
      <w:pPr>
        <w:rPr>
          <w:b/>
          <w:bCs/>
        </w:rPr>
      </w:pPr>
      <w:r w:rsidRPr="00607F81">
        <w:rPr>
          <w:b/>
          <w:bCs/>
        </w:rPr>
        <w:t>Phần 2 - So sánh 2 chiến lược theo tiêu chí INVEST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3"/>
        <w:gridCol w:w="3630"/>
        <w:gridCol w:w="4037"/>
      </w:tblGrid>
      <w:tr w:rsidR="00607F81" w:rsidRPr="00607F81" w14:paraId="226DE3BC" w14:textId="77777777" w:rsidTr="00607F81">
        <w:trPr>
          <w:tblHeader/>
          <w:tblCellSpacing w:w="15" w:type="dxa"/>
        </w:trPr>
        <w:tc>
          <w:tcPr>
            <w:tcW w:w="0" w:type="auto"/>
            <w:vAlign w:val="center"/>
            <w:hideMark/>
          </w:tcPr>
          <w:p w14:paraId="38A49D79" w14:textId="77777777" w:rsidR="00607F81" w:rsidRPr="00607F81" w:rsidRDefault="00607F81" w:rsidP="00607F81">
            <w:pPr>
              <w:rPr>
                <w:b/>
                <w:bCs/>
              </w:rPr>
            </w:pPr>
            <w:r w:rsidRPr="00607F81">
              <w:rPr>
                <w:b/>
                <w:bCs/>
              </w:rPr>
              <w:t>Tiêu chí</w:t>
            </w:r>
          </w:p>
        </w:tc>
        <w:tc>
          <w:tcPr>
            <w:tcW w:w="0" w:type="auto"/>
            <w:vAlign w:val="center"/>
            <w:hideMark/>
          </w:tcPr>
          <w:p w14:paraId="1E3A05B3" w14:textId="77777777" w:rsidR="00607F81" w:rsidRPr="00607F81" w:rsidRDefault="00607F81" w:rsidP="00607F81">
            <w:pPr>
              <w:rPr>
                <w:b/>
                <w:bCs/>
              </w:rPr>
            </w:pPr>
            <w:r w:rsidRPr="00607F81">
              <w:rPr>
                <w:b/>
                <w:bCs/>
              </w:rPr>
              <w:t>Chiến lược 1 (Theo Luồng Thời điểm)</w:t>
            </w:r>
          </w:p>
        </w:tc>
        <w:tc>
          <w:tcPr>
            <w:tcW w:w="0" w:type="auto"/>
            <w:vAlign w:val="center"/>
            <w:hideMark/>
          </w:tcPr>
          <w:p w14:paraId="32F9563B" w14:textId="77777777" w:rsidR="00607F81" w:rsidRPr="00607F81" w:rsidRDefault="00607F81" w:rsidP="00607F81">
            <w:pPr>
              <w:rPr>
                <w:b/>
                <w:bCs/>
              </w:rPr>
            </w:pPr>
            <w:r w:rsidRPr="00607F81">
              <w:rPr>
                <w:b/>
                <w:bCs/>
              </w:rPr>
              <w:t>Chiến lược 2 (Theo Tác nhân / Component)</w:t>
            </w:r>
          </w:p>
        </w:tc>
      </w:tr>
      <w:tr w:rsidR="00607F81" w:rsidRPr="00607F81" w14:paraId="165B21E5" w14:textId="77777777" w:rsidTr="00607F81">
        <w:trPr>
          <w:tblCellSpacing w:w="15" w:type="dxa"/>
        </w:trPr>
        <w:tc>
          <w:tcPr>
            <w:tcW w:w="0" w:type="auto"/>
            <w:vAlign w:val="center"/>
            <w:hideMark/>
          </w:tcPr>
          <w:p w14:paraId="6CC67604" w14:textId="77777777" w:rsidR="00607F81" w:rsidRPr="00607F81" w:rsidRDefault="00607F81" w:rsidP="00607F81">
            <w:r w:rsidRPr="00607F81">
              <w:rPr>
                <w:b/>
                <w:bCs/>
              </w:rPr>
              <w:t>Independent</w:t>
            </w:r>
            <w:r w:rsidRPr="00607F81">
              <w:t xml:space="preserve"> </w:t>
            </w:r>
            <w:r w:rsidRPr="00607F81">
              <w:rPr>
                <w:i/>
                <w:iCs/>
              </w:rPr>
              <w:t>(Độc lập)</w:t>
            </w:r>
          </w:p>
        </w:tc>
        <w:tc>
          <w:tcPr>
            <w:tcW w:w="0" w:type="auto"/>
            <w:vAlign w:val="center"/>
            <w:hideMark/>
          </w:tcPr>
          <w:p w14:paraId="14AA65AD" w14:textId="77777777" w:rsidR="00607F81" w:rsidRPr="00607F81" w:rsidRDefault="00607F81" w:rsidP="00607F81">
            <w:r w:rsidRPr="00607F81">
              <w:rPr>
                <w:b/>
                <w:bCs/>
              </w:rPr>
              <w:t>(+) Ưu điểm:</w:t>
            </w:r>
            <w:r w:rsidRPr="00607F81">
              <w:t xml:space="preserve"> Các Feature tách bạch rõ theo luồng nghiệp vụ trước/sau, ít phụ thuộc chéo nặng nề ở tầng business logic chính.</w:t>
            </w:r>
          </w:p>
        </w:tc>
        <w:tc>
          <w:tcPr>
            <w:tcW w:w="0" w:type="auto"/>
            <w:vAlign w:val="center"/>
            <w:hideMark/>
          </w:tcPr>
          <w:p w14:paraId="680B58D0" w14:textId="77777777" w:rsidR="00607F81" w:rsidRPr="00607F81" w:rsidRDefault="00607F81" w:rsidP="00607F81">
            <w:r w:rsidRPr="00607F81">
              <w:rPr>
                <w:b/>
                <w:bCs/>
              </w:rPr>
              <w:t>(–) Nhược điểm:</w:t>
            </w:r>
            <w:r w:rsidRPr="00607F81">
              <w:t xml:space="preserve"> Giao diện khách hàng (Feature 1) phụ thuộc rất nhiều vào logic tính toán ngầm và thời điểm của hệ thống (Feature 2).</w:t>
            </w:r>
          </w:p>
        </w:tc>
      </w:tr>
      <w:tr w:rsidR="00607F81" w:rsidRPr="00607F81" w14:paraId="20EB5591" w14:textId="77777777" w:rsidTr="00607F81">
        <w:trPr>
          <w:tblCellSpacing w:w="15" w:type="dxa"/>
        </w:trPr>
        <w:tc>
          <w:tcPr>
            <w:tcW w:w="0" w:type="auto"/>
            <w:vAlign w:val="center"/>
            <w:hideMark/>
          </w:tcPr>
          <w:p w14:paraId="41300B1C" w14:textId="77777777" w:rsidR="00607F81" w:rsidRPr="00607F81" w:rsidRDefault="00607F81" w:rsidP="00607F81">
            <w:r w:rsidRPr="00607F81">
              <w:rPr>
                <w:b/>
                <w:bCs/>
              </w:rPr>
              <w:lastRenderedPageBreak/>
              <w:t>Small</w:t>
            </w:r>
            <w:r w:rsidRPr="00607F81">
              <w:t xml:space="preserve"> </w:t>
            </w:r>
            <w:r w:rsidRPr="00607F81">
              <w:rPr>
                <w:i/>
                <w:iCs/>
              </w:rPr>
              <w:t>(Nhỏ gọn)</w:t>
            </w:r>
          </w:p>
        </w:tc>
        <w:tc>
          <w:tcPr>
            <w:tcW w:w="0" w:type="auto"/>
            <w:vAlign w:val="center"/>
            <w:hideMark/>
          </w:tcPr>
          <w:p w14:paraId="6B26FE7F" w14:textId="77777777" w:rsidR="00607F81" w:rsidRPr="00607F81" w:rsidRDefault="00607F81" w:rsidP="00607F81">
            <w:r w:rsidRPr="00607F81">
              <w:rPr>
                <w:b/>
                <w:bCs/>
              </w:rPr>
              <w:t>(+) Ưu điểm:</w:t>
            </w:r>
            <w:r w:rsidRPr="00607F81">
              <w:t xml:space="preserve"> Mỗi Feature tập trung vào một kịch bản rõ ràng (hủy miễn phí vs hủy có phí), dễ ước lượng và hoàn thành trong một Sprint.</w:t>
            </w:r>
          </w:p>
        </w:tc>
        <w:tc>
          <w:tcPr>
            <w:tcW w:w="0" w:type="auto"/>
            <w:vAlign w:val="center"/>
            <w:hideMark/>
          </w:tcPr>
          <w:p w14:paraId="51FE395C" w14:textId="77777777" w:rsidR="00607F81" w:rsidRPr="00607F81" w:rsidRDefault="00607F81" w:rsidP="00607F81">
            <w:r w:rsidRPr="00607F81">
              <w:rPr>
                <w:b/>
                <w:bCs/>
              </w:rPr>
              <w:t>(–) Nhược điểm:</w:t>
            </w:r>
            <w:r w:rsidRPr="00607F81">
              <w:t xml:space="preserve"> Feature xử lý hệ thống ngầm và tính toán lại giá cước khá lớn và phức tạp, khó cô gọn trong một Sprint ngắn.</w:t>
            </w:r>
          </w:p>
        </w:tc>
      </w:tr>
      <w:tr w:rsidR="00607F81" w:rsidRPr="00607F81" w14:paraId="343EE8FC" w14:textId="77777777" w:rsidTr="00607F81">
        <w:trPr>
          <w:tblCellSpacing w:w="15" w:type="dxa"/>
        </w:trPr>
        <w:tc>
          <w:tcPr>
            <w:tcW w:w="0" w:type="auto"/>
            <w:vAlign w:val="center"/>
            <w:hideMark/>
          </w:tcPr>
          <w:p w14:paraId="7F3E58AA" w14:textId="77777777" w:rsidR="00607F81" w:rsidRPr="00607F81" w:rsidRDefault="00607F81" w:rsidP="00607F81">
            <w:r w:rsidRPr="00607F81">
              <w:rPr>
                <w:b/>
                <w:bCs/>
              </w:rPr>
              <w:t>Valuable</w:t>
            </w:r>
            <w:r w:rsidRPr="00607F81">
              <w:t xml:space="preserve"> </w:t>
            </w:r>
            <w:r w:rsidRPr="00607F81">
              <w:rPr>
                <w:i/>
                <w:iCs/>
              </w:rPr>
              <w:t>(Có giá trị)</w:t>
            </w:r>
          </w:p>
        </w:tc>
        <w:tc>
          <w:tcPr>
            <w:tcW w:w="0" w:type="auto"/>
            <w:vAlign w:val="center"/>
            <w:hideMark/>
          </w:tcPr>
          <w:p w14:paraId="15DC6C6B" w14:textId="77777777" w:rsidR="00607F81" w:rsidRPr="00607F81" w:rsidRDefault="00607F81" w:rsidP="00607F81">
            <w:r w:rsidRPr="00607F81">
              <w:rPr>
                <w:b/>
                <w:bCs/>
              </w:rPr>
              <w:t>(+) Ưu điểm:</w:t>
            </w:r>
            <w:r w:rsidRPr="00607F81">
              <w:t xml:space="preserve"> Ngay Sprint đầu tiên (Feature 1) đã giải quyết được nhu cầu cốt lõi nhất của khách hàng là hủy khi chưa có tài xế.</w:t>
            </w:r>
          </w:p>
        </w:tc>
        <w:tc>
          <w:tcPr>
            <w:tcW w:w="0" w:type="auto"/>
            <w:vAlign w:val="center"/>
            <w:hideMark/>
          </w:tcPr>
          <w:p w14:paraId="443805AF" w14:textId="77777777" w:rsidR="00607F81" w:rsidRPr="00607F81" w:rsidRDefault="00607F81" w:rsidP="00607F81">
            <w:r w:rsidRPr="00607F81">
              <w:rPr>
                <w:b/>
                <w:bCs/>
              </w:rPr>
              <w:t>(–) Nhược điểm:</w:t>
            </w:r>
            <w:r w:rsidRPr="00607F81">
              <w:t xml:space="preserve"> Tách rời phần giao diện và logic khiến việc phát hành từng phần khó mang lại giá trị trọn vẹn cho người dùng cuối ngay lập tức.</w:t>
            </w:r>
          </w:p>
        </w:tc>
      </w:tr>
    </w:tbl>
    <w:p w14:paraId="6C7CE04A" w14:textId="77777777" w:rsidR="00607F81" w:rsidRPr="00607F81" w:rsidRDefault="00607F81" w:rsidP="00607F81">
      <w:pPr>
        <w:rPr>
          <w:b/>
          <w:bCs/>
        </w:rPr>
      </w:pPr>
      <w:r w:rsidRPr="00607F81">
        <w:rPr>
          <w:b/>
          <w:bCs/>
        </w:rPr>
        <w:t>Phần 3 - Lựa chọn &amp; Đặc tả chi tiết</w:t>
      </w:r>
    </w:p>
    <w:p w14:paraId="0DB5616F" w14:textId="77777777" w:rsidR="00607F81" w:rsidRPr="00607F81" w:rsidRDefault="00607F81" w:rsidP="00607F81">
      <w:pPr>
        <w:rPr>
          <w:b/>
          <w:bCs/>
        </w:rPr>
      </w:pPr>
      <w:r w:rsidRPr="00607F81">
        <w:rPr>
          <w:b/>
          <w:bCs/>
        </w:rPr>
        <w:t>1. Lựa chọn chiến lược</w:t>
      </w:r>
    </w:p>
    <w:p w14:paraId="02679E31" w14:textId="77777777" w:rsidR="00607F81" w:rsidRPr="00607F81" w:rsidRDefault="00607F81" w:rsidP="00607F81">
      <w:pPr>
        <w:numPr>
          <w:ilvl w:val="0"/>
          <w:numId w:val="3"/>
        </w:numPr>
      </w:pPr>
      <w:r w:rsidRPr="00607F81">
        <w:rPr>
          <w:b/>
          <w:bCs/>
        </w:rPr>
        <w:t>Lựa chọn:</w:t>
      </w:r>
      <w:r w:rsidRPr="00607F81">
        <w:t xml:space="preserve"> Chiến lược 1 (Phân rã theo Luồng Thời điểm &amp; Hành động).</w:t>
      </w:r>
    </w:p>
    <w:p w14:paraId="5C2C807C" w14:textId="77777777" w:rsidR="00607F81" w:rsidRPr="00607F81" w:rsidRDefault="00607F81" w:rsidP="00607F81">
      <w:pPr>
        <w:numPr>
          <w:ilvl w:val="0"/>
          <w:numId w:val="3"/>
        </w:numPr>
      </w:pPr>
      <w:r w:rsidRPr="00607F81">
        <w:rPr>
          <w:b/>
          <w:bCs/>
        </w:rPr>
        <w:t>Lý do:</w:t>
      </w:r>
      <w:r w:rsidRPr="00607F81">
        <w:t xml:space="preserve"> Giúp đội ngũ phát triển dễ dàng ưu tiên tính năng quan trọng nhất lên trước (hủy miễn phí giảm khiếu nại), đồng thời kiểm soát tốt các luồng nghiệp vụ từ đơn giản đến phức tạp theo đúng vòng đời thực tế của chuyến xe.</w:t>
      </w:r>
    </w:p>
    <w:p w14:paraId="324A0837" w14:textId="77777777" w:rsidR="00607F81" w:rsidRPr="00607F81" w:rsidRDefault="00607F81" w:rsidP="00607F81">
      <w:pPr>
        <w:rPr>
          <w:b/>
          <w:bCs/>
        </w:rPr>
      </w:pPr>
      <w:r w:rsidRPr="00607F81">
        <w:rPr>
          <w:b/>
          <w:bCs/>
        </w:rPr>
        <w:t>2. Viết User Story (Thuộc Feature 2 của Chiến lược 1)</w:t>
      </w:r>
    </w:p>
    <w:p w14:paraId="5D29F76D" w14:textId="77777777" w:rsidR="00607F81" w:rsidRPr="00607F81" w:rsidRDefault="00607F81" w:rsidP="00607F81">
      <w:pPr>
        <w:numPr>
          <w:ilvl w:val="0"/>
          <w:numId w:val="4"/>
        </w:numPr>
      </w:pPr>
      <w:r w:rsidRPr="00607F81">
        <w:rPr>
          <w:b/>
          <w:bCs/>
        </w:rPr>
        <w:t>User Story:</w:t>
      </w:r>
    </w:p>
    <w:p w14:paraId="2E05FB72" w14:textId="77777777" w:rsidR="00607F81" w:rsidRPr="00607F81" w:rsidRDefault="00607F81" w:rsidP="00607F81">
      <w:r w:rsidRPr="00607F81">
        <w:rPr>
          <w:i/>
          <w:iCs/>
        </w:rPr>
        <w:t>"Là một Khách hàng đi xe ghép, tôi muốn hệ thống tính phí hủy 10.000đ khi tôi bấm hủy chuyến sau thời điểm tài xế đã nhận chuyến, để đảm bảo sự công bằng cho tài xế và những người đi cùng."</w:t>
      </w:r>
    </w:p>
    <w:p w14:paraId="368C1F01" w14:textId="77777777" w:rsidR="00607F81" w:rsidRPr="00607F81" w:rsidRDefault="00607F81" w:rsidP="00607F81">
      <w:pPr>
        <w:rPr>
          <w:b/>
          <w:bCs/>
        </w:rPr>
      </w:pPr>
      <w:r w:rsidRPr="00607F81">
        <w:rPr>
          <w:b/>
          <w:bCs/>
        </w:rPr>
        <w:t>3. Kịch bản Acceptance Criteria (Given - When - Then)</w:t>
      </w:r>
    </w:p>
    <w:p w14:paraId="388E33FE" w14:textId="77777777" w:rsidR="00607F81" w:rsidRPr="00607F81" w:rsidRDefault="00607F81" w:rsidP="00607F81">
      <w:pPr>
        <w:numPr>
          <w:ilvl w:val="0"/>
          <w:numId w:val="5"/>
        </w:numPr>
      </w:pPr>
      <w:r w:rsidRPr="00607F81">
        <w:rPr>
          <w:b/>
          <w:bCs/>
        </w:rPr>
        <w:t>Tình huống:</w:t>
      </w:r>
      <w:r w:rsidRPr="00607F81">
        <w:t xml:space="preserve"> Khách bấm hủy đúng lúc tài xế vừa bấm nhận chuyến (xử lý Edge Case thời điểm).</w:t>
      </w:r>
    </w:p>
    <w:p w14:paraId="426D6DD1" w14:textId="77777777" w:rsidR="00607F81" w:rsidRPr="00607F81" w:rsidRDefault="00607F81" w:rsidP="00607F81">
      <w:pPr>
        <w:numPr>
          <w:ilvl w:val="0"/>
          <w:numId w:val="5"/>
        </w:numPr>
      </w:pPr>
      <w:r w:rsidRPr="00607F81">
        <w:rPr>
          <w:b/>
          <w:bCs/>
        </w:rPr>
        <w:t>Given</w:t>
      </w:r>
      <w:r w:rsidRPr="00607F81">
        <w:t xml:space="preserve"> Khách hàng đang ở màn hình chuyến ghép và tài xế đang chuẩn bị bấm nhận chuyến.</w:t>
      </w:r>
    </w:p>
    <w:p w14:paraId="7B1ABCE5" w14:textId="77777777" w:rsidR="00607F81" w:rsidRPr="00607F81" w:rsidRDefault="00607F81" w:rsidP="00607F81">
      <w:pPr>
        <w:numPr>
          <w:ilvl w:val="0"/>
          <w:numId w:val="5"/>
        </w:numPr>
      </w:pPr>
      <w:r w:rsidRPr="00607F81">
        <w:rPr>
          <w:b/>
          <w:bCs/>
        </w:rPr>
        <w:t>When</w:t>
      </w:r>
      <w:r w:rsidRPr="00607F81">
        <w:t xml:space="preserve"> Khách hàng bấm nút "Hủy chuyến" và tại tích tắc đó hệ thống máy chủ ghi nhận tài xế cũng vừa bấm "Nhận chuyến".</w:t>
      </w:r>
    </w:p>
    <w:p w14:paraId="4BCD9274" w14:textId="77777777" w:rsidR="00607F81" w:rsidRPr="00607F81" w:rsidRDefault="00607F81" w:rsidP="00607F81">
      <w:pPr>
        <w:numPr>
          <w:ilvl w:val="0"/>
          <w:numId w:val="5"/>
        </w:numPr>
      </w:pPr>
      <w:r w:rsidRPr="00607F81">
        <w:rPr>
          <w:b/>
          <w:bCs/>
        </w:rPr>
        <w:lastRenderedPageBreak/>
        <w:t>Then</w:t>
      </w:r>
      <w:r w:rsidRPr="00607F81">
        <w:t xml:space="preserve"> Hệ thống lấy mốc thời gian trên </w:t>
      </w:r>
      <w:r w:rsidRPr="00607F81">
        <w:rPr>
          <w:b/>
          <w:bCs/>
        </w:rPr>
        <w:t>máy chủ (Server timestamp)</w:t>
      </w:r>
      <w:r w:rsidRPr="00607F81">
        <w:t xml:space="preserve"> làm căn cứ tối thượng: nếu thời gian ghi nhận của máy chủ cho hành động nhận chuyến của tài xế diễn ra trước hoặc bằng thời điểm hủy của khách, hệ thống áp dụng phí hủy </w:t>
      </w:r>
      <w:r w:rsidRPr="00607F81">
        <w:rPr>
          <w:b/>
          <w:bCs/>
        </w:rPr>
        <w:t>10.000đ</w:t>
      </w:r>
      <w:r w:rsidRPr="00607F81">
        <w:t>, đồng thời kích hoạt tự động tính lại giá cước mới cho các hành khách còn lại trong chuyến.</w:t>
      </w:r>
    </w:p>
    <w:p w14:paraId="03A6678B"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23CCC"/>
    <w:multiLevelType w:val="multilevel"/>
    <w:tmpl w:val="4860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20E61"/>
    <w:multiLevelType w:val="multilevel"/>
    <w:tmpl w:val="8B8C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51358"/>
    <w:multiLevelType w:val="multilevel"/>
    <w:tmpl w:val="91E4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762CC"/>
    <w:multiLevelType w:val="multilevel"/>
    <w:tmpl w:val="0AB0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282A7E"/>
    <w:multiLevelType w:val="multilevel"/>
    <w:tmpl w:val="DBD2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827524">
    <w:abstractNumId w:val="4"/>
  </w:num>
  <w:num w:numId="2" w16cid:durableId="1660498493">
    <w:abstractNumId w:val="1"/>
  </w:num>
  <w:num w:numId="3" w16cid:durableId="40372936">
    <w:abstractNumId w:val="3"/>
  </w:num>
  <w:num w:numId="4" w16cid:durableId="849375730">
    <w:abstractNumId w:val="2"/>
  </w:num>
  <w:num w:numId="5" w16cid:durableId="1162965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F81"/>
    <w:rsid w:val="00020DA5"/>
    <w:rsid w:val="00543A8D"/>
    <w:rsid w:val="005647BE"/>
    <w:rsid w:val="00566FDD"/>
    <w:rsid w:val="005F6943"/>
    <w:rsid w:val="00607F81"/>
    <w:rsid w:val="00620936"/>
    <w:rsid w:val="008D7C72"/>
    <w:rsid w:val="00944DE9"/>
    <w:rsid w:val="00DB39F4"/>
    <w:rsid w:val="00E21A7D"/>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F1A8F"/>
  <w15:chartTrackingRefBased/>
  <w15:docId w15:val="{FD7EF169-961D-441A-95E8-E606F0787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F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F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F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F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F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F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F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F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F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607F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F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F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F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F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F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F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F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F81"/>
    <w:rPr>
      <w:rFonts w:eastAsiaTheme="majorEastAsia" w:cstheme="majorBidi"/>
      <w:color w:val="272727" w:themeColor="text1" w:themeTint="D8"/>
    </w:rPr>
  </w:style>
  <w:style w:type="paragraph" w:styleId="Title">
    <w:name w:val="Title"/>
    <w:basedOn w:val="Normal"/>
    <w:next w:val="Normal"/>
    <w:link w:val="TitleChar"/>
    <w:uiPriority w:val="10"/>
    <w:qFormat/>
    <w:rsid w:val="00607F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F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F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F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F81"/>
    <w:pPr>
      <w:spacing w:before="160"/>
      <w:jc w:val="center"/>
    </w:pPr>
    <w:rPr>
      <w:i/>
      <w:iCs/>
      <w:color w:val="404040" w:themeColor="text1" w:themeTint="BF"/>
    </w:rPr>
  </w:style>
  <w:style w:type="character" w:customStyle="1" w:styleId="QuoteChar">
    <w:name w:val="Quote Char"/>
    <w:basedOn w:val="DefaultParagraphFont"/>
    <w:link w:val="Quote"/>
    <w:uiPriority w:val="29"/>
    <w:rsid w:val="00607F81"/>
    <w:rPr>
      <w:i/>
      <w:iCs/>
      <w:color w:val="404040" w:themeColor="text1" w:themeTint="BF"/>
    </w:rPr>
  </w:style>
  <w:style w:type="paragraph" w:styleId="ListParagraph">
    <w:name w:val="List Paragraph"/>
    <w:basedOn w:val="Normal"/>
    <w:uiPriority w:val="34"/>
    <w:qFormat/>
    <w:rsid w:val="00607F81"/>
    <w:pPr>
      <w:ind w:left="720"/>
      <w:contextualSpacing/>
    </w:pPr>
  </w:style>
  <w:style w:type="character" w:styleId="IntenseEmphasis">
    <w:name w:val="Intense Emphasis"/>
    <w:basedOn w:val="DefaultParagraphFont"/>
    <w:uiPriority w:val="21"/>
    <w:qFormat/>
    <w:rsid w:val="00607F81"/>
    <w:rPr>
      <w:i/>
      <w:iCs/>
      <w:color w:val="0F4761" w:themeColor="accent1" w:themeShade="BF"/>
    </w:rPr>
  </w:style>
  <w:style w:type="paragraph" w:styleId="IntenseQuote">
    <w:name w:val="Intense Quote"/>
    <w:basedOn w:val="Normal"/>
    <w:next w:val="Normal"/>
    <w:link w:val="IntenseQuoteChar"/>
    <w:uiPriority w:val="30"/>
    <w:qFormat/>
    <w:rsid w:val="00607F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F81"/>
    <w:rPr>
      <w:i/>
      <w:iCs/>
      <w:color w:val="0F4761" w:themeColor="accent1" w:themeShade="BF"/>
    </w:rPr>
  </w:style>
  <w:style w:type="character" w:styleId="IntenseReference">
    <w:name w:val="Intense Reference"/>
    <w:basedOn w:val="DefaultParagraphFont"/>
    <w:uiPriority w:val="32"/>
    <w:qFormat/>
    <w:rsid w:val="00607F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542</Words>
  <Characters>3092</Characters>
  <Application>Microsoft Office Word</Application>
  <DocSecurity>0</DocSecurity>
  <Lines>25</Lines>
  <Paragraphs>7</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2026-10-07T13:04:00Z</dcterms:created>
  <dcterms:modified xsi:type="dcterms:W3CDTF">2026-10-07T13:05:00Z</dcterms:modified>
</cp:coreProperties>
</file>