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THUYẾT MINH BÁO CÁO TÀI CHÍNH RIÊNG GIỮA NIÊN ĐỘ (TIẾP THEO) </w:t>
      </w:r>
      <w:r>
        <w:rPr>
          <w:sz w:val="20"/>
        </w:rPr>
        <w:t xml:space="preserve">Quý IV năm 2023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  <w:gridSpan w:val="5"/>
          </w:tcPr>
          <w:p>
            <w:r>
              <w:t>PHỤ LỤC 1 ? CƠ CÁU TỎ CHỨC TẠI NGÀY 31 THÁNG 12 NĂM 2023</w:t>
            </w:r>
          </w:p>
        </w:tc>
      </w:tr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công ty</w:t>
            </w:r>
          </w:p>
        </w:tc>
        <w:tc>
          <w:tcPr>
            <w:tcW w:type="dxa" w:w="1728"/>
          </w:tcPr>
          <w:p>
            <w:r>
              <w:t>Tỷ lê biểu quyết (%)</w:t>
            </w:r>
          </w:p>
        </w:tc>
        <w:tc>
          <w:tcPr>
            <w:tcW w:type="dxa" w:w="1728"/>
          </w:tcPr>
          <w:p>
            <w:r>
              <w:t>Tỷ lê lơi ích (%) Tru sở chính</w:t>
            </w:r>
          </w:p>
        </w:tc>
        <w:tc>
          <w:tcPr>
            <w:tcW w:type="dxa" w:w="1728"/>
          </w:tcPr>
          <w:p>
            <w:r>
              <w:t>Ngành nghề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Công ty Cổ phần Muối Cam Ranh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Cây số 15, Km 1497, Phường Cam 69,34% Nghĩa, Thành phố Cam Ranh, Tỉnh Khánh Hòa, Việt Nam Tầng 8, Tòa nhà Techno Park, Khu đô</w:t>
            </w:r>
          </w:p>
        </w:tc>
        <w:tc>
          <w:tcPr>
            <w:tcW w:type="dxa" w:w="1728"/>
          </w:tcPr>
          <w:p>
            <w:r>
              <w:t>Kinh doanh bất động sản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Công ty Cồ phần Đầu tư Phát triển BĐS Trường Thịnh</w:t>
            </w:r>
          </w:p>
        </w:tc>
        <w:tc>
          <w:tcPr>
            <w:tcW w:type="dxa" w:w="1728"/>
          </w:tcPr>
          <w:p>
            <w:r>
              <w:t>99,00%</w:t>
            </w:r>
          </w:p>
        </w:tc>
        <w:tc>
          <w:tcPr>
            <w:tcW w:type="dxa" w:w="1728"/>
          </w:tcPr>
          <w:p>
            <w:r>
              <w:t>thị Vinhomes Ocean Park, Xã Đa Tốn, 68,64% Huyện Gia Lâm, Thành phố Hà Nội, Việt Nam</w:t>
            </w:r>
          </w:p>
        </w:tc>
        <w:tc>
          <w:tcPr>
            <w:tcW w:type="dxa" w:w="1728"/>
          </w:tcPr>
          <w:p>
            <w:r>
              <w:t>Kinh doanh bất động sản</w:t>
            </w:r>
          </w:p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Công ty Cổ phần Du lịch Cá Tầm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Đảo Hôn Tre, Phường Vĩnh Nguyên 69,31% Thành phố Nha Trang, Tỉnh Khánh Hòa, Việt Nam</w:t>
            </w:r>
          </w:p>
        </w:tc>
        <w:tc>
          <w:tcPr>
            <w:tcW w:type="dxa" w:w="1728"/>
          </w:tcPr>
          <w:p>
            <w:r>
              <w:t>Đầu tư, xây dựng và kinh doanh bất động sản</w:t>
            </w:r>
          </w:p>
        </w:tc>
      </w:tr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Công ty Cỗ phần Đầu tư Hiệp Thành Công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Đảo Hôn Trê, Phường Vĩnh Nguyên, 69,31% Thành phố Nha Trang, Tỉnh Khánh Hòa, Việt Nam</w:t>
            </w:r>
          </w:p>
        </w:tc>
        <w:tc>
          <w:tcPr>
            <w:tcW w:type="dxa" w:w="1728"/>
          </w:tcPr>
          <w:p>
            <w:r>
              <w:t>Đầu tư, xây dựng và kinh doanh bất động sản</w:t>
            </w:r>
          </w:p>
        </w:tc>
      </w:tr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Công ty CP Bất Động Sản Xavinco</w:t>
            </w:r>
          </w:p>
        </w:tc>
        <w:tc>
          <w:tcPr>
            <w:tcW w:type="dxa" w:w="1728"/>
          </w:tcPr>
          <w:p>
            <w:r>
              <w:t>96,44%</w:t>
            </w:r>
          </w:p>
        </w:tc>
        <w:tc>
          <w:tcPr>
            <w:tcW w:type="dxa" w:w="1728"/>
          </w:tcPr>
          <w:p>
            <w:r>
              <w:t>191 phổ Ba Triệu, Phường Lê Đại 96,12% Hành, Quận Hai Bà Trưng, Thành phố Hà Nội, Việt Nam</w:t>
            </w:r>
          </w:p>
        </w:tc>
        <w:tc>
          <w:tcPr>
            <w:tcW w:type="dxa" w:w="1728"/>
          </w:tcPr>
          <w:p>
            <w:r>
              <w:t>Đầu tư, xây dựng và kinh doanh bất động sản</w:t>
            </w:r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Công ty TNHH Xalivico</w:t>
            </w:r>
          </w:p>
        </w:tc>
        <w:tc>
          <w:tcPr>
            <w:tcW w:type="dxa" w:w="1728"/>
          </w:tcPr>
          <w:p>
            <w:r>
              <w:t>74,00%</w:t>
            </w:r>
          </w:p>
        </w:tc>
        <w:tc>
          <w:tcPr>
            <w:tcW w:type="dxa" w:w="1728"/>
          </w:tcPr>
          <w:p>
            <w:r>
              <w:t>Số 233 Nguyễn Trãi, Phường Thượng 71,13% Đình, Quận Thanh Xuân, Thành phố Hà Nội, Việt Nam</w:t>
            </w:r>
          </w:p>
        </w:tc>
        <w:tc>
          <w:tcPr>
            <w:tcW w:type="dxa" w:w="1728"/>
          </w:tcPr>
          <w:p>
            <w:r>
              <w:t>Đầu tư, xây dựng và kinh doanh bắt động sản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Công ty Cổ phần Đầu tư Kinh</w:t>
            </w:r>
          </w:p>
        </w:tc>
        <w:tc>
          <w:tcPr>
            <w:tcW w:type="dxa" w:w="1728"/>
          </w:tcPr>
          <w:p>
            <w:r>
              <w:t>73,00%</w:t>
            </w:r>
          </w:p>
        </w:tc>
        <w:tc>
          <w:tcPr>
            <w:tcW w:type="dxa" w:w="1728"/>
          </w:tcPr>
          <w:p>
            <w:r>
              <w:t>Số 7, Đường Bằng Lăng 1, Khu đô thị Vinhomes Riverside, Phường Việt 69,93% Hưng, Quận Long Biên, Thành phố Hà</w:t>
            </w:r>
          </w:p>
        </w:tc>
        <w:tc>
          <w:tcPr>
            <w:tcW w:type="dxa" w:w="1728"/>
          </w:tcPr>
          <w:p>
            <w:r>
              <w:t>Đầu tư, xây dựng và kinh doanh bất động sản</w:t>
            </w:r>
          </w:p>
        </w:tc>
      </w:tr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Doanh Bất Động Sản Thăng Long Công ty Cổ Phần Trung Tâm Hội</w:t>
            </w:r>
          </w:p>
        </w:tc>
        <w:tc>
          <w:tcPr>
            <w:tcW w:type="dxa" w:w="1728"/>
          </w:tcPr>
          <w:p>
            <w:r>
              <w:t>87,97%</w:t>
            </w:r>
          </w:p>
        </w:tc>
        <w:tc>
          <w:tcPr>
            <w:tcW w:type="dxa" w:w="1728"/>
          </w:tcPr>
          <w:p>
            <w:r>
              <w:t>Nội, Việt Nam Số 148 đường giảng Võ, Phường 86,54% Giảng Võ, Quận Ba Đình, Thành phố</w:t>
            </w:r>
          </w:p>
        </w:tc>
        <w:tc>
          <w:tcPr>
            <w:tcW w:type="dxa" w:w="1728"/>
          </w:tcPr>
          <w:p>
            <w:r>
              <w:t>Đầu tư, xây dựng và kinh doanh bắt</w:t>
            </w:r>
          </w:p>
        </w:tc>
      </w:tr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Chợ Triển Lãm Việt Nam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Hà Nội, Việt Nam Số 44 phố Tràng Tiền, Phường Tràng</w:t>
            </w:r>
          </w:p>
        </w:tc>
        <w:tc>
          <w:tcPr>
            <w:tcW w:type="dxa" w:w="1728"/>
          </w:tcPr>
          <w:p>
            <w:r>
              <w:t>động sản</w:t>
            </w:r>
          </w:p>
        </w:tc>
      </w:tr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Công ty CP Sách Việt Nam</w:t>
            </w:r>
          </w:p>
        </w:tc>
        <w:tc>
          <w:tcPr>
            <w:tcW w:type="dxa" w:w="1728"/>
          </w:tcPr>
          <w:p>
            <w:r>
              <w:t>65,33%</w:t>
            </w:r>
          </w:p>
        </w:tc>
        <w:tc>
          <w:tcPr>
            <w:tcW w:type="dxa" w:w="1728"/>
          </w:tcPr>
          <w:p>
            <w:r>
              <w:t>65,33% Tiền, Quận Hoàn Kiếm, Thành phố Hà Nội, Việt Nam</w:t>
            </w:r>
          </w:p>
        </w:tc>
        <w:tc>
          <w:tcPr>
            <w:tcW w:type="dxa" w:w="1728"/>
          </w:tcPr>
          <w:p>
            <w:r>
              <w:t>Xuất bản sách</w:t>
            </w:r>
          </w:p>
        </w:tc>
      </w:tr>
    </w:tbl>
    <w:p>
      <w:pPr>
        <w:ind w:firstLine="360"/>
      </w:pPr>
      <w:r>
        <w:rPr>
          <w:sz w:val="20"/>
        </w:rPr>
        <w:t xml:space="preserve">40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