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  <w:r>
        <w:rPr>
          <w:sz w:val="20"/>
        </w:rPr>
        <w:t xml:space="preserve">PHỤ LỤC 1 ? CƠ CÁU TỔ CHỨC TẠI NGÀY 31 THÁNG 12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Công ty CP Đầu Tư Bảo Lai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ích (%) Tru sở chính Số 166 Phạm Văn Đồng, Phường Xuân 66,84% Đỉnh, Quận Bắc Từ Liêm, Hà Nội, Việt</w:t>
            </w:r>
          </w:p>
        </w:tc>
        <w:tc>
          <w:tcPr>
            <w:tcW w:type="dxa" w:w="1728"/>
          </w:tcPr>
          <w:p>
            <w:r>
              <w:t>19 Khai thác khoáng sản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Công ty TNHH MTV Đá Trắng Bảo</w:t>
            </w:r>
          </w:p>
        </w:tc>
        <w:tc>
          <w:tcPr>
            <w:tcW w:type="dxa" w:w="1728"/>
          </w:tcPr>
          <w:p>
            <w:r>
              <w:t>96,48%</w:t>
            </w:r>
          </w:p>
        </w:tc>
        <w:tc>
          <w:tcPr>
            <w:tcW w:type="dxa" w:w="1728"/>
          </w:tcPr>
          <w:p>
            <w:r>
              <w:t>Nam Thôn Hợp Nhất, Xã Thịnh Hưng, Huyện 66,84%</w:t>
            </w:r>
          </w:p>
        </w:tc>
        <w:tc>
          <w:tcPr>
            <w:tcW w:type="dxa" w:w="1728"/>
          </w:tcPr>
          <w:p>
            <w:r>
              <w:t>Sản xuất các sản phrm từ đá trắng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Lai Công ty CP Đá Cẩm Thạch Dốc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Yên Bình, Yên Bái, Việt Nam Thôn Ngòi Kèn, Xã Liễu Đô, Huyện Lục 67,55%</w:t>
            </w:r>
          </w:p>
        </w:tc>
        <w:tc>
          <w:tcPr>
            <w:tcW w:type="dxa" w:w="1728"/>
          </w:tcPr>
          <w:p>
            <w:r>
              <w:t>Khai thác khoáng sản</w:t>
            </w:r>
          </w:p>
        </w:tc>
      </w:tr>
      <w:tr>
        <w:tc>
          <w:tcPr>
            <w:tcW w:type="dxa" w:w="1728"/>
          </w:tcPr>
          <w:p>
            <w:r>
              <w:t>91 92</w:t>
            </w:r>
          </w:p>
        </w:tc>
        <w:tc>
          <w:tcPr>
            <w:tcW w:type="dxa" w:w="1728"/>
          </w:tcPr>
          <w:p>
            <w:r>
              <w:t>Thẳng Công ty TNHH Đá Cẩm Thạch An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Yên, Tỉnh Yên Bái, Việt Nam Thôn Khau Ca, Xã An Phú, Huyện Lục 66,84%</w:t>
            </w:r>
          </w:p>
        </w:tc>
        <w:tc>
          <w:tcPr>
            <w:tcW w:type="dxa" w:w="1728"/>
          </w:tcPr>
          <w:p>
            <w:r>
              <w:t>Sản xuất các sản phẩm từ đá trắng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Phú Công ty TNHH MTV Khai Thác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Yên, Tỉnh Yên Bái, Việt Nam Thôn Ngòi Kèn, Xã Liễu Đô, Huyện 66,84% Lục Yên, Tỉnh Yên Bái, Việt Nam</w:t>
            </w:r>
          </w:p>
        </w:tc>
        <w:tc>
          <w:tcPr>
            <w:tcW w:type="dxa" w:w="1728"/>
          </w:tcPr>
          <w:p>
            <w:r>
              <w:t>Khai thác khoáng sản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Khoáng Sản Bảo Lai Lục Yên Công ty CP Khoáng Sản Phan</w:t>
            </w:r>
          </w:p>
        </w:tc>
        <w:tc>
          <w:tcPr>
            <w:tcW w:type="dxa" w:w="1728"/>
          </w:tcPr>
          <w:p>
            <w:r>
              <w:t>100,00% 100,00%</w:t>
            </w:r>
          </w:p>
        </w:tc>
        <w:tc>
          <w:tcPr>
            <w:tcW w:type="dxa" w:w="1728"/>
          </w:tcPr>
          <w:p>
            <w:r>
              <w:t>Thôn Bản Ro, Xã Phan Thanh, Huyện 67,05% Xã P Lục Yên, Yên Bái, Việt Nam</w:t>
            </w:r>
          </w:p>
        </w:tc>
        <w:tc>
          <w:tcPr>
            <w:tcW w:type="dxa" w:w="1728"/>
          </w:tcPr>
          <w:p>
            <w:r>
              <w:t>Khai thác khoáng sản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Thanh Công ty CP Đầu Tư Vạn Khoa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Thôn Ngòi Kèn, Xã Liễu Đô, Huyện Lục 67,71% Yên, Tỉnh Yên Bái, Việt Nam</w:t>
            </w:r>
          </w:p>
        </w:tc>
        <w:tc>
          <w:tcPr>
            <w:tcW w:type="dxa" w:w="1728"/>
          </w:tcPr>
          <w:p>
            <w:r>
              <w:t>Khai thác khoáng sản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Công ty TNHH Kinh Doanh Và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100,00% Hưng, Quận Long Biên, Thành phố Hà Nội, Việt Nam</w:t>
            </w:r>
          </w:p>
        </w:tc>
        <w:tc>
          <w:tcPr>
            <w:tcW w:type="dxa" w:w="1728"/>
          </w:tcPr>
          <w:p>
            <w:r>
              <w:t>Bán lẻ thiết bị nghe nhìn, máy tính, phần mềm và thiết bị viễn thông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Thương Mại Dịch Vụ Vinpro Công ty CP Kinh Doanh Và Phát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Tòa nhà Văn phòng Symphony, Đường Chu Huy Mân, Khu đô thị sinh thái 68,76% Vinhomes Riverside, Phường Phúc</w:t>
            </w:r>
          </w:p>
        </w:tc>
        <w:tc>
          <w:tcPr>
            <w:tcW w:type="dxa" w:w="1728"/>
          </w:tcPr>
          <w:p>
            <w:r>
              <w:t>Đầu tư, xây dựng và kinh doanh bất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Triển Sinh Thái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Lợi, Quận Long Biên, Thành phố Hà Nội, Việt Nam Ô CC-1 (Phân khu KT-A), khu đô thị</w:t>
            </w:r>
          </w:p>
        </w:tc>
        <w:tc>
          <w:tcPr>
            <w:tcW w:type="dxa" w:w="1728"/>
          </w:tcPr>
          <w:p>
            <w:r>
              <w:t>động sản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Công ty CP VINDFS</w:t>
            </w:r>
          </w:p>
        </w:tc>
        <w:tc>
          <w:tcPr>
            <w:tcW w:type="dxa" w:w="1728"/>
          </w:tcPr>
          <w:p>
            <w:r>
              <w:t>80,00%</w:t>
            </w:r>
          </w:p>
        </w:tc>
        <w:tc>
          <w:tcPr>
            <w:tcW w:type="dxa" w:w="1728"/>
          </w:tcPr>
          <w:p>
            <w:r>
              <w:t>Biển An Viên, phường Vĩnh Nguyên 80,00% thành phố Nha Trang, tỉnh Khánh Hòa, Việt Nam</w:t>
            </w:r>
          </w:p>
        </w:tc>
        <w:tc>
          <w:tcPr>
            <w:tcW w:type="dxa" w:w="1728"/>
          </w:tcPr>
          <w:p>
            <w:r>
              <w:t>Bán lẻ hàng hóa khác mới trong các cửa hàng chuyên doanh</w:t>
            </w:r>
          </w:p>
        </w:tc>
      </w:tr>
    </w:tbl>
    <w:p>
      <w:pPr>
        <w:ind w:firstLine="360"/>
      </w:pPr>
      <w:r>
        <w:rPr>
          <w:sz w:val="20"/>
        </w:rPr>
        <w:t xml:space="preserve">47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