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Tập đoàn Vingroup ? Công ty CP</w:t>
      </w:r>
    </w:p>
    <w:p>
      <w:pPr>
        <w:ind w:firstLine="360"/>
      </w:pPr>
      <w:r>
        <w:rPr>
          <w:sz w:val="20"/>
        </w:rPr>
        <w:t xml:space="preserve">Tập đoàn Vingroup ? Công ty CP </w:t>
      </w:r>
      <w:r>
        <w:rPr>
          <w:sz w:val="20"/>
        </w:rPr>
        <w:t xml:space="preserve">THUYẾT MINH BÁO CÁO TÀI CHÍNH RIÊNG GIỮA NIÊN ĐỘ (TIẾP THEO) </w:t>
      </w:r>
      <w:r>
        <w:rPr>
          <w:sz w:val="20"/>
        </w:rPr>
        <w:t xml:space="preserve">Quý IV năm 2023 </w:t>
      </w:r>
      <w:r>
        <w:rPr>
          <w:sz w:val="20"/>
        </w:rPr>
        <w:t xml:space="preserve">PHỤ LỤC 1 ?CƠ CẤU TỔ CHỨC TẠI NGÀY 31 THÁNG 12 NĂM 2023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PHỤ LỤC 1 ? CƠ CẤU TỔ CHỨC TẠI NGÀY 31 THÁNG 12 NĂM 2023</w:t>
            </w:r>
          </w:p>
        </w:tc>
      </w:tr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>Tỷ lê biểu quyết (%)</w:t>
            </w:r>
          </w:p>
        </w:tc>
        <w:tc>
          <w:tcPr>
            <w:tcW w:type="dxa" w:w="1728"/>
          </w:tcPr>
          <w:p>
            <w:r>
              <w:t>Tỷ lê lơi ích (%) Tru sở chính Số 7, Đường Bằng Lăng 1, Khu đô thị</w:t>
            </w:r>
          </w:p>
        </w:tc>
        <w:tc>
          <w:tcPr>
            <w:tcW w:type="dxa" w:w="1728"/>
          </w:tcPr>
          <w:p>
            <w:r>
              <w:t>Ngành nghề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Công ty TNHH Vinpearl Travel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Vinhomes Riverside, Phường Việt 100,00% Hưng, Quận Long Biên, Thành phố Hà Nội, Việt Nam</w:t>
            </w:r>
          </w:p>
        </w:tc>
        <w:tc>
          <w:tcPr>
            <w:tcW w:type="dxa" w:w="1728"/>
          </w:tcPr>
          <w:p>
            <w:r>
              <w:t>Đại lý dư lịch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Công ty Vinsmart Ukraine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61105, Tòa nhà 15, Zabaikalskuy lane, Vùng Kharkiv, Thành phố Kharkiv, 74,50% Ukraina</w:t>
            </w:r>
          </w:p>
        </w:tc>
        <w:tc>
          <w:tcPr>
            <w:tcW w:type="dxa" w:w="1728"/>
          </w:tcPr>
          <w:p>
            <w:r>
              <w:t>Nghiên cứu và phát triển thị trường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Công ty TNHH Việt Nam Grand Prix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Số 7, Đường Bằng Lăng 1, Khu đô thị Vinhomes Riverside, Phường Việt 100,00% Hưng, Quận Long Biên, Thành phố Hà Nội, Việt Nam</w:t>
            </w:r>
          </w:p>
        </w:tc>
        <w:tc>
          <w:tcPr>
            <w:tcW w:type="dxa" w:w="1728"/>
          </w:tcPr>
          <w:p>
            <w:r>
              <w:t>Tổ chức, xúc tiến các sự kiện, triển lãm, hội nghị, hội thảo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Công ty Cổ phần Đầu tư Phát triển Newland</w:t>
            </w:r>
          </w:p>
        </w:tc>
        <w:tc>
          <w:tcPr>
            <w:tcW w:type="dxa" w:w="1728"/>
          </w:tcPr>
          <w:p>
            <w:r>
              <w:t>99,92%</w:t>
            </w:r>
          </w:p>
        </w:tc>
        <w:tc>
          <w:tcPr>
            <w:tcW w:type="dxa" w:w="1728"/>
          </w:tcPr>
          <w:p>
            <w:r>
              <w:t>Tầng 20A, Tòa nhà Vincom Center Đồng Khởi, 72 Lê Thánh Tôn, Phường 69,28% Bến Nghé, Quận 1, Thành phố Hồ Chí Minh, Việt Nam</w:t>
            </w:r>
          </w:p>
        </w:tc>
        <w:tc>
          <w:tcPr>
            <w:tcW w:type="dxa" w:w="1728"/>
          </w:tcPr>
          <w:p>
            <w:r>
              <w:t>Kinh doanh bất động sản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Công ty Cổ phần Vinpearl Huế</w:t>
            </w:r>
          </w:p>
        </w:tc>
        <w:tc>
          <w:tcPr>
            <w:tcW w:type="dxa" w:w="1728"/>
          </w:tcPr>
          <w:p>
            <w:r>
              <w:t>99,80%</w:t>
            </w:r>
          </w:p>
        </w:tc>
        <w:tc>
          <w:tcPr>
            <w:tcW w:type="dxa" w:w="1728"/>
          </w:tcPr>
          <w:p>
            <w:r>
              <w:t>Số 50A, Hùng Vương, Phường Phú 97,81% Nhuận, Thành phố Huế, Tỉnh Thừa Thiên Huế, Việt Nam Tổ hợp TTTM, khách sạn và nhà phố</w:t>
            </w:r>
          </w:p>
        </w:tc>
        <w:tc>
          <w:tcPr>
            <w:tcW w:type="dxa" w:w="1728"/>
          </w:tcPr>
          <w:p>
            <w:r>
              <w:t>Cung cấp dịch vụ lưu trú ngắn ngày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Công ty Cổ phần Vinpearl Lạng Sơn</w:t>
            </w:r>
          </w:p>
        </w:tc>
        <w:tc>
          <w:tcPr>
            <w:tcW w:type="dxa" w:w="1728"/>
          </w:tcPr>
          <w:p>
            <w:r>
              <w:t>99,80%</w:t>
            </w:r>
          </w:p>
        </w:tc>
        <w:tc>
          <w:tcPr>
            <w:tcW w:type="dxa" w:w="1728"/>
          </w:tcPr>
          <w:p>
            <w:r>
              <w:t>Shop - House, phía Nam cầu Kỳ Lừa, 97,81% Phường Chi Lăng, Thành phố Lạng Sơn, Tỉnh Lạng Sơn, Việt Nam</w:t>
            </w:r>
          </w:p>
        </w:tc>
        <w:tc>
          <w:tcPr>
            <w:tcW w:type="dxa" w:w="1728"/>
          </w:tcPr>
          <w:p>
            <w:r>
              <w:t>Cung cấp dịch vụ lưu trú ngắn ngày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Công ty Cổ phần Vinpearl Tây Ninh</w:t>
            </w:r>
          </w:p>
        </w:tc>
        <w:tc>
          <w:tcPr>
            <w:tcW w:type="dxa" w:w="1728"/>
          </w:tcPr>
          <w:p>
            <w:r>
              <w:t>99,80%</w:t>
            </w:r>
          </w:p>
        </w:tc>
        <w:tc>
          <w:tcPr>
            <w:tcW w:type="dxa" w:w="1728"/>
          </w:tcPr>
          <w:p>
            <w:r>
              <w:t>Số 90, Đường Lê Duần, Khu phố 5, 97,81% Phường 3, Thành phố Tây Ninh, Tỉnh Tây Ninh, Việt Nam</w:t>
            </w:r>
          </w:p>
        </w:tc>
        <w:tc>
          <w:tcPr>
            <w:tcW w:type="dxa" w:w="1728"/>
          </w:tcPr>
          <w:p>
            <w:r>
              <w:t>Cung cấp dịch vụ lưu trú ngắn ngày</w:t>
            </w:r>
          </w:p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Công ty Cổ phần Vinpearl Quảng Bình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Đường Quách Xuân Kỳ, Phường Đồng 98,00% Hải, Thành phố Đồng Hới, Tỉnh Quảng Bình, Việt Nam</w:t>
            </w:r>
          </w:p>
        </w:tc>
        <w:tc>
          <w:tcPr>
            <w:tcW w:type="dxa" w:w="1728"/>
          </w:tcPr>
          <w:p>
            <w:r>
              <w:t>Cung cấp dịch vụ lưu trú ngắn ngày</w:t>
            </w:r>
          </w:p>
        </w:tc>
      </w:tr>
    </w:tbl>
    <w:p>
      <w:pPr>
        <w:ind w:firstLine="360"/>
      </w:pPr>
      <w:r>
        <w:rPr>
          <w:sz w:val="20"/>
        </w:rPr>
        <w:t xml:space="preserve">48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