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Tập đoàn Vingroup ? Công ty CP </w:t>
      </w:r>
      <w:r>
        <w:rPr>
          <w:sz w:val="20"/>
        </w:rPr>
        <w:t xml:space="preserve">THUYẾT MINH BÁO CÁO TÀI CHÍNH RIÊNG GIỮA NIÊN ĐỘ (TIẾP THEO) </w:t>
      </w:r>
      <w:r>
        <w:rPr>
          <w:sz w:val="20"/>
        </w:rPr>
        <w:t xml:space="preserve">Quý IV năm 2023 </w:t>
      </w:r>
    </w:p>
    <w:p>
      <w:pPr>
        <w:ind w:firstLine="360"/>
      </w:pPr>
      <w:r>
        <w:rPr>
          <w:sz w:val="20"/>
        </w:rPr>
        <w:t xml:space="preserve">PHỤ LỤC 1 ? CƠ CẦU TỔ CHỨC TẠI NGÀY 31 THÁNG 12 NĂM 2023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công ty</w:t>
            </w:r>
          </w:p>
        </w:tc>
        <w:tc>
          <w:tcPr>
            <w:tcW w:type="dxa" w:w="1728"/>
          </w:tcPr>
          <w:p>
            <w:r>
              <w:t>Tỷ lê biểu quyết (%)</w:t>
            </w:r>
          </w:p>
        </w:tc>
        <w:tc>
          <w:tcPr>
            <w:tcW w:type="dxa" w:w="1728"/>
          </w:tcPr>
          <w:p>
            <w:r>
              <w:t>Tỷ lê lơi ích (%) Tru sờ chính</w:t>
            </w:r>
          </w:p>
        </w:tc>
        <w:tc>
          <w:tcPr>
            <w:tcW w:type="dxa" w:w="1728"/>
          </w:tcPr>
          <w:p>
            <w:r>
              <w:t>Ngành nghề</w:t>
            </w:r>
          </w:p>
        </w:tc>
      </w:tr>
      <w:tr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Công ty Cổ phần Vinpearl Hotel Cần Thơ</w:t>
            </w:r>
          </w:p>
        </w:tc>
        <w:tc>
          <w:tcPr>
            <w:tcW w:type="dxa" w:w="1728"/>
          </w:tcPr>
          <w:p>
            <w:r>
              <w:t>99,80%</w:t>
            </w:r>
          </w:p>
        </w:tc>
        <w:tc>
          <w:tcPr>
            <w:tcW w:type="dxa" w:w="1728"/>
          </w:tcPr>
          <w:p>
            <w:r>
              <w:t>Số 209, Đường 30/4, Phường Xuân 97,81% Khánh, Quận Ninh Kiều, Thành phố Cần Thơ, Việt Nam</w:t>
            </w:r>
          </w:p>
        </w:tc>
        <w:tc>
          <w:tcPr>
            <w:tcW w:type="dxa" w:w="1728"/>
          </w:tcPr>
          <w:p>
            <w:r>
              <w:t>Cung cấp dịch vụ lưu trú ngắn ngày</w:t>
            </w:r>
          </w:p>
        </w:tc>
      </w:tr>
      <w:tr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Công ty Cổ phần Vinpearí Hà Nam</w:t>
            </w:r>
          </w:p>
        </w:tc>
        <w:tc>
          <w:tcPr>
            <w:tcW w:type="dxa" w:w="1728"/>
          </w:tcPr>
          <w:p>
            <w:r>
              <w:t>99,80%</w:t>
            </w:r>
          </w:p>
        </w:tc>
        <w:tc>
          <w:tcPr>
            <w:tcW w:type="dxa" w:w="1728"/>
          </w:tcPr>
          <w:p>
            <w:r>
              <w:t>Tổ hợp thương mại - dịch vụ tổng hợp 97,81% Hà Nam, Phường Minh Khai, Thành phố phủ lý, tỉnh hà nam, việt nam</w:t>
            </w:r>
          </w:p>
        </w:tc>
        <w:tc>
          <w:tcPr>
            <w:tcW w:type="dxa" w:w="1728"/>
          </w:tcPr>
          <w:p>
            <w:r>
              <w:t>Cung cấp dịch vụ lưu trú ngắn ngày</w:t>
            </w:r>
          </w:p>
        </w:tc>
      </w:tr>
      <w:tr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Công ty CP Giải Pháp Và Dịch Vụ Công Nghệ Vantix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Số 7, Đường Bằng Lăng 1, Khu đô thị Vinhomes Riverside, Phường Việt 100,00% Hưng, Quận Long Biên, Thành phố Hà Nội, Việt Nam</w:t>
            </w:r>
          </w:p>
        </w:tc>
        <w:tc>
          <w:tcPr>
            <w:tcW w:type="dxa" w:w="1728"/>
          </w:tcPr>
          <w:p>
            <w:r>
              <w:t>Hoạt động dịch vụ công nghệ thông tin và dịch vụ khác liên quan đến máy vi tính</w:t>
            </w:r>
          </w:p>
        </w:tc>
      </w:tr>
      <w:tr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Công ty TNHH Bất Động Sản Tây Tăng Long</w:t>
            </w:r>
          </w:p>
        </w:tc>
        <w:tc>
          <w:tcPr>
            <w:tcW w:type="dxa" w:w="1728"/>
          </w:tcPr>
          <w:p>
            <w:r>
              <w:t>90,00%</w:t>
            </w:r>
          </w:p>
        </w:tc>
        <w:tc>
          <w:tcPr>
            <w:tcW w:type="dxa" w:w="1728"/>
          </w:tcPr>
          <w:p>
            <w:r>
              <w:t>Số 72 Lê Thánh Tôn, phường Bến 62,40% Nghé, quận 1, TP.HCM, Việt Nam</w:t>
            </w:r>
          </w:p>
        </w:tc>
        <w:tc>
          <w:tcPr>
            <w:tcW w:type="dxa" w:w="1728"/>
          </w:tcPr>
          <w:p>
            <w:r>
              <w:t>Đầu tư, xây dựng và kinh doanh bát động sản</w:t>
            </w:r>
          </w:p>
        </w:tc>
      </w:tr>
    </w:tbl>
    <w:p>
      <w:pPr>
        <w:ind w:firstLine="360"/>
      </w:pPr>
      <w:r>
        <w:rPr>
          <w:sz w:val="20"/>
        </w:rPr>
        <w:t xml:space="preserve">49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