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EA06A" w14:textId="5DB186A7" w:rsidR="000B4E7A" w:rsidRDefault="001361EC">
      <w:pPr>
        <w:rPr>
          <w:rFonts w:ascii="Bahnschrift" w:hAnsi="Bahnschrift" w:cs="Times New Roman"/>
          <w:b/>
          <w:sz w:val="32"/>
        </w:rPr>
      </w:pPr>
      <w:r w:rsidRPr="001361EC">
        <w:rPr>
          <w:rFonts w:ascii="Bahnschrift" w:hAnsi="Bahnschrift" w:cs="Times New Roman"/>
          <w:b/>
          <w:sz w:val="32"/>
        </w:rPr>
        <w:t>GATHERING LOGIN INFORMATION USING CREDENTIAL HARVESTER</w:t>
      </w:r>
    </w:p>
    <w:p w14:paraId="7E879BEA" w14:textId="77777777" w:rsidR="002B5608" w:rsidRPr="001361EC" w:rsidRDefault="002B5608">
      <w:pPr>
        <w:rPr>
          <w:rFonts w:ascii="Bahnschrift" w:hAnsi="Bahnschrift" w:cs="Times New Roman"/>
          <w:b/>
          <w:sz w:val="32"/>
        </w:rPr>
      </w:pPr>
    </w:p>
    <w:p w14:paraId="5905982A" w14:textId="00E876EE" w:rsidR="001361EC" w:rsidRPr="00D76549" w:rsidRDefault="001361EC">
      <w:pPr>
        <w:rPr>
          <w:rFonts w:ascii="Bahnschrift" w:hAnsi="Bahnschrift" w:cs="Times New Roman"/>
          <w:b/>
          <w:u w:val="single"/>
        </w:rPr>
      </w:pPr>
      <w:r w:rsidRPr="00D76549">
        <w:rPr>
          <w:rFonts w:ascii="Bahnschrift" w:hAnsi="Bahnschrift" w:cs="Times New Roman"/>
          <w:b/>
          <w:u w:val="single"/>
        </w:rPr>
        <w:t>Introduction</w:t>
      </w:r>
    </w:p>
    <w:p w14:paraId="7127351E" w14:textId="11D7D013" w:rsidR="001361EC" w:rsidRPr="001361EC" w:rsidRDefault="001361EC">
      <w:pPr>
        <w:rPr>
          <w:rFonts w:ascii="Adobe Fangsong Std R" w:eastAsia="Adobe Fangsong Std R" w:hAnsi="Adobe Fangsong Std R" w:cs="Times New Roman"/>
        </w:rPr>
      </w:pPr>
      <w:r w:rsidRPr="001361EC">
        <w:rPr>
          <w:rFonts w:ascii="Adobe Fangsong Std R" w:eastAsia="Adobe Fangsong Std R" w:hAnsi="Adobe Fangsong Std R" w:cs="Times New Roman"/>
        </w:rPr>
        <w:t xml:space="preserve">Credential harvester is a tool in Social Engineering Toolkit (SET) that is used to acquire credentials of victims by cloning social sites to lure them into entering their login credentials and give access to their accounts. </w:t>
      </w:r>
    </w:p>
    <w:p w14:paraId="1F5615F0" w14:textId="4ECE1352" w:rsidR="001361EC" w:rsidRDefault="001361EC">
      <w:pPr>
        <w:rPr>
          <w:rFonts w:ascii="Adobe Fangsong Std R" w:eastAsia="Adobe Fangsong Std R" w:hAnsi="Adobe Fangsong Std R" w:cs="Times New Roman"/>
        </w:rPr>
      </w:pPr>
      <w:r w:rsidRPr="001361EC">
        <w:rPr>
          <w:rFonts w:ascii="Adobe Fangsong Std R" w:eastAsia="Adobe Fangsong Std R" w:hAnsi="Adobe Fangsong Std R" w:cs="Times New Roman"/>
        </w:rPr>
        <w:t>After a successful process (When user logins in and credentials saved), credential harvester gives back the session token that can be used to get access to users account without the attacker login in.</w:t>
      </w:r>
    </w:p>
    <w:p w14:paraId="52C7FFEA" w14:textId="77777777" w:rsidR="002B5608" w:rsidRPr="001361EC" w:rsidRDefault="002B5608">
      <w:pPr>
        <w:rPr>
          <w:rFonts w:ascii="Adobe Fangsong Std R" w:eastAsia="Adobe Fangsong Std R" w:hAnsi="Adobe Fangsong Std R" w:cs="Times New Roman"/>
        </w:rPr>
      </w:pPr>
    </w:p>
    <w:p w14:paraId="55DA2618" w14:textId="14F87E28" w:rsidR="001361EC" w:rsidRPr="00D76549" w:rsidRDefault="001361EC">
      <w:pPr>
        <w:rPr>
          <w:rFonts w:ascii="Bahnschrift" w:eastAsia="Adobe Fangsong Std R" w:hAnsi="Bahnschrift" w:cs="Times New Roman"/>
          <w:b/>
          <w:u w:val="single"/>
        </w:rPr>
      </w:pPr>
      <w:r w:rsidRPr="00D76549">
        <w:rPr>
          <w:rFonts w:ascii="Bahnschrift" w:eastAsia="Adobe Fangsong Std R" w:hAnsi="Bahnschrift" w:cs="Times New Roman"/>
          <w:b/>
          <w:u w:val="single"/>
        </w:rPr>
        <w:t>How It Works</w:t>
      </w:r>
    </w:p>
    <w:p w14:paraId="27CD08F6" w14:textId="77777777" w:rsidR="002B5608" w:rsidRPr="00D76549" w:rsidRDefault="001361EC" w:rsidP="001361EC">
      <w:pPr>
        <w:pStyle w:val="ListParagraph"/>
        <w:numPr>
          <w:ilvl w:val="0"/>
          <w:numId w:val="1"/>
        </w:numPr>
        <w:rPr>
          <w:rFonts w:ascii="Adobe Fangsong Std R" w:eastAsia="Adobe Fangsong Std R" w:hAnsi="Adobe Fangsong Std R" w:cs="Times New Roman"/>
        </w:rPr>
      </w:pPr>
      <w:r w:rsidRPr="00D76549">
        <w:rPr>
          <w:rFonts w:ascii="Adobe Fangsong Std R" w:eastAsia="Adobe Fangsong Std R" w:hAnsi="Adobe Fangsong Std R" w:cs="Times New Roman"/>
        </w:rPr>
        <w:t xml:space="preserve">Fire up Kali Linux or Parrot </w:t>
      </w:r>
      <w:r w:rsidR="002B5608" w:rsidRPr="00D76549">
        <w:rPr>
          <w:rFonts w:ascii="Adobe Fangsong Std R" w:eastAsia="Adobe Fangsong Std R" w:hAnsi="Adobe Fangsong Std R" w:cs="Times New Roman"/>
        </w:rPr>
        <w:t xml:space="preserve">and navigate to </w:t>
      </w:r>
      <w:r w:rsidR="002B5608" w:rsidRPr="00D76549">
        <w:rPr>
          <w:rFonts w:ascii="Adobe Fangsong Std R" w:eastAsia="Adobe Fangsong Std R" w:hAnsi="Adobe Fangsong Std R" w:cs="Times New Roman"/>
          <w:b/>
        </w:rPr>
        <w:t xml:space="preserve">Applications. </w:t>
      </w:r>
      <w:r w:rsidR="002B5608" w:rsidRPr="00D76549">
        <w:rPr>
          <w:rFonts w:ascii="Adobe Fangsong Std R" w:eastAsia="Adobe Fangsong Std R" w:hAnsi="Adobe Fangsong Std R" w:cs="Times New Roman"/>
        </w:rPr>
        <w:t xml:space="preserve">From there select </w:t>
      </w:r>
      <w:r w:rsidR="002B5608" w:rsidRPr="00D76549">
        <w:rPr>
          <w:rFonts w:ascii="Adobe Fangsong Std R" w:eastAsia="Adobe Fangsong Std R" w:hAnsi="Adobe Fangsong Std R" w:cs="Times New Roman"/>
          <w:b/>
        </w:rPr>
        <w:t xml:space="preserve">Kali Linux </w:t>
      </w:r>
      <w:r w:rsidR="002B5608" w:rsidRPr="00D76549">
        <w:rPr>
          <w:rFonts w:ascii="Adobe Fangsong Std R" w:eastAsia="Adobe Fangsong Std R" w:hAnsi="Adobe Fangsong Std R" w:cs="Times New Roman"/>
        </w:rPr>
        <w:t xml:space="preserve">and select </w:t>
      </w:r>
      <w:r w:rsidR="002B5608" w:rsidRPr="00D76549">
        <w:rPr>
          <w:rFonts w:ascii="Adobe Fangsong Std R" w:eastAsia="Adobe Fangsong Std R" w:hAnsi="Adobe Fangsong Std R" w:cs="Times New Roman"/>
          <w:b/>
        </w:rPr>
        <w:t>Social Engineering Toolkit</w:t>
      </w:r>
      <w:r w:rsidR="002B5608" w:rsidRPr="00D76549">
        <w:rPr>
          <w:rFonts w:ascii="Adobe Fangsong Std R" w:eastAsia="Adobe Fangsong Std R" w:hAnsi="Adobe Fangsong Std R" w:cs="Times New Roman"/>
        </w:rPr>
        <w:t xml:space="preserve">. </w:t>
      </w:r>
    </w:p>
    <w:p w14:paraId="733A510C" w14:textId="2810C58B" w:rsidR="002B5608" w:rsidRPr="00D76549" w:rsidRDefault="002B5608" w:rsidP="002B5608">
      <w:pPr>
        <w:pStyle w:val="ListParagraph"/>
        <w:rPr>
          <w:rFonts w:ascii="Adobe Fangsong Std R" w:eastAsia="Adobe Fangsong Std R" w:hAnsi="Adobe Fangsong Std R" w:cs="Times New Roman"/>
          <w:b/>
        </w:rPr>
      </w:pPr>
      <w:r w:rsidRPr="00D76549">
        <w:rPr>
          <w:rFonts w:ascii="Adobe Fangsong Std R" w:eastAsia="Adobe Fangsong Std R" w:hAnsi="Adobe Fangsong Std R" w:cs="Times New Roman"/>
        </w:rPr>
        <w:t xml:space="preserve">If you are running Parrot navigate to </w:t>
      </w:r>
      <w:r w:rsidRPr="00D76549">
        <w:rPr>
          <w:rFonts w:ascii="Adobe Fangsong Std R" w:eastAsia="Adobe Fangsong Std R" w:hAnsi="Adobe Fangsong Std R" w:cs="Times New Roman"/>
          <w:b/>
        </w:rPr>
        <w:t>Menu</w:t>
      </w:r>
      <w:r w:rsidRPr="00D76549">
        <w:rPr>
          <w:rFonts w:ascii="Adobe Fangsong Std R" w:eastAsia="Adobe Fangsong Std R" w:hAnsi="Adobe Fangsong Std R" w:cs="Times New Roman"/>
        </w:rPr>
        <w:t xml:space="preserve"> on the bottom left of the screen, type and select </w:t>
      </w:r>
      <w:r w:rsidRPr="00D76549">
        <w:rPr>
          <w:rFonts w:ascii="Adobe Fangsong Std R" w:eastAsia="Adobe Fangsong Std R" w:hAnsi="Adobe Fangsong Std R" w:cs="Times New Roman"/>
          <w:b/>
        </w:rPr>
        <w:t>Social Engineering Toolkit.</w:t>
      </w:r>
    </w:p>
    <w:p w14:paraId="326DE907" w14:textId="77777777" w:rsidR="002B5608" w:rsidRPr="00D76549" w:rsidRDefault="002B5608" w:rsidP="002B5608">
      <w:pPr>
        <w:pStyle w:val="ListParagraph"/>
        <w:rPr>
          <w:rFonts w:ascii="Adobe Fangsong Std R" w:eastAsia="Adobe Fangsong Std R" w:hAnsi="Adobe Fangsong Std R" w:cs="Times New Roman"/>
          <w:b/>
        </w:rPr>
      </w:pPr>
    </w:p>
    <w:p w14:paraId="17E80F45" w14:textId="389BF24F" w:rsidR="002B5608" w:rsidRPr="00D76549" w:rsidRDefault="002B5608" w:rsidP="001361EC">
      <w:pPr>
        <w:pStyle w:val="ListParagraph"/>
        <w:numPr>
          <w:ilvl w:val="0"/>
          <w:numId w:val="1"/>
        </w:numPr>
        <w:rPr>
          <w:rFonts w:ascii="Adobe Fangsong Std R" w:eastAsia="Adobe Fangsong Std R" w:hAnsi="Adobe Fangsong Std R" w:cs="Times New Roman"/>
        </w:rPr>
      </w:pPr>
      <w:r w:rsidRPr="00D76549">
        <w:rPr>
          <w:rFonts w:ascii="Adobe Fangsong Std R" w:eastAsia="Adobe Fangsong Std R" w:hAnsi="Adobe Fangsong Std R" w:cs="Times New Roman"/>
        </w:rPr>
        <w:t xml:space="preserve">After launching Social Engineering </w:t>
      </w:r>
      <w:proofErr w:type="gramStart"/>
      <w:r w:rsidRPr="00D76549">
        <w:rPr>
          <w:rFonts w:ascii="Adobe Fangsong Std R" w:eastAsia="Adobe Fangsong Std R" w:hAnsi="Adobe Fangsong Std R" w:cs="Times New Roman"/>
        </w:rPr>
        <w:t>Toolkit</w:t>
      </w:r>
      <w:proofErr w:type="gramEnd"/>
      <w:r w:rsidRPr="00D76549">
        <w:rPr>
          <w:rFonts w:ascii="Adobe Fangsong Std R" w:eastAsia="Adobe Fangsong Std R" w:hAnsi="Adobe Fangsong Std R" w:cs="Times New Roman"/>
        </w:rPr>
        <w:t xml:space="preserve"> it will display a menu as shown in the diagram below.</w:t>
      </w:r>
    </w:p>
    <w:p w14:paraId="0ED3A77A" w14:textId="40314661" w:rsidR="001361EC" w:rsidRPr="00D76549" w:rsidRDefault="001361EC">
      <w:p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lastRenderedPageBreak/>
        <w:drawing>
          <wp:inline distT="0" distB="0" distL="0" distR="0" wp14:anchorId="3D65D460" wp14:editId="67B8104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2A7548" w14:textId="059E71C4" w:rsidR="001361EC" w:rsidRPr="00D76549" w:rsidRDefault="002B5608"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t xml:space="preserve">Below the menu the console input will change to </w:t>
      </w:r>
      <w:r w:rsidRPr="00D76549">
        <w:rPr>
          <w:rFonts w:ascii="Adobe Fangsong Std R" w:eastAsia="Adobe Fangsong Std R" w:hAnsi="Adobe Fangsong Std R" w:cs="Times New Roman"/>
          <w:b/>
          <w:noProof/>
        </w:rPr>
        <w:t xml:space="preserve">set. </w:t>
      </w:r>
      <w:r w:rsidRPr="00D76549">
        <w:rPr>
          <w:rFonts w:ascii="Adobe Fangsong Std R" w:eastAsia="Adobe Fangsong Std R" w:hAnsi="Adobe Fangsong Std R" w:cs="Times New Roman"/>
          <w:noProof/>
        </w:rPr>
        <w:t xml:space="preserve">Type in 1 to select </w:t>
      </w:r>
      <w:r w:rsidRPr="00D76549">
        <w:rPr>
          <w:rFonts w:ascii="Adobe Fangsong Std R" w:eastAsia="Adobe Fangsong Std R" w:hAnsi="Adobe Fangsong Std R" w:cs="Times New Roman"/>
          <w:b/>
          <w:noProof/>
        </w:rPr>
        <w:t xml:space="preserve">Social Engineering Attacks. </w:t>
      </w:r>
      <w:r w:rsidRPr="00D76549">
        <w:rPr>
          <w:rFonts w:ascii="Adobe Fangsong Std R" w:eastAsia="Adobe Fangsong Std R" w:hAnsi="Adobe Fangsong Std R" w:cs="Times New Roman"/>
          <w:noProof/>
        </w:rPr>
        <w:t>We select social engnnering attacks to get the credentials on social sites.</w:t>
      </w:r>
    </w:p>
    <w:p w14:paraId="2A7F285F" w14:textId="77777777" w:rsidR="002B5608" w:rsidRPr="00D76549" w:rsidRDefault="002B5608" w:rsidP="002B5608">
      <w:pPr>
        <w:pStyle w:val="ListParagraph"/>
        <w:rPr>
          <w:rFonts w:ascii="Adobe Fangsong Std R" w:eastAsia="Adobe Fangsong Std R" w:hAnsi="Adobe Fangsong Std R" w:cs="Times New Roman"/>
          <w:noProof/>
        </w:rPr>
      </w:pPr>
    </w:p>
    <w:p w14:paraId="53AB74BC" w14:textId="4E71783B" w:rsidR="007E2133" w:rsidRPr="00D76549" w:rsidRDefault="002B5608" w:rsidP="007E2133">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t xml:space="preserve">After selecting the first option, we get another menu displaying the different attacks that we can use. For our case, we are only interested in </w:t>
      </w:r>
      <w:r w:rsidRPr="00D76549">
        <w:rPr>
          <w:rFonts w:ascii="Adobe Fangsong Std R" w:eastAsia="Adobe Fangsong Std R" w:hAnsi="Adobe Fangsong Std R" w:cs="Times New Roman"/>
          <w:b/>
          <w:noProof/>
        </w:rPr>
        <w:t xml:space="preserve">Websites </w:t>
      </w:r>
      <w:r w:rsidR="007E2133" w:rsidRPr="00D76549">
        <w:rPr>
          <w:rFonts w:ascii="Adobe Fangsong Std R" w:eastAsia="Adobe Fangsong Std R" w:hAnsi="Adobe Fangsong Std R" w:cs="Times New Roman"/>
          <w:b/>
          <w:noProof/>
        </w:rPr>
        <w:t>A</w:t>
      </w:r>
      <w:r w:rsidRPr="00D76549">
        <w:rPr>
          <w:rFonts w:ascii="Adobe Fangsong Std R" w:eastAsia="Adobe Fangsong Std R" w:hAnsi="Adobe Fangsong Std R" w:cs="Times New Roman"/>
          <w:b/>
          <w:noProof/>
        </w:rPr>
        <w:t xml:space="preserve">ttack </w:t>
      </w:r>
      <w:r w:rsidR="007E2133" w:rsidRPr="00D76549">
        <w:rPr>
          <w:rFonts w:ascii="Adobe Fangsong Std R" w:eastAsia="Adobe Fangsong Std R" w:hAnsi="Adobe Fangsong Std R" w:cs="Times New Roman"/>
          <w:b/>
          <w:noProof/>
        </w:rPr>
        <w:t>Vectors</w:t>
      </w:r>
      <w:r w:rsidR="007E2133" w:rsidRPr="00D76549">
        <w:rPr>
          <w:rFonts w:ascii="Adobe Fangsong Std R" w:eastAsia="Adobe Fangsong Std R" w:hAnsi="Adobe Fangsong Std R" w:cs="Times New Roman"/>
          <w:noProof/>
        </w:rPr>
        <w:t xml:space="preserve"> </w:t>
      </w:r>
      <w:r w:rsidRPr="00D76549">
        <w:rPr>
          <w:rFonts w:ascii="Adobe Fangsong Std R" w:eastAsia="Adobe Fangsong Std R" w:hAnsi="Adobe Fangsong Std R" w:cs="Times New Roman"/>
          <w:noProof/>
        </w:rPr>
        <w:t>since we are cloning a social site.</w:t>
      </w:r>
      <w:r w:rsidR="007E2133" w:rsidRPr="00D76549">
        <w:rPr>
          <w:rFonts w:ascii="Adobe Fangsong Std R" w:eastAsia="Adobe Fangsong Std R" w:hAnsi="Adobe Fangsong Std R" w:cs="Times New Roman"/>
          <w:noProof/>
        </w:rPr>
        <w:t xml:space="preserve"> So select 2.</w:t>
      </w:r>
    </w:p>
    <w:p w14:paraId="12BF65A7" w14:textId="7C3AA8A7" w:rsidR="007E2133" w:rsidRPr="00D76549" w:rsidRDefault="007E2133" w:rsidP="007E2133">
      <w:p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lastRenderedPageBreak/>
        <w:drawing>
          <wp:inline distT="0" distB="0" distL="0" distR="0" wp14:anchorId="7164FA0A" wp14:editId="406138AD">
            <wp:extent cx="66198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6619875" cy="3495675"/>
                    </a:xfrm>
                    <a:prstGeom prst="rect">
                      <a:avLst/>
                    </a:prstGeom>
                  </pic:spPr>
                </pic:pic>
              </a:graphicData>
            </a:graphic>
          </wp:inline>
        </w:drawing>
      </w:r>
    </w:p>
    <w:p w14:paraId="3514571D" w14:textId="77777777" w:rsidR="002B5608" w:rsidRPr="00D76549" w:rsidRDefault="002B5608" w:rsidP="002B5608">
      <w:pPr>
        <w:pStyle w:val="ListParagraph"/>
        <w:rPr>
          <w:rFonts w:ascii="Adobe Fangsong Std R" w:eastAsia="Adobe Fangsong Std R" w:hAnsi="Adobe Fangsong Std R" w:cs="Times New Roman"/>
          <w:noProof/>
        </w:rPr>
      </w:pPr>
    </w:p>
    <w:p w14:paraId="6B4B482B" w14:textId="603B66AB" w:rsidR="007E2133" w:rsidRPr="00D76549" w:rsidRDefault="007E2133"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t xml:space="preserve">After we are fed with a menu containing methods that we will use to run. We select </w:t>
      </w:r>
      <w:r w:rsidRPr="00D76549">
        <w:rPr>
          <w:rFonts w:ascii="Adobe Fangsong Std R" w:eastAsia="Adobe Fangsong Std R" w:hAnsi="Adobe Fangsong Std R" w:cs="Times New Roman"/>
          <w:b/>
          <w:noProof/>
        </w:rPr>
        <w:t>Credential Harvester</w:t>
      </w:r>
      <w:r w:rsidRPr="00D76549">
        <w:rPr>
          <w:rFonts w:ascii="Adobe Fangsong Std R" w:eastAsia="Adobe Fangsong Std R" w:hAnsi="Adobe Fangsong Std R"/>
          <w:b/>
        </w:rPr>
        <w:t xml:space="preserve"> </w:t>
      </w:r>
      <w:r w:rsidRPr="00D76549">
        <w:rPr>
          <w:rFonts w:ascii="Adobe Fangsong Std R" w:eastAsia="Adobe Fangsong Std R" w:hAnsi="Adobe Fangsong Std R"/>
        </w:rPr>
        <w:t xml:space="preserve">since our </w:t>
      </w:r>
      <w:r w:rsidRPr="00D76549">
        <w:rPr>
          <w:rFonts w:ascii="Adobe Fangsong Std R" w:eastAsia="Adobe Fangsong Std R" w:hAnsi="Adobe Fangsong Std R" w:cs="Times New Roman"/>
        </w:rPr>
        <w:t>tutorial focuses on using cloned sites to acquire credentials. Select 3</w:t>
      </w:r>
    </w:p>
    <w:p w14:paraId="61DE931F" w14:textId="32BF06C5" w:rsidR="007E2133" w:rsidRPr="00D76549" w:rsidRDefault="007E2133" w:rsidP="007E2133">
      <w:pPr>
        <w:pStyle w:val="ListParagraph"/>
        <w:rPr>
          <w:rFonts w:ascii="Adobe Fangsong Std R" w:eastAsia="Adobe Fangsong Std R" w:hAnsi="Adobe Fangsong Std R" w:cs="Times New Roman"/>
        </w:rPr>
      </w:pPr>
    </w:p>
    <w:p w14:paraId="278B3605" w14:textId="47B91BBF" w:rsidR="007E2133" w:rsidRPr="00D76549" w:rsidRDefault="007E2133" w:rsidP="007E2133">
      <w:pPr>
        <w:rPr>
          <w:rFonts w:ascii="Adobe Fangsong Std R" w:eastAsia="Adobe Fangsong Std R" w:hAnsi="Adobe Fangsong Std R" w:cs="Times New Roman"/>
        </w:rPr>
      </w:pPr>
      <w:r w:rsidRPr="00D76549">
        <w:rPr>
          <w:rFonts w:ascii="Adobe Fangsong Std R" w:eastAsia="Adobe Fangsong Std R" w:hAnsi="Adobe Fangsong Std R"/>
          <w:noProof/>
        </w:rPr>
        <w:drawing>
          <wp:inline distT="0" distB="0" distL="0" distR="0" wp14:anchorId="4D6C0C73" wp14:editId="66300EC7">
            <wp:extent cx="661987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7">
                      <a:extLst>
                        <a:ext uri="{28A0092B-C50C-407E-A947-70E740481C1C}">
                          <a14:useLocalDpi xmlns:a14="http://schemas.microsoft.com/office/drawing/2010/main" val="0"/>
                        </a:ext>
                      </a:extLst>
                    </a:blip>
                    <a:srcRect b="23380"/>
                    <a:stretch/>
                  </pic:blipFill>
                  <pic:spPr bwMode="auto">
                    <a:xfrm>
                      <a:off x="0" y="0"/>
                      <a:ext cx="6619875" cy="2600325"/>
                    </a:xfrm>
                    <a:prstGeom prst="rect">
                      <a:avLst/>
                    </a:prstGeom>
                    <a:ln>
                      <a:noFill/>
                    </a:ln>
                    <a:extLst>
                      <a:ext uri="{53640926-AAD7-44D8-BBD7-CCE9431645EC}">
                        <a14:shadowObscured xmlns:a14="http://schemas.microsoft.com/office/drawing/2010/main"/>
                      </a:ext>
                    </a:extLst>
                  </pic:spPr>
                </pic:pic>
              </a:graphicData>
            </a:graphic>
          </wp:inline>
        </w:drawing>
      </w:r>
    </w:p>
    <w:p w14:paraId="40419D7C" w14:textId="0D0F9337" w:rsidR="007E2133" w:rsidRPr="00D76549" w:rsidRDefault="007E2133"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rPr>
        <w:lastRenderedPageBreak/>
        <w:t xml:space="preserve">Now we have to choose between the three options provided for sites. </w:t>
      </w:r>
      <w:r w:rsidRPr="00D76549">
        <w:rPr>
          <w:rFonts w:ascii="Adobe Fangsong Std R" w:eastAsia="Adobe Fangsong Std R" w:hAnsi="Adobe Fangsong Std R" w:cs="Times New Roman"/>
          <w:b/>
        </w:rPr>
        <w:t>Site Cloner</w:t>
      </w:r>
      <w:r w:rsidRPr="00D76549">
        <w:rPr>
          <w:rFonts w:ascii="Adobe Fangsong Std R" w:eastAsia="Adobe Fangsong Std R" w:hAnsi="Adobe Fangsong Std R" w:cs="Times New Roman"/>
        </w:rPr>
        <w:t xml:space="preserve"> is our best choice for reason of luring the client to believe that he/she is running on the original site.</w:t>
      </w:r>
    </w:p>
    <w:p w14:paraId="298F69D7" w14:textId="62F410DB" w:rsidR="007E2133" w:rsidRPr="00D76549" w:rsidRDefault="007E2133" w:rsidP="007E2133">
      <w:pPr>
        <w:pStyle w:val="ListParagraph"/>
        <w:rPr>
          <w:rFonts w:ascii="Adobe Fangsong Std R" w:eastAsia="Adobe Fangsong Std R" w:hAnsi="Adobe Fangsong Std R" w:cs="Times New Roman"/>
        </w:rPr>
      </w:pPr>
      <w:r w:rsidRPr="00D76549">
        <w:rPr>
          <w:rFonts w:ascii="Adobe Fangsong Std R" w:eastAsia="Adobe Fangsong Std R" w:hAnsi="Adobe Fangsong Std R" w:cs="Times New Roman"/>
        </w:rPr>
        <w:t>Select 2.</w:t>
      </w:r>
    </w:p>
    <w:p w14:paraId="03CA5860" w14:textId="7DD8A6B1" w:rsidR="007E2133" w:rsidRPr="00D76549" w:rsidRDefault="007E2133" w:rsidP="007E2133">
      <w:pPr>
        <w:rPr>
          <w:rFonts w:ascii="Adobe Fangsong Std R" w:eastAsia="Adobe Fangsong Std R" w:hAnsi="Adobe Fangsong Std R" w:cs="Times New Roman"/>
          <w:noProof/>
        </w:rPr>
      </w:pPr>
      <w:r w:rsidRPr="00D76549">
        <w:rPr>
          <w:rFonts w:ascii="Adobe Fangsong Std R" w:eastAsia="Adobe Fangsong Std R" w:hAnsi="Adobe Fangsong Std R"/>
          <w:noProof/>
        </w:rPr>
        <w:drawing>
          <wp:inline distT="0" distB="0" distL="0" distR="0" wp14:anchorId="7B7FD181" wp14:editId="2992E5CA">
            <wp:extent cx="65532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6553200" cy="3341370"/>
                    </a:xfrm>
                    <a:prstGeom prst="rect">
                      <a:avLst/>
                    </a:prstGeom>
                  </pic:spPr>
                </pic:pic>
              </a:graphicData>
            </a:graphic>
          </wp:inline>
        </w:drawing>
      </w:r>
    </w:p>
    <w:p w14:paraId="27D3CBB5" w14:textId="77777777" w:rsidR="007E2133" w:rsidRPr="00D76549" w:rsidRDefault="007E2133" w:rsidP="007E2133">
      <w:pPr>
        <w:rPr>
          <w:rFonts w:ascii="Adobe Fangsong Std R" w:eastAsia="Adobe Fangsong Std R" w:hAnsi="Adobe Fangsong Std R" w:cs="Times New Roman"/>
          <w:noProof/>
        </w:rPr>
      </w:pPr>
    </w:p>
    <w:p w14:paraId="23169B0F" w14:textId="1EC015E9" w:rsidR="000E3609" w:rsidRPr="00D76549" w:rsidRDefault="007E2133" w:rsidP="000E3609">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rPr>
        <w:t xml:space="preserve"> </w:t>
      </w:r>
      <w:r w:rsidR="000E3609" w:rsidRPr="00D76549">
        <w:rPr>
          <w:rFonts w:ascii="Adobe Fangsong Std R" w:eastAsia="Adobe Fangsong Std R" w:hAnsi="Adobe Fangsong Std R" w:cs="Times New Roman"/>
        </w:rPr>
        <w:t xml:space="preserve">Lets now set our IP Address that we are to use. Here we have two options, either set it as default (that’s our Local IP or system’s IP) or we can decide to use it over WAN where we will need to do port forwarding to get our Public IP. But we will first concentrate on using it locally then we do over wan on our next tutorial. </w:t>
      </w:r>
      <w:r w:rsidR="000E3609" w:rsidRPr="00D76549">
        <w:rPr>
          <w:rFonts w:ascii="Adobe Fangsong Std R" w:eastAsia="Adobe Fangsong Std R" w:hAnsi="Adobe Fangsong Std R" w:cs="Times New Roman"/>
          <w:b/>
        </w:rPr>
        <w:t>Enter your IP if its not displayed and press ENTER</w:t>
      </w:r>
      <w:r w:rsidR="000E3609" w:rsidRPr="00D76549">
        <w:rPr>
          <w:rFonts w:ascii="Adobe Fangsong Std R" w:eastAsia="Adobe Fangsong Std R" w:hAnsi="Adobe Fangsong Std R" w:cs="Times New Roman"/>
        </w:rPr>
        <w:t>.</w:t>
      </w:r>
    </w:p>
    <w:p w14:paraId="0AEF64CE" w14:textId="77777777" w:rsidR="000E3609" w:rsidRPr="00D76549" w:rsidRDefault="000E3609" w:rsidP="000E3609">
      <w:pPr>
        <w:pStyle w:val="ListParagraph"/>
        <w:rPr>
          <w:rFonts w:ascii="Adobe Fangsong Std R" w:eastAsia="Adobe Fangsong Std R" w:hAnsi="Adobe Fangsong Std R" w:cs="Times New Roman"/>
          <w:noProof/>
        </w:rPr>
      </w:pPr>
    </w:p>
    <w:p w14:paraId="06102BD7" w14:textId="3771AEFE" w:rsidR="000E3609" w:rsidRPr="00D76549" w:rsidRDefault="000E3609"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t xml:space="preserve">We are almost set, (Read through the info messages displayed also). Lastly we will enter the site we want to clone. In our Example we take </w:t>
      </w:r>
      <w:hyperlink r:id="rId9" w:history="1">
        <w:r w:rsidRPr="00D76549">
          <w:rPr>
            <w:rStyle w:val="Hyperlink"/>
            <w:rFonts w:ascii="Adobe Fangsong Std R" w:eastAsia="Adobe Fangsong Std R" w:hAnsi="Adobe Fangsong Std R" w:cs="Times New Roman"/>
            <w:b/>
            <w:noProof/>
          </w:rPr>
          <w:t>www.github.com</w:t>
        </w:r>
      </w:hyperlink>
    </w:p>
    <w:p w14:paraId="1F5309DC" w14:textId="77777777" w:rsidR="000E3609" w:rsidRPr="00D76549" w:rsidRDefault="000E3609" w:rsidP="000E3609">
      <w:pPr>
        <w:pStyle w:val="ListParagraph"/>
        <w:rPr>
          <w:rFonts w:ascii="Adobe Fangsong Std R" w:eastAsia="Adobe Fangsong Std R" w:hAnsi="Adobe Fangsong Std R" w:cs="Times New Roman"/>
          <w:noProof/>
        </w:rPr>
      </w:pPr>
    </w:p>
    <w:p w14:paraId="48B057F5" w14:textId="3F365D2A" w:rsidR="000E3609" w:rsidRPr="00D76549" w:rsidRDefault="000E3609"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t xml:space="preserve">Now Credential harvester will start cloning the site. It may take a while depending on your internet connectivity. After its done, fire up your browser and type </w:t>
      </w:r>
      <w:r w:rsidRPr="00D76549">
        <w:rPr>
          <w:rFonts w:ascii="Adobe Fangsong Std R" w:eastAsia="Adobe Fangsong Std R" w:hAnsi="Adobe Fangsong Std R" w:cs="Times New Roman"/>
          <w:b/>
          <w:noProof/>
        </w:rPr>
        <w:t xml:space="preserve">localhost. </w:t>
      </w:r>
      <w:r w:rsidR="00D76549" w:rsidRPr="00D76549">
        <w:rPr>
          <w:rFonts w:ascii="Adobe Fangsong Std R" w:eastAsia="Adobe Fangsong Std R" w:hAnsi="Adobe Fangsong Std R" w:cs="Times New Roman"/>
          <w:noProof/>
        </w:rPr>
        <w:t>It will load the site you cloned and you can now enter the credentials.</w:t>
      </w:r>
    </w:p>
    <w:p w14:paraId="7095DE58" w14:textId="77777777" w:rsidR="00D76549" w:rsidRPr="00D76549" w:rsidRDefault="00D76549" w:rsidP="00D76549">
      <w:pPr>
        <w:pStyle w:val="ListParagraph"/>
        <w:rPr>
          <w:rFonts w:ascii="Adobe Fangsong Std R" w:eastAsia="Adobe Fangsong Std R" w:hAnsi="Adobe Fangsong Std R" w:cs="Times New Roman"/>
          <w:noProof/>
        </w:rPr>
      </w:pPr>
    </w:p>
    <w:p w14:paraId="23A0F2F8" w14:textId="6C055E93" w:rsidR="00D76549" w:rsidRPr="00D76549" w:rsidRDefault="00D76549" w:rsidP="002B5608">
      <w:pPr>
        <w:pStyle w:val="ListParagraph"/>
        <w:numPr>
          <w:ilvl w:val="0"/>
          <w:numId w:val="1"/>
        </w:numPr>
        <w:rPr>
          <w:rFonts w:ascii="Adobe Fangsong Std R" w:eastAsia="Adobe Fangsong Std R" w:hAnsi="Adobe Fangsong Std R" w:cs="Times New Roman"/>
          <w:noProof/>
        </w:rPr>
      </w:pPr>
      <w:r w:rsidRPr="00D76549">
        <w:rPr>
          <w:rFonts w:ascii="Adobe Fangsong Std R" w:eastAsia="Adobe Fangsong Std R" w:hAnsi="Adobe Fangsong Std R" w:cs="Times New Roman"/>
          <w:noProof/>
        </w:rPr>
        <w:lastRenderedPageBreak/>
        <w:t>Press Login (May differ with different sites). Go back to your terminal and VOILA! The credentials you entered appear.</w:t>
      </w:r>
    </w:p>
    <w:p w14:paraId="10EF175E" w14:textId="77777777" w:rsidR="00D76549" w:rsidRPr="00D76549" w:rsidRDefault="00D76549" w:rsidP="00D76549">
      <w:pPr>
        <w:pStyle w:val="ListParagraph"/>
        <w:rPr>
          <w:rFonts w:ascii="Times New Roman" w:hAnsi="Times New Roman" w:cs="Times New Roman"/>
          <w:noProof/>
        </w:rPr>
      </w:pPr>
    </w:p>
    <w:p w14:paraId="250A230B" w14:textId="5D4E9229" w:rsidR="00D76549" w:rsidRPr="00D76549" w:rsidRDefault="00D76549" w:rsidP="00D76549">
      <w:pPr>
        <w:rPr>
          <w:rFonts w:ascii="Times New Roman" w:hAnsi="Times New Roman" w:cs="Times New Roman"/>
          <w:noProof/>
        </w:rPr>
      </w:pPr>
      <w:r>
        <w:rPr>
          <w:rFonts w:ascii="Times New Roman" w:hAnsi="Times New Roman" w:cs="Times New Roman"/>
          <w:noProof/>
        </w:rPr>
        <w:drawing>
          <wp:inline distT="0" distB="0" distL="0" distR="0" wp14:anchorId="2A4A0B82" wp14:editId="7D6DDEE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560066" w14:textId="0E5A3C13" w:rsidR="001361EC" w:rsidRDefault="001361EC">
      <w:pPr>
        <w:rPr>
          <w:rFonts w:ascii="Times New Roman" w:hAnsi="Times New Roman" w:cs="Times New Roman"/>
          <w:noProof/>
        </w:rPr>
      </w:pPr>
    </w:p>
    <w:p w14:paraId="36BF5169" w14:textId="64A2FEEF" w:rsidR="001361EC" w:rsidRDefault="001361EC">
      <w:pPr>
        <w:rPr>
          <w:rFonts w:ascii="Times New Roman" w:hAnsi="Times New Roman" w:cs="Times New Roman"/>
          <w:noProof/>
        </w:rPr>
      </w:pPr>
    </w:p>
    <w:p w14:paraId="5C1B1633" w14:textId="162F9AA4" w:rsidR="001361EC" w:rsidRDefault="001361EC">
      <w:pPr>
        <w:rPr>
          <w:rFonts w:ascii="Times New Roman" w:hAnsi="Times New Roman" w:cs="Times New Roman"/>
          <w:noProof/>
        </w:rPr>
      </w:pPr>
    </w:p>
    <w:p w14:paraId="3B4C3F93" w14:textId="772FB481" w:rsidR="001361EC" w:rsidRDefault="001361EC">
      <w:pPr>
        <w:rPr>
          <w:rFonts w:ascii="Times New Roman" w:hAnsi="Times New Roman" w:cs="Times New Roman"/>
          <w:noProof/>
        </w:rPr>
      </w:pPr>
    </w:p>
    <w:p w14:paraId="7C2CAB5A" w14:textId="58B68A83" w:rsidR="001361EC" w:rsidRDefault="001361EC">
      <w:pPr>
        <w:rPr>
          <w:rFonts w:ascii="Times New Roman" w:hAnsi="Times New Roman" w:cs="Times New Roman"/>
          <w:noProof/>
        </w:rPr>
      </w:pPr>
    </w:p>
    <w:p w14:paraId="6DECB64D" w14:textId="2D1AABB3" w:rsidR="001361EC" w:rsidRDefault="001361EC">
      <w:pPr>
        <w:rPr>
          <w:rFonts w:ascii="Times New Roman" w:hAnsi="Times New Roman" w:cs="Times New Roman"/>
          <w:noProof/>
        </w:rPr>
      </w:pPr>
    </w:p>
    <w:p w14:paraId="7339B217" w14:textId="077201D0" w:rsidR="001361EC" w:rsidRDefault="001361EC">
      <w:pPr>
        <w:rPr>
          <w:rFonts w:ascii="Times New Roman" w:hAnsi="Times New Roman" w:cs="Times New Roman"/>
          <w:noProof/>
        </w:rPr>
      </w:pPr>
    </w:p>
    <w:p w14:paraId="3BBC39F1" w14:textId="3F07A0ED" w:rsidR="001361EC" w:rsidRDefault="001361EC">
      <w:pPr>
        <w:rPr>
          <w:rFonts w:ascii="Times New Roman" w:hAnsi="Times New Roman" w:cs="Times New Roman"/>
          <w:noProof/>
        </w:rPr>
      </w:pPr>
    </w:p>
    <w:p w14:paraId="22B57DCA" w14:textId="27A7721F" w:rsidR="001361EC" w:rsidRDefault="001361EC">
      <w:pPr>
        <w:rPr>
          <w:rFonts w:ascii="Times New Roman" w:hAnsi="Times New Roman" w:cs="Times New Roman"/>
          <w:noProof/>
        </w:rPr>
      </w:pPr>
    </w:p>
    <w:p w14:paraId="5DD1CA87" w14:textId="545390E2" w:rsidR="001361EC" w:rsidRDefault="001361EC">
      <w:pPr>
        <w:rPr>
          <w:rFonts w:ascii="Times New Roman" w:hAnsi="Times New Roman" w:cs="Times New Roman"/>
          <w:noProof/>
        </w:rPr>
      </w:pPr>
      <w:bookmarkStart w:id="0" w:name="_GoBack"/>
      <w:bookmarkEnd w:id="0"/>
    </w:p>
    <w:p w14:paraId="24EA00E6" w14:textId="77777777" w:rsidR="001361EC" w:rsidRPr="001361EC" w:rsidRDefault="001361EC">
      <w:pPr>
        <w:rPr>
          <w:rFonts w:ascii="Times New Roman" w:hAnsi="Times New Roman" w:cs="Times New Roman"/>
        </w:rPr>
      </w:pPr>
    </w:p>
    <w:sectPr w:rsidR="001361EC" w:rsidRPr="001361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dobe Fangsong Std R">
    <w:panose1 w:val="020204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B622C"/>
    <w:multiLevelType w:val="hybridMultilevel"/>
    <w:tmpl w:val="EC46EF8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EC"/>
    <w:rsid w:val="000E3609"/>
    <w:rsid w:val="001361EC"/>
    <w:rsid w:val="002B5608"/>
    <w:rsid w:val="002D4E47"/>
    <w:rsid w:val="005012F3"/>
    <w:rsid w:val="007E2133"/>
    <w:rsid w:val="008C2E26"/>
    <w:rsid w:val="00AD3288"/>
    <w:rsid w:val="00D7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1E4B"/>
  <w15:chartTrackingRefBased/>
  <w15:docId w15:val="{9F5C2F30-9C94-4C7E-A86D-C1880E78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61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1EC"/>
    <w:rPr>
      <w:rFonts w:ascii="Segoe UI" w:hAnsi="Segoe UI" w:cs="Segoe UI"/>
      <w:sz w:val="18"/>
      <w:szCs w:val="18"/>
    </w:rPr>
  </w:style>
  <w:style w:type="paragraph" w:styleId="ListParagraph">
    <w:name w:val="List Paragraph"/>
    <w:basedOn w:val="Normal"/>
    <w:uiPriority w:val="34"/>
    <w:qFormat/>
    <w:rsid w:val="001361EC"/>
    <w:pPr>
      <w:ind w:left="720"/>
      <w:contextualSpacing/>
    </w:pPr>
  </w:style>
  <w:style w:type="character" w:styleId="Hyperlink">
    <w:name w:val="Hyperlink"/>
    <w:basedOn w:val="DefaultParagraphFont"/>
    <w:uiPriority w:val="99"/>
    <w:unhideWhenUsed/>
    <w:rsid w:val="000E3609"/>
    <w:rPr>
      <w:color w:val="0563C1" w:themeColor="hyperlink"/>
      <w:u w:val="single"/>
    </w:rPr>
  </w:style>
  <w:style w:type="character" w:styleId="UnresolvedMention">
    <w:name w:val="Unresolved Mention"/>
    <w:basedOn w:val="DefaultParagraphFont"/>
    <w:uiPriority w:val="99"/>
    <w:semiHidden/>
    <w:unhideWhenUsed/>
    <w:rsid w:val="000E3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Mutuma</dc:creator>
  <cp:keywords/>
  <dc:description/>
  <cp:lastModifiedBy>Phan Mutuma</cp:lastModifiedBy>
  <cp:revision>1</cp:revision>
  <dcterms:created xsi:type="dcterms:W3CDTF">2019-03-31T10:04:00Z</dcterms:created>
  <dcterms:modified xsi:type="dcterms:W3CDTF">2019-03-31T10:49:00Z</dcterms:modified>
</cp:coreProperties>
</file>