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0FBA0505" w:rsidR="00710B6C" w:rsidRDefault="00C4226D"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6E5F5838" w:rsidR="00710B6C" w:rsidRDefault="00C4226D"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5AC86084" w:rsidR="00710B6C" w:rsidRDefault="00C4226D"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542B91AD" w:rsidR="00710B6C" w:rsidRDefault="00C4226D"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26807F01" w:rsidR="00710B6C" w:rsidRDefault="00C4226D"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2A950515" w:rsidR="00710B6C" w:rsidRDefault="00C4226D"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31F0C78D" w:rsidR="00710B6C" w:rsidRDefault="00C4226D"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63DC2C36" w:rsidR="00BC732B" w:rsidRDefault="00E24CBB"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1098F5A0" w:rsidR="00BC732B" w:rsidRDefault="00E24CBB"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470CB9DD" w:rsidR="00BC732B" w:rsidRDefault="00E24CBB" w:rsidP="000675B8">
            <w:pPr>
              <w:spacing w:before="60" w:after="240"/>
              <w:contextualSpacing/>
              <w:rPr>
                <w:color w:val="24292E"/>
                <w:sz w:val="24"/>
                <w:szCs w:val="24"/>
              </w:rPr>
            </w:pPr>
            <w:r>
              <w:rPr>
                <w:color w:val="24292E"/>
                <w:sz w:val="24"/>
                <w:szCs w:val="24"/>
              </w:rPr>
              <w:t>9   S3 = {(1,2) (1,4) (1,5) (1,6) (1,7) (2,4) (2,5) (2,6) (2,7)}</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66E7BBDA" w:rsidR="00BC732B" w:rsidRDefault="00E24CBB" w:rsidP="000675B8">
            <w:pPr>
              <w:spacing w:before="60" w:after="240"/>
              <w:contextualSpacing/>
              <w:rPr>
                <w:color w:val="24292E"/>
                <w:sz w:val="24"/>
                <w:szCs w:val="24"/>
              </w:rPr>
            </w:pPr>
            <w:r>
              <w:rPr>
                <w:color w:val="24292E"/>
                <w:sz w:val="24"/>
                <w:szCs w:val="24"/>
              </w:rPr>
              <w:t>9   S4 = {(1,5) (1,6) (1,7) (2,5) (2,6) (2,7) (3,5) (3,6) (3,7)}</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209C202D" w:rsidR="00BC732B" w:rsidRDefault="0023308F" w:rsidP="000675B8">
            <w:pPr>
              <w:spacing w:before="60" w:after="240"/>
              <w:contextualSpacing/>
              <w:rPr>
                <w:color w:val="24292E"/>
                <w:sz w:val="24"/>
                <w:szCs w:val="24"/>
              </w:rPr>
            </w:pPr>
            <w:r>
              <w:rPr>
                <w:color w:val="24292E"/>
                <w:sz w:val="24"/>
                <w:szCs w:val="24"/>
              </w:rPr>
              <w:t>8   S5 = {(6,4) (6,3) (6,2) (6,1) (7,4) (7,3) (7,2) (7,1)}</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208B1AAB" w:rsidR="00BC732B" w:rsidRDefault="0023308F"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4F1021A4" w:rsidR="00BC732B" w:rsidRDefault="0023308F" w:rsidP="000675B8">
            <w:pPr>
              <w:spacing w:before="60" w:after="240"/>
              <w:contextualSpacing/>
              <w:rPr>
                <w:color w:val="24292E"/>
                <w:sz w:val="24"/>
                <w:szCs w:val="24"/>
              </w:rPr>
            </w:pPr>
            <w:r>
              <w:rPr>
                <w:color w:val="24292E"/>
                <w:sz w:val="24"/>
                <w:szCs w:val="24"/>
              </w:rPr>
              <w:t xml:space="preserve">0 </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38E764A6" w:rsidR="00BC732B" w:rsidRPr="0023308F"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tblInd w:w="450" w:type="dxa"/>
        <w:tblLook w:val="04A0" w:firstRow="1" w:lastRow="0" w:firstColumn="1" w:lastColumn="0" w:noHBand="0" w:noVBand="1"/>
      </w:tblPr>
      <w:tblGrid>
        <w:gridCol w:w="1109"/>
        <w:gridCol w:w="1112"/>
        <w:gridCol w:w="1112"/>
        <w:gridCol w:w="1112"/>
        <w:gridCol w:w="1099"/>
        <w:gridCol w:w="1112"/>
        <w:gridCol w:w="1100"/>
        <w:gridCol w:w="1100"/>
      </w:tblGrid>
      <w:tr w:rsidR="00875F5F" w14:paraId="2CD4AB93" w14:textId="77777777" w:rsidTr="004C3EFB">
        <w:tc>
          <w:tcPr>
            <w:tcW w:w="1056" w:type="dxa"/>
            <w:vAlign w:val="center"/>
          </w:tcPr>
          <w:p w14:paraId="1E6460A5" w14:textId="505F9206" w:rsidR="0023308F" w:rsidRDefault="0023308F" w:rsidP="0023308F">
            <w:pPr>
              <w:spacing w:before="60" w:after="240"/>
              <w:contextualSpacing/>
              <w:jc w:val="center"/>
              <w:rPr>
                <w:color w:val="24292E"/>
              </w:rPr>
            </w:pPr>
            <w:r>
              <w:rPr>
                <w:color w:val="24292E"/>
              </w:rPr>
              <w:t>k</w:t>
            </w:r>
          </w:p>
        </w:tc>
        <w:tc>
          <w:tcPr>
            <w:tcW w:w="1120" w:type="dxa"/>
            <w:vAlign w:val="center"/>
          </w:tcPr>
          <w:p w14:paraId="0BDC5CA2" w14:textId="7BCF7B1C" w:rsidR="0023308F" w:rsidRDefault="00875F5F" w:rsidP="00875F5F">
            <w:pPr>
              <w:spacing w:before="60" w:after="240"/>
              <w:contextualSpacing/>
              <w:jc w:val="center"/>
              <w:rPr>
                <w:color w:val="24292E"/>
              </w:rPr>
            </w:pPr>
            <w:r>
              <w:rPr>
                <w:color w:val="24292E"/>
              </w:rPr>
              <w:t>Node 1</w:t>
            </w:r>
          </w:p>
        </w:tc>
        <w:tc>
          <w:tcPr>
            <w:tcW w:w="1120" w:type="dxa"/>
            <w:vAlign w:val="center"/>
          </w:tcPr>
          <w:p w14:paraId="1FDA594B" w14:textId="40F9EC8D" w:rsidR="0023308F" w:rsidRDefault="00875F5F" w:rsidP="00875F5F">
            <w:pPr>
              <w:spacing w:before="60" w:after="240"/>
              <w:contextualSpacing/>
              <w:jc w:val="center"/>
              <w:rPr>
                <w:color w:val="24292E"/>
              </w:rPr>
            </w:pPr>
            <w:r>
              <w:rPr>
                <w:color w:val="24292E"/>
              </w:rPr>
              <w:t>Node 2</w:t>
            </w:r>
          </w:p>
        </w:tc>
        <w:tc>
          <w:tcPr>
            <w:tcW w:w="1120" w:type="dxa"/>
            <w:vAlign w:val="center"/>
          </w:tcPr>
          <w:p w14:paraId="16A04CB1" w14:textId="0C0E9AF5" w:rsidR="0023308F" w:rsidRDefault="00875F5F" w:rsidP="00875F5F">
            <w:pPr>
              <w:spacing w:before="60" w:after="240"/>
              <w:contextualSpacing/>
              <w:jc w:val="center"/>
              <w:rPr>
                <w:color w:val="24292E"/>
              </w:rPr>
            </w:pPr>
            <w:r>
              <w:rPr>
                <w:color w:val="24292E"/>
              </w:rPr>
              <w:t>Node 3</w:t>
            </w:r>
          </w:p>
        </w:tc>
        <w:tc>
          <w:tcPr>
            <w:tcW w:w="1106" w:type="dxa"/>
            <w:vAlign w:val="center"/>
          </w:tcPr>
          <w:p w14:paraId="1EAAEFDB" w14:textId="084F08BA" w:rsidR="0023308F" w:rsidRDefault="00875F5F" w:rsidP="00875F5F">
            <w:pPr>
              <w:spacing w:before="60" w:after="240"/>
              <w:contextualSpacing/>
              <w:jc w:val="center"/>
              <w:rPr>
                <w:color w:val="24292E"/>
              </w:rPr>
            </w:pPr>
            <w:r>
              <w:rPr>
                <w:color w:val="24292E"/>
              </w:rPr>
              <w:t>Node 4</w:t>
            </w:r>
          </w:p>
        </w:tc>
        <w:tc>
          <w:tcPr>
            <w:tcW w:w="1120" w:type="dxa"/>
            <w:vAlign w:val="center"/>
          </w:tcPr>
          <w:p w14:paraId="1EC057F6" w14:textId="646228C6" w:rsidR="0023308F" w:rsidRDefault="00875F5F" w:rsidP="00875F5F">
            <w:pPr>
              <w:spacing w:before="60" w:after="240"/>
              <w:contextualSpacing/>
              <w:jc w:val="center"/>
              <w:rPr>
                <w:color w:val="24292E"/>
              </w:rPr>
            </w:pPr>
            <w:r>
              <w:rPr>
                <w:color w:val="24292E"/>
              </w:rPr>
              <w:t>Node 5</w:t>
            </w:r>
          </w:p>
        </w:tc>
        <w:tc>
          <w:tcPr>
            <w:tcW w:w="1107" w:type="dxa"/>
            <w:vAlign w:val="center"/>
          </w:tcPr>
          <w:p w14:paraId="53FB4312" w14:textId="6E8F537E" w:rsidR="0023308F" w:rsidRDefault="00875F5F" w:rsidP="00875F5F">
            <w:pPr>
              <w:spacing w:before="60" w:after="240"/>
              <w:contextualSpacing/>
              <w:jc w:val="center"/>
              <w:rPr>
                <w:color w:val="24292E"/>
              </w:rPr>
            </w:pPr>
            <w:r>
              <w:rPr>
                <w:color w:val="24292E"/>
              </w:rPr>
              <w:t>Node 6</w:t>
            </w:r>
          </w:p>
        </w:tc>
        <w:tc>
          <w:tcPr>
            <w:tcW w:w="1107" w:type="dxa"/>
            <w:vAlign w:val="center"/>
          </w:tcPr>
          <w:p w14:paraId="6948E70C" w14:textId="218188B1" w:rsidR="0023308F" w:rsidRDefault="00875F5F" w:rsidP="00875F5F">
            <w:pPr>
              <w:spacing w:before="60" w:after="240"/>
              <w:contextualSpacing/>
              <w:jc w:val="center"/>
              <w:rPr>
                <w:color w:val="24292E"/>
              </w:rPr>
            </w:pPr>
            <w:r>
              <w:rPr>
                <w:color w:val="24292E"/>
              </w:rPr>
              <w:t>Node 7</w:t>
            </w:r>
          </w:p>
        </w:tc>
      </w:tr>
      <w:tr w:rsidR="004C4C57" w14:paraId="5844ACFB" w14:textId="77777777" w:rsidTr="00437835">
        <w:tc>
          <w:tcPr>
            <w:tcW w:w="1056" w:type="dxa"/>
            <w:vAlign w:val="center"/>
          </w:tcPr>
          <w:p w14:paraId="75C6F5AC" w14:textId="3E452276" w:rsidR="004C4C57" w:rsidRDefault="004C4C57" w:rsidP="004C4C57">
            <w:pPr>
              <w:spacing w:before="60" w:after="240"/>
              <w:contextualSpacing/>
              <w:jc w:val="center"/>
              <w:rPr>
                <w:color w:val="24292E"/>
              </w:rPr>
            </w:pPr>
            <w:r>
              <w:rPr>
                <w:color w:val="24292E"/>
              </w:rPr>
              <w:t>1</w:t>
            </w:r>
          </w:p>
        </w:tc>
        <w:tc>
          <w:tcPr>
            <w:tcW w:w="1120" w:type="dxa"/>
            <w:vAlign w:val="bottom"/>
          </w:tcPr>
          <w:p w14:paraId="6CCBCE6E" w14:textId="1779678D" w:rsidR="004C4C57" w:rsidRDefault="004C4C57" w:rsidP="004C4C57">
            <w:pPr>
              <w:spacing w:before="60" w:after="240"/>
              <w:contextualSpacing/>
              <w:jc w:val="center"/>
              <w:rPr>
                <w:color w:val="24292E"/>
              </w:rPr>
            </w:pPr>
            <w:r>
              <w:rPr>
                <w:rFonts w:ascii="Calibri" w:hAnsi="Calibri" w:cs="Calibri"/>
                <w:color w:val="000000"/>
              </w:rPr>
              <w:t>0.1428</w:t>
            </w:r>
          </w:p>
        </w:tc>
        <w:tc>
          <w:tcPr>
            <w:tcW w:w="1120" w:type="dxa"/>
            <w:vAlign w:val="bottom"/>
          </w:tcPr>
          <w:p w14:paraId="61BB310B" w14:textId="03D40782" w:rsidR="004C4C57" w:rsidRDefault="004C4C57" w:rsidP="004C4C57">
            <w:pPr>
              <w:spacing w:before="60" w:after="240"/>
              <w:contextualSpacing/>
              <w:jc w:val="center"/>
              <w:rPr>
                <w:color w:val="24292E"/>
              </w:rPr>
            </w:pPr>
            <w:r>
              <w:rPr>
                <w:rFonts w:ascii="Calibri" w:hAnsi="Calibri" w:cs="Calibri"/>
                <w:color w:val="000000"/>
              </w:rPr>
              <w:t>0.1428</w:t>
            </w:r>
          </w:p>
        </w:tc>
        <w:tc>
          <w:tcPr>
            <w:tcW w:w="1120" w:type="dxa"/>
            <w:vAlign w:val="bottom"/>
          </w:tcPr>
          <w:p w14:paraId="6555602A" w14:textId="7EF52FB5" w:rsidR="004C4C57" w:rsidRDefault="004C4C57" w:rsidP="004C4C57">
            <w:pPr>
              <w:spacing w:before="60" w:after="240"/>
              <w:contextualSpacing/>
              <w:jc w:val="center"/>
              <w:rPr>
                <w:color w:val="24292E"/>
              </w:rPr>
            </w:pPr>
            <w:r>
              <w:rPr>
                <w:rFonts w:ascii="Calibri" w:hAnsi="Calibri" w:cs="Calibri"/>
                <w:color w:val="000000"/>
              </w:rPr>
              <w:t>0.1428</w:t>
            </w:r>
          </w:p>
        </w:tc>
        <w:tc>
          <w:tcPr>
            <w:tcW w:w="1106" w:type="dxa"/>
            <w:vAlign w:val="bottom"/>
          </w:tcPr>
          <w:p w14:paraId="17571E0D" w14:textId="30827387" w:rsidR="004C4C57" w:rsidRDefault="004C4C57" w:rsidP="004C4C57">
            <w:pPr>
              <w:spacing w:before="60" w:after="240"/>
              <w:contextualSpacing/>
              <w:jc w:val="center"/>
              <w:rPr>
                <w:color w:val="24292E"/>
              </w:rPr>
            </w:pPr>
            <w:r>
              <w:rPr>
                <w:rFonts w:ascii="Calibri" w:hAnsi="Calibri" w:cs="Calibri"/>
                <w:color w:val="000000"/>
              </w:rPr>
              <w:t>0.1428</w:t>
            </w:r>
          </w:p>
        </w:tc>
        <w:tc>
          <w:tcPr>
            <w:tcW w:w="1120" w:type="dxa"/>
            <w:vAlign w:val="bottom"/>
          </w:tcPr>
          <w:p w14:paraId="042896B1" w14:textId="106D2B10" w:rsidR="004C4C57" w:rsidRDefault="004C4C57" w:rsidP="004C4C57">
            <w:pPr>
              <w:spacing w:before="60" w:after="240"/>
              <w:contextualSpacing/>
              <w:jc w:val="center"/>
              <w:rPr>
                <w:color w:val="24292E"/>
              </w:rPr>
            </w:pPr>
            <w:r>
              <w:rPr>
                <w:rFonts w:ascii="Calibri" w:hAnsi="Calibri" w:cs="Calibri"/>
                <w:color w:val="000000"/>
              </w:rPr>
              <w:t>0.1428</w:t>
            </w:r>
          </w:p>
        </w:tc>
        <w:tc>
          <w:tcPr>
            <w:tcW w:w="1107" w:type="dxa"/>
            <w:vAlign w:val="bottom"/>
          </w:tcPr>
          <w:p w14:paraId="2429C018" w14:textId="41DC53C0" w:rsidR="004C4C57" w:rsidRDefault="004C4C57" w:rsidP="004C4C57">
            <w:pPr>
              <w:spacing w:before="60" w:after="240"/>
              <w:contextualSpacing/>
              <w:jc w:val="center"/>
              <w:rPr>
                <w:color w:val="24292E"/>
              </w:rPr>
            </w:pPr>
            <w:r>
              <w:rPr>
                <w:rFonts w:ascii="Calibri" w:hAnsi="Calibri" w:cs="Calibri"/>
                <w:color w:val="000000"/>
              </w:rPr>
              <w:t>0.1428</w:t>
            </w:r>
          </w:p>
        </w:tc>
        <w:tc>
          <w:tcPr>
            <w:tcW w:w="1107" w:type="dxa"/>
            <w:vAlign w:val="bottom"/>
          </w:tcPr>
          <w:p w14:paraId="70BB309B" w14:textId="7528A91E" w:rsidR="004C4C57" w:rsidRDefault="004C4C57" w:rsidP="004C4C57">
            <w:pPr>
              <w:spacing w:before="60" w:after="240"/>
              <w:contextualSpacing/>
              <w:jc w:val="center"/>
              <w:rPr>
                <w:color w:val="24292E"/>
              </w:rPr>
            </w:pPr>
            <w:r>
              <w:rPr>
                <w:rFonts w:ascii="Calibri" w:hAnsi="Calibri" w:cs="Calibri"/>
                <w:color w:val="000000"/>
              </w:rPr>
              <w:t>0.1428</w:t>
            </w:r>
          </w:p>
        </w:tc>
      </w:tr>
      <w:tr w:rsidR="004C4C57" w14:paraId="69A96DFB" w14:textId="77777777" w:rsidTr="00437835">
        <w:tc>
          <w:tcPr>
            <w:tcW w:w="1056" w:type="dxa"/>
            <w:vAlign w:val="center"/>
          </w:tcPr>
          <w:p w14:paraId="5DAD10FE" w14:textId="3F4EBB5D" w:rsidR="004C4C57" w:rsidRDefault="004C4C57" w:rsidP="004C4C57">
            <w:pPr>
              <w:spacing w:before="60" w:after="240"/>
              <w:contextualSpacing/>
              <w:jc w:val="center"/>
              <w:rPr>
                <w:color w:val="24292E"/>
              </w:rPr>
            </w:pPr>
            <w:r>
              <w:rPr>
                <w:color w:val="24292E"/>
              </w:rPr>
              <w:t>2</w:t>
            </w:r>
          </w:p>
        </w:tc>
        <w:tc>
          <w:tcPr>
            <w:tcW w:w="1120" w:type="dxa"/>
            <w:vAlign w:val="bottom"/>
          </w:tcPr>
          <w:p w14:paraId="5371CB1F" w14:textId="68543903" w:rsidR="004C4C57" w:rsidRDefault="004C4C57" w:rsidP="004C4C57">
            <w:pPr>
              <w:spacing w:before="60" w:after="240"/>
              <w:contextualSpacing/>
              <w:jc w:val="center"/>
              <w:rPr>
                <w:color w:val="24292E"/>
              </w:rPr>
            </w:pPr>
            <w:r>
              <w:rPr>
                <w:rFonts w:ascii="Calibri" w:hAnsi="Calibri" w:cs="Calibri"/>
                <w:color w:val="000000"/>
              </w:rPr>
              <w:t>0.0476</w:t>
            </w:r>
          </w:p>
        </w:tc>
        <w:tc>
          <w:tcPr>
            <w:tcW w:w="1120" w:type="dxa"/>
            <w:vAlign w:val="bottom"/>
          </w:tcPr>
          <w:p w14:paraId="4F8A3ED9" w14:textId="1F59C967" w:rsidR="004C4C57" w:rsidRDefault="004C4C57" w:rsidP="004C4C57">
            <w:pPr>
              <w:spacing w:before="60" w:after="240"/>
              <w:contextualSpacing/>
              <w:jc w:val="center"/>
              <w:rPr>
                <w:color w:val="24292E"/>
              </w:rPr>
            </w:pPr>
            <w:r>
              <w:rPr>
                <w:rFonts w:ascii="Calibri" w:hAnsi="Calibri" w:cs="Calibri"/>
                <w:color w:val="000000"/>
              </w:rPr>
              <w:t>0.0476</w:t>
            </w:r>
          </w:p>
        </w:tc>
        <w:tc>
          <w:tcPr>
            <w:tcW w:w="1120" w:type="dxa"/>
            <w:vAlign w:val="bottom"/>
          </w:tcPr>
          <w:p w14:paraId="0599FBD4" w14:textId="0187D4A6" w:rsidR="004C4C57" w:rsidRDefault="004C4C57" w:rsidP="004C4C57">
            <w:pPr>
              <w:spacing w:before="60" w:after="240"/>
              <w:contextualSpacing/>
              <w:jc w:val="center"/>
              <w:rPr>
                <w:color w:val="24292E"/>
              </w:rPr>
            </w:pPr>
            <w:r>
              <w:rPr>
                <w:rFonts w:ascii="Calibri" w:hAnsi="Calibri" w:cs="Calibri"/>
                <w:color w:val="000000"/>
              </w:rPr>
              <w:t>0.1666</w:t>
            </w:r>
          </w:p>
        </w:tc>
        <w:tc>
          <w:tcPr>
            <w:tcW w:w="1106" w:type="dxa"/>
            <w:vAlign w:val="bottom"/>
          </w:tcPr>
          <w:p w14:paraId="7F5EA431" w14:textId="3309029D" w:rsidR="004C4C57" w:rsidRDefault="004C4C57" w:rsidP="004C4C57">
            <w:pPr>
              <w:spacing w:before="60" w:after="240"/>
              <w:contextualSpacing/>
              <w:jc w:val="center"/>
              <w:rPr>
                <w:color w:val="24292E"/>
              </w:rPr>
            </w:pPr>
            <w:r>
              <w:rPr>
                <w:rFonts w:ascii="Calibri" w:hAnsi="Calibri" w:cs="Calibri"/>
                <w:color w:val="000000"/>
              </w:rPr>
              <w:t>0.0952</w:t>
            </w:r>
          </w:p>
        </w:tc>
        <w:tc>
          <w:tcPr>
            <w:tcW w:w="1120" w:type="dxa"/>
            <w:vAlign w:val="bottom"/>
          </w:tcPr>
          <w:p w14:paraId="6CCDE422" w14:textId="145FD2FB" w:rsidR="004C4C57" w:rsidRDefault="004C4C57" w:rsidP="004C4C57">
            <w:pPr>
              <w:spacing w:before="60" w:after="240"/>
              <w:contextualSpacing/>
              <w:jc w:val="center"/>
              <w:rPr>
                <w:color w:val="24292E"/>
              </w:rPr>
            </w:pPr>
            <w:r>
              <w:rPr>
                <w:rFonts w:ascii="Calibri" w:hAnsi="Calibri" w:cs="Calibri"/>
                <w:color w:val="000000"/>
              </w:rPr>
              <w:t>0.2142</w:t>
            </w:r>
          </w:p>
        </w:tc>
        <w:tc>
          <w:tcPr>
            <w:tcW w:w="1107" w:type="dxa"/>
            <w:vAlign w:val="bottom"/>
          </w:tcPr>
          <w:p w14:paraId="31B5E1C4" w14:textId="612584F6" w:rsidR="004C4C57" w:rsidRDefault="004C4C57" w:rsidP="004C4C57">
            <w:pPr>
              <w:spacing w:before="60" w:after="240"/>
              <w:contextualSpacing/>
              <w:jc w:val="center"/>
              <w:rPr>
                <w:color w:val="24292E"/>
              </w:rPr>
            </w:pPr>
            <w:r>
              <w:rPr>
                <w:rFonts w:ascii="Calibri" w:hAnsi="Calibri" w:cs="Calibri"/>
                <w:color w:val="000000"/>
              </w:rPr>
              <w:t>0.119</w:t>
            </w:r>
          </w:p>
        </w:tc>
        <w:tc>
          <w:tcPr>
            <w:tcW w:w="1107" w:type="dxa"/>
            <w:vAlign w:val="bottom"/>
          </w:tcPr>
          <w:p w14:paraId="29A2E7F5" w14:textId="51EC254A" w:rsidR="004C4C57" w:rsidRDefault="004C4C57" w:rsidP="004C4C57">
            <w:pPr>
              <w:spacing w:before="60" w:after="240"/>
              <w:contextualSpacing/>
              <w:jc w:val="center"/>
              <w:rPr>
                <w:color w:val="24292E"/>
              </w:rPr>
            </w:pPr>
            <w:r>
              <w:rPr>
                <w:rFonts w:ascii="Calibri" w:hAnsi="Calibri" w:cs="Calibri"/>
                <w:color w:val="000000"/>
              </w:rPr>
              <w:t>0.119</w:t>
            </w:r>
          </w:p>
        </w:tc>
      </w:tr>
      <w:tr w:rsidR="004C4C57" w14:paraId="4D259965" w14:textId="77777777" w:rsidTr="00437835">
        <w:tc>
          <w:tcPr>
            <w:tcW w:w="1056" w:type="dxa"/>
            <w:vAlign w:val="center"/>
          </w:tcPr>
          <w:p w14:paraId="23ED1711" w14:textId="4A76A3DE" w:rsidR="004C4C57" w:rsidRDefault="004C4C57" w:rsidP="004C4C57">
            <w:pPr>
              <w:spacing w:before="60" w:after="240"/>
              <w:contextualSpacing/>
              <w:jc w:val="center"/>
              <w:rPr>
                <w:color w:val="24292E"/>
              </w:rPr>
            </w:pPr>
            <w:r>
              <w:rPr>
                <w:color w:val="24292E"/>
              </w:rPr>
              <w:t>3</w:t>
            </w:r>
          </w:p>
        </w:tc>
        <w:tc>
          <w:tcPr>
            <w:tcW w:w="1120" w:type="dxa"/>
            <w:vAlign w:val="bottom"/>
          </w:tcPr>
          <w:p w14:paraId="599ABBB2" w14:textId="08B66B4C" w:rsidR="004C4C57" w:rsidRDefault="004C4C57" w:rsidP="004C4C57">
            <w:pPr>
              <w:spacing w:before="60" w:after="240"/>
              <w:contextualSpacing/>
              <w:jc w:val="center"/>
              <w:rPr>
                <w:color w:val="24292E"/>
              </w:rPr>
            </w:pPr>
            <w:r>
              <w:rPr>
                <w:rFonts w:ascii="Calibri" w:hAnsi="Calibri" w:cs="Calibri"/>
                <w:color w:val="000000"/>
              </w:rPr>
              <w:t>0.055533</w:t>
            </w:r>
          </w:p>
        </w:tc>
        <w:tc>
          <w:tcPr>
            <w:tcW w:w="1120" w:type="dxa"/>
            <w:vAlign w:val="bottom"/>
          </w:tcPr>
          <w:p w14:paraId="201F714F" w14:textId="43F2D65D" w:rsidR="004C4C57" w:rsidRDefault="004C4C57" w:rsidP="004C4C57">
            <w:pPr>
              <w:spacing w:before="60" w:after="240"/>
              <w:contextualSpacing/>
              <w:jc w:val="center"/>
              <w:rPr>
                <w:color w:val="24292E"/>
              </w:rPr>
            </w:pPr>
            <w:r>
              <w:rPr>
                <w:rFonts w:ascii="Calibri" w:hAnsi="Calibri" w:cs="Calibri"/>
                <w:color w:val="000000"/>
              </w:rPr>
              <w:t>0.055533</w:t>
            </w:r>
          </w:p>
        </w:tc>
        <w:tc>
          <w:tcPr>
            <w:tcW w:w="1120" w:type="dxa"/>
            <w:vAlign w:val="bottom"/>
          </w:tcPr>
          <w:p w14:paraId="714AAEC6" w14:textId="3980553F" w:rsidR="004C4C57" w:rsidRDefault="004C4C57" w:rsidP="004C4C57">
            <w:pPr>
              <w:spacing w:before="60" w:after="240"/>
              <w:contextualSpacing/>
              <w:jc w:val="center"/>
              <w:rPr>
                <w:color w:val="24292E"/>
              </w:rPr>
            </w:pPr>
            <w:r>
              <w:rPr>
                <w:rFonts w:ascii="Calibri" w:hAnsi="Calibri" w:cs="Calibri"/>
                <w:color w:val="000000"/>
              </w:rPr>
              <w:t>0.158667</w:t>
            </w:r>
          </w:p>
        </w:tc>
        <w:tc>
          <w:tcPr>
            <w:tcW w:w="1106" w:type="dxa"/>
            <w:vAlign w:val="bottom"/>
          </w:tcPr>
          <w:p w14:paraId="591FE248" w14:textId="0F06A429" w:rsidR="004C4C57" w:rsidRDefault="004C4C57" w:rsidP="004C4C57">
            <w:pPr>
              <w:spacing w:before="60" w:after="240"/>
              <w:contextualSpacing/>
              <w:jc w:val="center"/>
              <w:rPr>
                <w:color w:val="24292E"/>
              </w:rPr>
            </w:pPr>
            <w:r>
              <w:rPr>
                <w:rFonts w:ascii="Calibri" w:hAnsi="Calibri" w:cs="Calibri"/>
                <w:color w:val="000000"/>
              </w:rPr>
              <w:t>0.126933</w:t>
            </w:r>
          </w:p>
        </w:tc>
        <w:tc>
          <w:tcPr>
            <w:tcW w:w="1120" w:type="dxa"/>
            <w:vAlign w:val="bottom"/>
          </w:tcPr>
          <w:p w14:paraId="3738C3D7" w14:textId="4F5C2702" w:rsidR="004C4C57" w:rsidRDefault="004C4C57" w:rsidP="004C4C57">
            <w:pPr>
              <w:spacing w:before="60" w:after="240"/>
              <w:contextualSpacing/>
              <w:jc w:val="center"/>
              <w:rPr>
                <w:color w:val="24292E"/>
              </w:rPr>
            </w:pPr>
            <w:r>
              <w:rPr>
                <w:rFonts w:ascii="Calibri" w:hAnsi="Calibri" w:cs="Calibri"/>
                <w:color w:val="000000"/>
              </w:rPr>
              <w:t>0.1666</w:t>
            </w:r>
          </w:p>
        </w:tc>
        <w:tc>
          <w:tcPr>
            <w:tcW w:w="1107" w:type="dxa"/>
            <w:vAlign w:val="bottom"/>
          </w:tcPr>
          <w:p w14:paraId="17BDE739" w14:textId="525FC89B" w:rsidR="004C4C57" w:rsidRDefault="004C4C57" w:rsidP="004C4C57">
            <w:pPr>
              <w:spacing w:before="60" w:after="240"/>
              <w:contextualSpacing/>
              <w:jc w:val="center"/>
              <w:rPr>
                <w:color w:val="24292E"/>
              </w:rPr>
            </w:pPr>
            <w:r>
              <w:rPr>
                <w:rFonts w:ascii="Calibri" w:hAnsi="Calibri" w:cs="Calibri"/>
                <w:color w:val="000000"/>
              </w:rPr>
              <w:t>0.1309</w:t>
            </w:r>
          </w:p>
        </w:tc>
        <w:tc>
          <w:tcPr>
            <w:tcW w:w="1107" w:type="dxa"/>
            <w:vAlign w:val="bottom"/>
          </w:tcPr>
          <w:p w14:paraId="6B5C408F" w14:textId="71D32381" w:rsidR="004C4C57" w:rsidRDefault="004C4C57" w:rsidP="004C4C57">
            <w:pPr>
              <w:spacing w:before="60" w:after="240"/>
              <w:contextualSpacing/>
              <w:jc w:val="center"/>
              <w:rPr>
                <w:color w:val="24292E"/>
              </w:rPr>
            </w:pPr>
            <w:r>
              <w:rPr>
                <w:rFonts w:ascii="Calibri" w:hAnsi="Calibri" w:cs="Calibri"/>
                <w:color w:val="000000"/>
              </w:rPr>
              <w:t>0.1309</w:t>
            </w:r>
          </w:p>
        </w:tc>
      </w:tr>
      <w:tr w:rsidR="004C4C57" w14:paraId="414AE568" w14:textId="77777777" w:rsidTr="00437835">
        <w:tc>
          <w:tcPr>
            <w:tcW w:w="1056" w:type="dxa"/>
            <w:vAlign w:val="center"/>
          </w:tcPr>
          <w:p w14:paraId="367AA3D0" w14:textId="4479679F" w:rsidR="004C4C57" w:rsidRDefault="004C4C57" w:rsidP="004C4C57">
            <w:pPr>
              <w:spacing w:before="60" w:after="240"/>
              <w:contextualSpacing/>
              <w:jc w:val="center"/>
              <w:rPr>
                <w:color w:val="24292E"/>
              </w:rPr>
            </w:pPr>
            <w:r>
              <w:rPr>
                <w:color w:val="24292E"/>
              </w:rPr>
              <w:t>4</w:t>
            </w:r>
          </w:p>
        </w:tc>
        <w:tc>
          <w:tcPr>
            <w:tcW w:w="1120" w:type="dxa"/>
            <w:vAlign w:val="bottom"/>
          </w:tcPr>
          <w:p w14:paraId="19EB4086" w14:textId="624AD1F0" w:rsidR="004C4C57" w:rsidRDefault="004C4C57" w:rsidP="004C4C57">
            <w:pPr>
              <w:spacing w:before="60" w:after="240"/>
              <w:contextualSpacing/>
              <w:jc w:val="center"/>
              <w:rPr>
                <w:color w:val="24292E"/>
              </w:rPr>
            </w:pPr>
            <w:r>
              <w:rPr>
                <w:rFonts w:ascii="Calibri" w:hAnsi="Calibri" w:cs="Calibri"/>
                <w:color w:val="000000"/>
              </w:rPr>
              <w:t>0.052889</w:t>
            </w:r>
          </w:p>
        </w:tc>
        <w:tc>
          <w:tcPr>
            <w:tcW w:w="1120" w:type="dxa"/>
            <w:vAlign w:val="bottom"/>
          </w:tcPr>
          <w:p w14:paraId="711725F9" w14:textId="1BF61D5C" w:rsidR="004C4C57" w:rsidRDefault="004C4C57" w:rsidP="004C4C57">
            <w:pPr>
              <w:spacing w:before="60" w:after="240"/>
              <w:contextualSpacing/>
              <w:jc w:val="center"/>
              <w:rPr>
                <w:color w:val="24292E"/>
              </w:rPr>
            </w:pPr>
            <w:r>
              <w:rPr>
                <w:rFonts w:ascii="Calibri" w:hAnsi="Calibri" w:cs="Calibri"/>
                <w:color w:val="000000"/>
              </w:rPr>
              <w:t>0.052889</w:t>
            </w:r>
          </w:p>
        </w:tc>
        <w:tc>
          <w:tcPr>
            <w:tcW w:w="1120" w:type="dxa"/>
            <w:vAlign w:val="bottom"/>
          </w:tcPr>
          <w:p w14:paraId="2018C4BC" w14:textId="30545244" w:rsidR="004C4C57" w:rsidRDefault="004C4C57" w:rsidP="004C4C57">
            <w:pPr>
              <w:spacing w:before="60" w:after="240"/>
              <w:contextualSpacing/>
              <w:jc w:val="center"/>
              <w:rPr>
                <w:color w:val="24292E"/>
              </w:rPr>
            </w:pPr>
            <w:r>
              <w:rPr>
                <w:rFonts w:ascii="Calibri" w:hAnsi="Calibri" w:cs="Calibri"/>
                <w:color w:val="000000"/>
              </w:rPr>
              <w:t>0.169244</w:t>
            </w:r>
          </w:p>
        </w:tc>
        <w:tc>
          <w:tcPr>
            <w:tcW w:w="1106" w:type="dxa"/>
            <w:vAlign w:val="bottom"/>
          </w:tcPr>
          <w:p w14:paraId="71401CC3" w14:textId="3D8CD7BF" w:rsidR="004C4C57" w:rsidRDefault="004C4C57" w:rsidP="004C4C57">
            <w:pPr>
              <w:spacing w:before="60" w:after="240"/>
              <w:contextualSpacing/>
              <w:jc w:val="center"/>
              <w:rPr>
                <w:color w:val="24292E"/>
              </w:rPr>
            </w:pPr>
            <w:r>
              <w:rPr>
                <w:rFonts w:ascii="Calibri" w:hAnsi="Calibri" w:cs="Calibri"/>
                <w:color w:val="000000"/>
              </w:rPr>
              <w:t>0.108422</w:t>
            </w:r>
          </w:p>
        </w:tc>
        <w:tc>
          <w:tcPr>
            <w:tcW w:w="1120" w:type="dxa"/>
            <w:vAlign w:val="bottom"/>
          </w:tcPr>
          <w:p w14:paraId="439C5515" w14:textId="59F61506" w:rsidR="004C4C57" w:rsidRDefault="004C4C57" w:rsidP="004C4C57">
            <w:pPr>
              <w:spacing w:before="60" w:after="240"/>
              <w:contextualSpacing/>
              <w:jc w:val="center"/>
              <w:rPr>
                <w:color w:val="24292E"/>
              </w:rPr>
            </w:pPr>
            <w:r>
              <w:rPr>
                <w:rFonts w:ascii="Calibri" w:hAnsi="Calibri" w:cs="Calibri"/>
                <w:color w:val="000000"/>
              </w:rPr>
              <w:t>0.194367</w:t>
            </w:r>
          </w:p>
        </w:tc>
        <w:tc>
          <w:tcPr>
            <w:tcW w:w="1107" w:type="dxa"/>
            <w:vAlign w:val="bottom"/>
          </w:tcPr>
          <w:p w14:paraId="5F78E45D" w14:textId="75D35C82" w:rsidR="004C4C57" w:rsidRDefault="004C4C57" w:rsidP="004C4C57">
            <w:pPr>
              <w:spacing w:before="60" w:after="240"/>
              <w:contextualSpacing/>
              <w:jc w:val="center"/>
              <w:rPr>
                <w:color w:val="24292E"/>
              </w:rPr>
            </w:pPr>
            <w:r>
              <w:rPr>
                <w:rFonts w:ascii="Calibri" w:hAnsi="Calibri" w:cs="Calibri"/>
                <w:color w:val="000000"/>
              </w:rPr>
              <w:t>0.120983</w:t>
            </w:r>
          </w:p>
        </w:tc>
        <w:tc>
          <w:tcPr>
            <w:tcW w:w="1107" w:type="dxa"/>
            <w:vAlign w:val="bottom"/>
          </w:tcPr>
          <w:p w14:paraId="3BDDA68B" w14:textId="7A5E94E1" w:rsidR="004C4C57" w:rsidRDefault="004C4C57" w:rsidP="004C4C57">
            <w:pPr>
              <w:spacing w:before="60" w:after="240"/>
              <w:contextualSpacing/>
              <w:jc w:val="center"/>
              <w:rPr>
                <w:color w:val="24292E"/>
              </w:rPr>
            </w:pPr>
            <w:r>
              <w:rPr>
                <w:rFonts w:ascii="Calibri" w:hAnsi="Calibri" w:cs="Calibri"/>
                <w:color w:val="000000"/>
              </w:rPr>
              <w:t>0.120983</w:t>
            </w:r>
          </w:p>
        </w:tc>
      </w:tr>
      <w:tr w:rsidR="004C4C57" w14:paraId="7567418C" w14:textId="77777777" w:rsidTr="00437835">
        <w:tc>
          <w:tcPr>
            <w:tcW w:w="1056" w:type="dxa"/>
            <w:vAlign w:val="center"/>
          </w:tcPr>
          <w:p w14:paraId="714FA87C" w14:textId="00890ECA" w:rsidR="004C4C57" w:rsidRDefault="004C4C57" w:rsidP="004C4C57">
            <w:pPr>
              <w:spacing w:before="60" w:after="240"/>
              <w:contextualSpacing/>
              <w:jc w:val="center"/>
              <w:rPr>
                <w:color w:val="24292E"/>
              </w:rPr>
            </w:pPr>
            <w:r>
              <w:rPr>
                <w:color w:val="24292E"/>
              </w:rPr>
              <w:t>5</w:t>
            </w:r>
          </w:p>
        </w:tc>
        <w:tc>
          <w:tcPr>
            <w:tcW w:w="1120" w:type="dxa"/>
            <w:vAlign w:val="bottom"/>
          </w:tcPr>
          <w:p w14:paraId="17FF97DB" w14:textId="13DD9894" w:rsidR="004C4C57" w:rsidRDefault="004C4C57" w:rsidP="004C4C57">
            <w:pPr>
              <w:spacing w:before="60" w:after="240"/>
              <w:contextualSpacing/>
              <w:jc w:val="center"/>
              <w:rPr>
                <w:color w:val="24292E"/>
              </w:rPr>
            </w:pPr>
            <w:r>
              <w:rPr>
                <w:rFonts w:ascii="Calibri" w:hAnsi="Calibri" w:cs="Calibri"/>
                <w:color w:val="000000"/>
              </w:rPr>
              <w:t>0.056415</w:t>
            </w:r>
          </w:p>
        </w:tc>
        <w:tc>
          <w:tcPr>
            <w:tcW w:w="1120" w:type="dxa"/>
            <w:vAlign w:val="bottom"/>
          </w:tcPr>
          <w:p w14:paraId="43717B4F" w14:textId="3D1EC6C7" w:rsidR="004C4C57" w:rsidRDefault="004C4C57" w:rsidP="004C4C57">
            <w:pPr>
              <w:spacing w:before="60" w:after="240"/>
              <w:contextualSpacing/>
              <w:jc w:val="center"/>
              <w:rPr>
                <w:color w:val="24292E"/>
              </w:rPr>
            </w:pPr>
            <w:r>
              <w:rPr>
                <w:rFonts w:ascii="Calibri" w:hAnsi="Calibri" w:cs="Calibri"/>
                <w:color w:val="000000"/>
              </w:rPr>
              <w:t>0.056415</w:t>
            </w:r>
          </w:p>
        </w:tc>
        <w:tc>
          <w:tcPr>
            <w:tcW w:w="1120" w:type="dxa"/>
            <w:vAlign w:val="bottom"/>
          </w:tcPr>
          <w:p w14:paraId="73945BDD" w14:textId="405D65E9" w:rsidR="004C4C57" w:rsidRDefault="004C4C57" w:rsidP="004C4C57">
            <w:pPr>
              <w:spacing w:before="60" w:after="240"/>
              <w:contextualSpacing/>
              <w:jc w:val="center"/>
              <w:rPr>
                <w:color w:val="24292E"/>
              </w:rPr>
            </w:pPr>
            <w:r>
              <w:rPr>
                <w:rFonts w:ascii="Calibri" w:hAnsi="Calibri" w:cs="Calibri"/>
                <w:color w:val="000000"/>
              </w:rPr>
              <w:t>0.167041</w:t>
            </w:r>
          </w:p>
        </w:tc>
        <w:tc>
          <w:tcPr>
            <w:tcW w:w="1106" w:type="dxa"/>
            <w:vAlign w:val="bottom"/>
          </w:tcPr>
          <w:p w14:paraId="1D952925" w14:textId="684660EF" w:rsidR="004C4C57" w:rsidRDefault="004C4C57" w:rsidP="004C4C57">
            <w:pPr>
              <w:spacing w:before="60" w:after="240"/>
              <w:contextualSpacing/>
              <w:jc w:val="center"/>
              <w:rPr>
                <w:color w:val="24292E"/>
              </w:rPr>
            </w:pPr>
            <w:r>
              <w:rPr>
                <w:rFonts w:ascii="Calibri" w:hAnsi="Calibri" w:cs="Calibri"/>
                <w:color w:val="000000"/>
              </w:rPr>
              <w:t>0.121204</w:t>
            </w:r>
          </w:p>
        </w:tc>
        <w:tc>
          <w:tcPr>
            <w:tcW w:w="1120" w:type="dxa"/>
            <w:vAlign w:val="bottom"/>
          </w:tcPr>
          <w:p w14:paraId="7E582DA8" w14:textId="2E924F7C" w:rsidR="004C4C57" w:rsidRDefault="004C4C57" w:rsidP="004C4C57">
            <w:pPr>
              <w:spacing w:before="60" w:after="240"/>
              <w:contextualSpacing/>
              <w:jc w:val="center"/>
              <w:rPr>
                <w:color w:val="24292E"/>
              </w:rPr>
            </w:pPr>
            <w:r>
              <w:rPr>
                <w:rFonts w:ascii="Calibri" w:hAnsi="Calibri" w:cs="Calibri"/>
                <w:color w:val="000000"/>
              </w:rPr>
              <w:t>0.175194</w:t>
            </w:r>
          </w:p>
        </w:tc>
        <w:tc>
          <w:tcPr>
            <w:tcW w:w="1107" w:type="dxa"/>
            <w:vAlign w:val="bottom"/>
          </w:tcPr>
          <w:p w14:paraId="17DC6F3C" w14:textId="2374B1EB" w:rsidR="004C4C57" w:rsidRDefault="004C4C57" w:rsidP="004C4C57">
            <w:pPr>
              <w:spacing w:before="60" w:after="240"/>
              <w:contextualSpacing/>
              <w:jc w:val="center"/>
              <w:rPr>
                <w:color w:val="24292E"/>
              </w:rPr>
            </w:pPr>
            <w:r>
              <w:rPr>
                <w:rFonts w:ascii="Calibri" w:hAnsi="Calibri" w:cs="Calibri"/>
                <w:color w:val="000000"/>
              </w:rPr>
              <w:t>0.125281</w:t>
            </w:r>
          </w:p>
        </w:tc>
        <w:tc>
          <w:tcPr>
            <w:tcW w:w="1107" w:type="dxa"/>
            <w:vAlign w:val="bottom"/>
          </w:tcPr>
          <w:p w14:paraId="7EA4052B" w14:textId="4EDA4D20" w:rsidR="004C4C57" w:rsidRDefault="004C4C57" w:rsidP="004C4C57">
            <w:pPr>
              <w:spacing w:before="60" w:after="240"/>
              <w:contextualSpacing/>
              <w:jc w:val="center"/>
              <w:rPr>
                <w:color w:val="24292E"/>
              </w:rPr>
            </w:pPr>
            <w:r>
              <w:rPr>
                <w:rFonts w:ascii="Calibri" w:hAnsi="Calibri" w:cs="Calibri"/>
                <w:color w:val="000000"/>
              </w:rPr>
              <w:t>0.125281</w:t>
            </w:r>
          </w:p>
        </w:tc>
      </w:tr>
      <w:tr w:rsidR="004C4C57" w14:paraId="63B92223" w14:textId="77777777" w:rsidTr="00437835">
        <w:tc>
          <w:tcPr>
            <w:tcW w:w="1056" w:type="dxa"/>
            <w:vAlign w:val="center"/>
          </w:tcPr>
          <w:p w14:paraId="154A8CAD" w14:textId="25090E90" w:rsidR="004C4C57" w:rsidRDefault="004C4C57" w:rsidP="004C4C57">
            <w:pPr>
              <w:spacing w:before="60" w:after="240"/>
              <w:contextualSpacing/>
              <w:jc w:val="center"/>
              <w:rPr>
                <w:color w:val="24292E"/>
              </w:rPr>
            </w:pPr>
            <w:r>
              <w:rPr>
                <w:color w:val="24292E"/>
              </w:rPr>
              <w:t>6</w:t>
            </w:r>
          </w:p>
        </w:tc>
        <w:tc>
          <w:tcPr>
            <w:tcW w:w="1120" w:type="dxa"/>
            <w:vAlign w:val="bottom"/>
          </w:tcPr>
          <w:p w14:paraId="68038337" w14:textId="40339BFC" w:rsidR="004C4C57" w:rsidRDefault="004C4C57" w:rsidP="004C4C57">
            <w:pPr>
              <w:spacing w:before="60" w:after="240"/>
              <w:contextualSpacing/>
              <w:jc w:val="center"/>
              <w:rPr>
                <w:color w:val="24292E"/>
              </w:rPr>
            </w:pPr>
            <w:r>
              <w:rPr>
                <w:rFonts w:ascii="Calibri" w:hAnsi="Calibri" w:cs="Calibri"/>
                <w:color w:val="000000"/>
              </w:rPr>
              <w:t>0.05568</w:t>
            </w:r>
          </w:p>
        </w:tc>
        <w:tc>
          <w:tcPr>
            <w:tcW w:w="1120" w:type="dxa"/>
            <w:vAlign w:val="bottom"/>
          </w:tcPr>
          <w:p w14:paraId="69CDC1ED" w14:textId="27CDACC7" w:rsidR="004C4C57" w:rsidRDefault="004C4C57" w:rsidP="004C4C57">
            <w:pPr>
              <w:spacing w:before="60" w:after="240"/>
              <w:contextualSpacing/>
              <w:jc w:val="center"/>
              <w:rPr>
                <w:color w:val="24292E"/>
              </w:rPr>
            </w:pPr>
            <w:r>
              <w:rPr>
                <w:rFonts w:ascii="Calibri" w:hAnsi="Calibri" w:cs="Calibri"/>
                <w:color w:val="000000"/>
              </w:rPr>
              <w:t>0.05568</w:t>
            </w:r>
          </w:p>
        </w:tc>
        <w:tc>
          <w:tcPr>
            <w:tcW w:w="1120" w:type="dxa"/>
            <w:vAlign w:val="bottom"/>
          </w:tcPr>
          <w:p w14:paraId="15957EFC" w14:textId="186A1434" w:rsidR="004C4C57" w:rsidRDefault="004C4C57" w:rsidP="004C4C57">
            <w:pPr>
              <w:spacing w:before="60" w:after="240"/>
              <w:contextualSpacing/>
              <w:jc w:val="center"/>
              <w:rPr>
                <w:color w:val="24292E"/>
              </w:rPr>
            </w:pPr>
            <w:r>
              <w:rPr>
                <w:rFonts w:ascii="Calibri" w:hAnsi="Calibri" w:cs="Calibri"/>
                <w:color w:val="000000"/>
              </w:rPr>
              <w:t>0.171962</w:t>
            </w:r>
          </w:p>
        </w:tc>
        <w:tc>
          <w:tcPr>
            <w:tcW w:w="1106" w:type="dxa"/>
            <w:vAlign w:val="bottom"/>
          </w:tcPr>
          <w:p w14:paraId="233553E1" w14:textId="3895D46D" w:rsidR="004C4C57" w:rsidRDefault="004C4C57" w:rsidP="004C4C57">
            <w:pPr>
              <w:spacing w:before="60" w:after="240"/>
              <w:contextualSpacing/>
              <w:jc w:val="center"/>
              <w:rPr>
                <w:color w:val="24292E"/>
              </w:rPr>
            </w:pPr>
            <w:r>
              <w:rPr>
                <w:rFonts w:ascii="Calibri" w:hAnsi="Calibri" w:cs="Calibri"/>
                <w:color w:val="000000"/>
              </w:rPr>
              <w:t>0.114078</w:t>
            </w:r>
          </w:p>
        </w:tc>
        <w:tc>
          <w:tcPr>
            <w:tcW w:w="1120" w:type="dxa"/>
            <w:vAlign w:val="bottom"/>
          </w:tcPr>
          <w:p w14:paraId="4FDF9968" w14:textId="670322A7" w:rsidR="004C4C57" w:rsidRDefault="004C4C57" w:rsidP="004C4C57">
            <w:pPr>
              <w:spacing w:before="60" w:after="240"/>
              <w:contextualSpacing/>
              <w:jc w:val="center"/>
              <w:rPr>
                <w:color w:val="24292E"/>
              </w:rPr>
            </w:pPr>
            <w:r>
              <w:rPr>
                <w:rFonts w:ascii="Calibri" w:hAnsi="Calibri" w:cs="Calibri"/>
                <w:color w:val="000000"/>
              </w:rPr>
              <w:t>0.185882</w:t>
            </w:r>
          </w:p>
        </w:tc>
        <w:tc>
          <w:tcPr>
            <w:tcW w:w="1107" w:type="dxa"/>
            <w:vAlign w:val="bottom"/>
          </w:tcPr>
          <w:p w14:paraId="500D0D3D" w14:textId="7E553E53" w:rsidR="004C4C57" w:rsidRDefault="004C4C57" w:rsidP="004C4C57">
            <w:pPr>
              <w:spacing w:before="60" w:after="240"/>
              <w:contextualSpacing/>
              <w:jc w:val="center"/>
              <w:rPr>
                <w:color w:val="24292E"/>
              </w:rPr>
            </w:pPr>
            <w:r>
              <w:rPr>
                <w:rFonts w:ascii="Calibri" w:hAnsi="Calibri" w:cs="Calibri"/>
                <w:color w:val="000000"/>
              </w:rPr>
              <w:t>0.121038</w:t>
            </w:r>
          </w:p>
        </w:tc>
        <w:tc>
          <w:tcPr>
            <w:tcW w:w="1107" w:type="dxa"/>
            <w:vAlign w:val="bottom"/>
          </w:tcPr>
          <w:p w14:paraId="1FC1AA90" w14:textId="2744F84E" w:rsidR="004C4C57" w:rsidRDefault="004C4C57" w:rsidP="004C4C57">
            <w:pPr>
              <w:spacing w:before="60" w:after="240"/>
              <w:contextualSpacing/>
              <w:jc w:val="center"/>
              <w:rPr>
                <w:color w:val="24292E"/>
              </w:rPr>
            </w:pPr>
            <w:r>
              <w:rPr>
                <w:rFonts w:ascii="Calibri" w:hAnsi="Calibri" w:cs="Calibri"/>
                <w:color w:val="000000"/>
              </w:rPr>
              <w:t>0.121038</w:t>
            </w:r>
          </w:p>
        </w:tc>
      </w:tr>
      <w:tr w:rsidR="004C4C57" w14:paraId="536D2C65" w14:textId="77777777" w:rsidTr="00437835">
        <w:tc>
          <w:tcPr>
            <w:tcW w:w="1056" w:type="dxa"/>
            <w:vAlign w:val="center"/>
          </w:tcPr>
          <w:p w14:paraId="7CB00D74" w14:textId="469F11E9" w:rsidR="004C4C57" w:rsidRDefault="004C4C57" w:rsidP="004C4C57">
            <w:pPr>
              <w:spacing w:before="60" w:after="240"/>
              <w:contextualSpacing/>
              <w:jc w:val="center"/>
              <w:rPr>
                <w:color w:val="24292E"/>
              </w:rPr>
            </w:pPr>
            <w:r>
              <w:rPr>
                <w:color w:val="24292E"/>
              </w:rPr>
              <w:t>7</w:t>
            </w:r>
          </w:p>
        </w:tc>
        <w:tc>
          <w:tcPr>
            <w:tcW w:w="1120" w:type="dxa"/>
            <w:vAlign w:val="bottom"/>
          </w:tcPr>
          <w:p w14:paraId="0901228A" w14:textId="28E28B11" w:rsidR="004C4C57" w:rsidRDefault="004C4C57" w:rsidP="004C4C57">
            <w:pPr>
              <w:spacing w:before="60" w:after="240"/>
              <w:contextualSpacing/>
              <w:jc w:val="center"/>
              <w:rPr>
                <w:rFonts w:ascii="Calibri" w:hAnsi="Calibri" w:cs="Calibri"/>
                <w:color w:val="000000"/>
              </w:rPr>
            </w:pPr>
            <w:r>
              <w:rPr>
                <w:rFonts w:ascii="Calibri" w:hAnsi="Calibri" w:cs="Calibri"/>
                <w:color w:val="000000"/>
              </w:rPr>
              <w:t>0.057321</w:t>
            </w:r>
          </w:p>
        </w:tc>
        <w:tc>
          <w:tcPr>
            <w:tcW w:w="1120" w:type="dxa"/>
            <w:vAlign w:val="bottom"/>
          </w:tcPr>
          <w:p w14:paraId="0B96C44E" w14:textId="1BF68F72" w:rsidR="004C4C57" w:rsidRDefault="004C4C57" w:rsidP="004C4C57">
            <w:pPr>
              <w:spacing w:before="60" w:after="240"/>
              <w:contextualSpacing/>
              <w:jc w:val="center"/>
              <w:rPr>
                <w:color w:val="24292E"/>
              </w:rPr>
            </w:pPr>
            <w:r>
              <w:rPr>
                <w:rFonts w:ascii="Calibri" w:hAnsi="Calibri" w:cs="Calibri"/>
                <w:color w:val="000000"/>
              </w:rPr>
              <w:t>0.057321</w:t>
            </w:r>
          </w:p>
        </w:tc>
        <w:tc>
          <w:tcPr>
            <w:tcW w:w="1120" w:type="dxa"/>
            <w:vAlign w:val="bottom"/>
          </w:tcPr>
          <w:p w14:paraId="31F59258" w14:textId="5CE9CA59" w:rsidR="004C4C57" w:rsidRDefault="004C4C57" w:rsidP="004C4C57">
            <w:pPr>
              <w:spacing w:before="60" w:after="240"/>
              <w:contextualSpacing/>
              <w:jc w:val="center"/>
              <w:rPr>
                <w:color w:val="24292E"/>
              </w:rPr>
            </w:pPr>
            <w:r>
              <w:rPr>
                <w:rFonts w:ascii="Calibri" w:hAnsi="Calibri" w:cs="Calibri"/>
                <w:color w:val="000000"/>
              </w:rPr>
              <w:t>0.171681</w:t>
            </w:r>
          </w:p>
        </w:tc>
        <w:tc>
          <w:tcPr>
            <w:tcW w:w="1106" w:type="dxa"/>
            <w:vAlign w:val="bottom"/>
          </w:tcPr>
          <w:p w14:paraId="34FC01AD" w14:textId="1004B28B" w:rsidR="004C4C57" w:rsidRDefault="004C4C57" w:rsidP="004C4C57">
            <w:pPr>
              <w:spacing w:before="60" w:after="240"/>
              <w:contextualSpacing/>
              <w:jc w:val="center"/>
              <w:rPr>
                <w:color w:val="24292E"/>
              </w:rPr>
            </w:pPr>
            <w:r>
              <w:rPr>
                <w:rFonts w:ascii="Calibri" w:hAnsi="Calibri" w:cs="Calibri"/>
                <w:color w:val="000000"/>
              </w:rPr>
              <w:t>0.119282</w:t>
            </w:r>
          </w:p>
        </w:tc>
        <w:tc>
          <w:tcPr>
            <w:tcW w:w="1120" w:type="dxa"/>
            <w:vAlign w:val="bottom"/>
          </w:tcPr>
          <w:p w14:paraId="42D91D2B" w14:textId="1F423BCA" w:rsidR="004C4C57" w:rsidRDefault="004C4C57" w:rsidP="004C4C57">
            <w:pPr>
              <w:spacing w:before="60" w:after="240"/>
              <w:contextualSpacing/>
              <w:jc w:val="center"/>
              <w:rPr>
                <w:color w:val="24292E"/>
              </w:rPr>
            </w:pPr>
            <w:r>
              <w:rPr>
                <w:rFonts w:ascii="Calibri" w:hAnsi="Calibri" w:cs="Calibri"/>
                <w:color w:val="000000"/>
              </w:rPr>
              <w:t>0.178078</w:t>
            </w:r>
          </w:p>
        </w:tc>
        <w:tc>
          <w:tcPr>
            <w:tcW w:w="1107" w:type="dxa"/>
            <w:vAlign w:val="bottom"/>
          </w:tcPr>
          <w:p w14:paraId="1E40D3DD" w14:textId="4AFC7E30" w:rsidR="004C4C57" w:rsidRDefault="004C4C57" w:rsidP="004C4C57">
            <w:pPr>
              <w:spacing w:before="60" w:after="240"/>
              <w:contextualSpacing/>
              <w:jc w:val="center"/>
              <w:rPr>
                <w:color w:val="24292E"/>
              </w:rPr>
            </w:pPr>
            <w:r>
              <w:rPr>
                <w:rFonts w:ascii="Calibri" w:hAnsi="Calibri" w:cs="Calibri"/>
                <w:color w:val="000000"/>
              </w:rPr>
              <w:t>0.12248</w:t>
            </w:r>
          </w:p>
        </w:tc>
        <w:tc>
          <w:tcPr>
            <w:tcW w:w="1107" w:type="dxa"/>
            <w:vAlign w:val="bottom"/>
          </w:tcPr>
          <w:p w14:paraId="380C8593" w14:textId="5381CE0E" w:rsidR="004C4C57" w:rsidRDefault="004C4C57" w:rsidP="004C4C57">
            <w:pPr>
              <w:spacing w:before="60" w:after="240"/>
              <w:contextualSpacing/>
              <w:jc w:val="center"/>
              <w:rPr>
                <w:color w:val="24292E"/>
              </w:rPr>
            </w:pPr>
            <w:r>
              <w:rPr>
                <w:rFonts w:ascii="Calibri" w:hAnsi="Calibri" w:cs="Calibri"/>
                <w:color w:val="000000"/>
              </w:rPr>
              <w:t>0.12248</w:t>
            </w:r>
          </w:p>
        </w:tc>
      </w:tr>
      <w:tr w:rsidR="004C4C57" w14:paraId="2CF4B66A" w14:textId="77777777" w:rsidTr="00437835">
        <w:tc>
          <w:tcPr>
            <w:tcW w:w="1056" w:type="dxa"/>
            <w:vAlign w:val="center"/>
          </w:tcPr>
          <w:p w14:paraId="78765FDD" w14:textId="5F7EEF29" w:rsidR="004C4C57" w:rsidRDefault="004C4C57" w:rsidP="004C4C57">
            <w:pPr>
              <w:spacing w:before="60" w:after="240"/>
              <w:contextualSpacing/>
              <w:jc w:val="center"/>
              <w:rPr>
                <w:color w:val="24292E"/>
              </w:rPr>
            </w:pPr>
            <w:r>
              <w:rPr>
                <w:color w:val="24292E"/>
              </w:rPr>
              <w:t>8</w:t>
            </w:r>
          </w:p>
        </w:tc>
        <w:tc>
          <w:tcPr>
            <w:tcW w:w="1120" w:type="dxa"/>
            <w:vAlign w:val="bottom"/>
          </w:tcPr>
          <w:p w14:paraId="7048A1C9" w14:textId="15FDD4D5" w:rsidR="004C4C57" w:rsidRDefault="004C4C57" w:rsidP="004C4C57">
            <w:pPr>
              <w:spacing w:before="60" w:after="240"/>
              <w:contextualSpacing/>
              <w:jc w:val="center"/>
              <w:rPr>
                <w:rFonts w:ascii="Calibri" w:hAnsi="Calibri" w:cs="Calibri"/>
                <w:color w:val="000000"/>
              </w:rPr>
            </w:pPr>
            <w:r>
              <w:rPr>
                <w:rFonts w:ascii="Calibri" w:hAnsi="Calibri" w:cs="Calibri"/>
                <w:color w:val="000000"/>
              </w:rPr>
              <w:t>0.057227</w:t>
            </w:r>
          </w:p>
        </w:tc>
        <w:tc>
          <w:tcPr>
            <w:tcW w:w="1120" w:type="dxa"/>
            <w:vAlign w:val="bottom"/>
          </w:tcPr>
          <w:p w14:paraId="2D7389A4" w14:textId="35CAC807" w:rsidR="004C4C57" w:rsidRDefault="004C4C57" w:rsidP="004C4C57">
            <w:pPr>
              <w:spacing w:before="60" w:after="240"/>
              <w:contextualSpacing/>
              <w:jc w:val="center"/>
              <w:rPr>
                <w:color w:val="24292E"/>
              </w:rPr>
            </w:pPr>
            <w:r>
              <w:rPr>
                <w:rFonts w:ascii="Calibri" w:hAnsi="Calibri" w:cs="Calibri"/>
                <w:color w:val="000000"/>
              </w:rPr>
              <w:t>0.057227</w:t>
            </w:r>
          </w:p>
        </w:tc>
        <w:tc>
          <w:tcPr>
            <w:tcW w:w="1120" w:type="dxa"/>
            <w:vAlign w:val="bottom"/>
          </w:tcPr>
          <w:p w14:paraId="44742887" w14:textId="3F687F52" w:rsidR="004C4C57" w:rsidRDefault="004C4C57" w:rsidP="004C4C57">
            <w:pPr>
              <w:spacing w:before="60" w:after="240"/>
              <w:contextualSpacing/>
              <w:jc w:val="center"/>
              <w:rPr>
                <w:color w:val="24292E"/>
              </w:rPr>
            </w:pPr>
            <w:r>
              <w:rPr>
                <w:rFonts w:ascii="Calibri" w:hAnsi="Calibri" w:cs="Calibri"/>
                <w:color w:val="000000"/>
              </w:rPr>
              <w:t>0.174095</w:t>
            </w:r>
          </w:p>
        </w:tc>
        <w:tc>
          <w:tcPr>
            <w:tcW w:w="1106" w:type="dxa"/>
            <w:vAlign w:val="bottom"/>
          </w:tcPr>
          <w:p w14:paraId="3743959D" w14:textId="26E95145" w:rsidR="004C4C57" w:rsidRDefault="004C4C57" w:rsidP="004C4C57">
            <w:pPr>
              <w:spacing w:before="60" w:after="240"/>
              <w:contextualSpacing/>
              <w:jc w:val="center"/>
              <w:rPr>
                <w:color w:val="24292E"/>
              </w:rPr>
            </w:pPr>
            <w:r>
              <w:rPr>
                <w:rFonts w:ascii="Calibri" w:hAnsi="Calibri" w:cs="Calibri"/>
                <w:color w:val="000000"/>
              </w:rPr>
              <w:t>0.116586</w:t>
            </w:r>
          </w:p>
        </w:tc>
        <w:tc>
          <w:tcPr>
            <w:tcW w:w="1120" w:type="dxa"/>
            <w:vAlign w:val="bottom"/>
          </w:tcPr>
          <w:p w14:paraId="36CF8852" w14:textId="5FDF8DCB" w:rsidR="004C4C57" w:rsidRDefault="004C4C57" w:rsidP="004C4C57">
            <w:pPr>
              <w:spacing w:before="60" w:after="240"/>
              <w:contextualSpacing/>
              <w:jc w:val="center"/>
              <w:rPr>
                <w:color w:val="24292E"/>
              </w:rPr>
            </w:pPr>
            <w:r>
              <w:rPr>
                <w:rFonts w:ascii="Calibri" w:hAnsi="Calibri" w:cs="Calibri"/>
                <w:color w:val="000000"/>
              </w:rPr>
              <w:t>0.182121</w:t>
            </w:r>
          </w:p>
        </w:tc>
        <w:tc>
          <w:tcPr>
            <w:tcW w:w="1107" w:type="dxa"/>
            <w:vAlign w:val="bottom"/>
          </w:tcPr>
          <w:p w14:paraId="52AD74ED" w14:textId="1E4F9AC3" w:rsidR="004C4C57" w:rsidRDefault="004C4C57" w:rsidP="004C4C57">
            <w:pPr>
              <w:spacing w:before="60" w:after="240"/>
              <w:contextualSpacing/>
              <w:jc w:val="center"/>
              <w:rPr>
                <w:color w:val="24292E"/>
              </w:rPr>
            </w:pPr>
            <w:r>
              <w:rPr>
                <w:rFonts w:ascii="Calibri" w:hAnsi="Calibri" w:cs="Calibri"/>
                <w:color w:val="000000"/>
              </w:rPr>
              <w:t>0.120599</w:t>
            </w:r>
          </w:p>
        </w:tc>
        <w:tc>
          <w:tcPr>
            <w:tcW w:w="1107" w:type="dxa"/>
            <w:vAlign w:val="bottom"/>
          </w:tcPr>
          <w:p w14:paraId="636B7858" w14:textId="6EF0E189" w:rsidR="004C4C57" w:rsidRDefault="004C4C57" w:rsidP="004C4C57">
            <w:pPr>
              <w:spacing w:before="60" w:after="240"/>
              <w:contextualSpacing/>
              <w:jc w:val="center"/>
              <w:rPr>
                <w:color w:val="24292E"/>
              </w:rPr>
            </w:pPr>
            <w:r>
              <w:rPr>
                <w:rFonts w:ascii="Calibri" w:hAnsi="Calibri" w:cs="Calibri"/>
                <w:color w:val="000000"/>
              </w:rPr>
              <w:t>0.120599</w:t>
            </w:r>
          </w:p>
        </w:tc>
      </w:tr>
      <w:tr w:rsidR="004C4C57" w14:paraId="41F09C0A" w14:textId="77777777" w:rsidTr="00B76F41">
        <w:tc>
          <w:tcPr>
            <w:tcW w:w="1056" w:type="dxa"/>
            <w:vAlign w:val="center"/>
          </w:tcPr>
          <w:p w14:paraId="787CB36A" w14:textId="31697AA0" w:rsidR="004C4C57" w:rsidRDefault="004C4C57" w:rsidP="004C4C57">
            <w:pPr>
              <w:spacing w:before="60" w:after="240"/>
              <w:contextualSpacing/>
              <w:jc w:val="center"/>
              <w:rPr>
                <w:color w:val="24292E"/>
              </w:rPr>
            </w:pPr>
            <w:r>
              <w:rPr>
                <w:color w:val="24292E"/>
              </w:rPr>
              <w:t>PageRank</w:t>
            </w:r>
          </w:p>
        </w:tc>
        <w:tc>
          <w:tcPr>
            <w:tcW w:w="1120" w:type="dxa"/>
            <w:vAlign w:val="bottom"/>
          </w:tcPr>
          <w:p w14:paraId="62FBCFC8" w14:textId="43519342" w:rsidR="004C4C57" w:rsidRDefault="004C4C57" w:rsidP="004C4C57">
            <w:pPr>
              <w:spacing w:before="60" w:after="240"/>
              <w:contextualSpacing/>
              <w:jc w:val="center"/>
              <w:rPr>
                <w:rFonts w:ascii="Calibri" w:hAnsi="Calibri" w:cs="Calibri"/>
                <w:color w:val="000000"/>
              </w:rPr>
            </w:pPr>
            <w:r>
              <w:rPr>
                <w:rFonts w:ascii="Calibri" w:hAnsi="Calibri" w:cs="Calibri"/>
                <w:color w:val="000000"/>
              </w:rPr>
              <w:t>5</w:t>
            </w:r>
          </w:p>
        </w:tc>
        <w:tc>
          <w:tcPr>
            <w:tcW w:w="1120" w:type="dxa"/>
            <w:vAlign w:val="center"/>
          </w:tcPr>
          <w:p w14:paraId="715F299C" w14:textId="2B8B14A2" w:rsidR="004C4C57" w:rsidRDefault="004C4C57" w:rsidP="004C4C57">
            <w:pPr>
              <w:spacing w:before="60" w:after="240"/>
              <w:contextualSpacing/>
              <w:jc w:val="center"/>
              <w:rPr>
                <w:color w:val="24292E"/>
              </w:rPr>
            </w:pPr>
            <w:r>
              <w:rPr>
                <w:color w:val="24292E"/>
              </w:rPr>
              <w:t>5</w:t>
            </w:r>
          </w:p>
        </w:tc>
        <w:tc>
          <w:tcPr>
            <w:tcW w:w="1120" w:type="dxa"/>
            <w:vAlign w:val="center"/>
          </w:tcPr>
          <w:p w14:paraId="6ACC2C79" w14:textId="204E6054" w:rsidR="004C4C57" w:rsidRDefault="004C4C57" w:rsidP="004C4C57">
            <w:pPr>
              <w:spacing w:before="60" w:after="240"/>
              <w:contextualSpacing/>
              <w:jc w:val="center"/>
              <w:rPr>
                <w:color w:val="24292E"/>
              </w:rPr>
            </w:pPr>
            <w:r>
              <w:rPr>
                <w:color w:val="24292E"/>
              </w:rPr>
              <w:t>2</w:t>
            </w:r>
          </w:p>
        </w:tc>
        <w:tc>
          <w:tcPr>
            <w:tcW w:w="1106" w:type="dxa"/>
            <w:vAlign w:val="center"/>
          </w:tcPr>
          <w:p w14:paraId="35D2FFE4" w14:textId="535A1E84" w:rsidR="004C4C57" w:rsidRDefault="004C4C57" w:rsidP="004C4C57">
            <w:pPr>
              <w:spacing w:before="60" w:after="240"/>
              <w:contextualSpacing/>
              <w:jc w:val="center"/>
              <w:rPr>
                <w:color w:val="24292E"/>
              </w:rPr>
            </w:pPr>
            <w:r>
              <w:rPr>
                <w:color w:val="24292E"/>
              </w:rPr>
              <w:t>4</w:t>
            </w:r>
          </w:p>
        </w:tc>
        <w:tc>
          <w:tcPr>
            <w:tcW w:w="1120" w:type="dxa"/>
            <w:vAlign w:val="center"/>
          </w:tcPr>
          <w:p w14:paraId="7AAF90E3" w14:textId="3692297D" w:rsidR="004C4C57" w:rsidRDefault="004C4C57" w:rsidP="004C4C57">
            <w:pPr>
              <w:spacing w:before="60" w:after="240"/>
              <w:contextualSpacing/>
              <w:jc w:val="center"/>
              <w:rPr>
                <w:color w:val="24292E"/>
              </w:rPr>
            </w:pPr>
            <w:r>
              <w:rPr>
                <w:color w:val="24292E"/>
              </w:rPr>
              <w:t>1</w:t>
            </w:r>
          </w:p>
        </w:tc>
        <w:tc>
          <w:tcPr>
            <w:tcW w:w="1107" w:type="dxa"/>
            <w:vAlign w:val="center"/>
          </w:tcPr>
          <w:p w14:paraId="3C56441C" w14:textId="0E48AAF5" w:rsidR="004C4C57" w:rsidRDefault="004C4C57" w:rsidP="004C4C57">
            <w:pPr>
              <w:spacing w:before="60" w:after="240"/>
              <w:contextualSpacing/>
              <w:jc w:val="center"/>
              <w:rPr>
                <w:color w:val="24292E"/>
              </w:rPr>
            </w:pPr>
            <w:r>
              <w:rPr>
                <w:color w:val="24292E"/>
              </w:rPr>
              <w:t>3</w:t>
            </w:r>
          </w:p>
        </w:tc>
        <w:tc>
          <w:tcPr>
            <w:tcW w:w="1107" w:type="dxa"/>
            <w:vAlign w:val="center"/>
          </w:tcPr>
          <w:p w14:paraId="547FB286" w14:textId="14D338C5" w:rsidR="004C4C57" w:rsidRDefault="004C4C57" w:rsidP="004C4C57">
            <w:pPr>
              <w:spacing w:before="60" w:after="240"/>
              <w:contextualSpacing/>
              <w:jc w:val="center"/>
              <w:rPr>
                <w:color w:val="24292E"/>
              </w:rPr>
            </w:pPr>
            <w:r>
              <w:rPr>
                <w:color w:val="24292E"/>
              </w:rPr>
              <w:t>3</w:t>
            </w:r>
          </w:p>
        </w:tc>
      </w:tr>
    </w:tbl>
    <w:p w14:paraId="200D0681" w14:textId="77777777" w:rsidR="0023308F" w:rsidRDefault="0023308F" w:rsidP="0023308F">
      <w:pPr>
        <w:spacing w:before="60" w:after="240"/>
        <w:ind w:left="450"/>
        <w:contextualSpacing/>
        <w:rPr>
          <w:color w:val="24292E"/>
        </w:rPr>
      </w:pP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11A35389" w:rsidR="00BC732B" w:rsidRDefault="004C4C57" w:rsidP="000675B8">
            <w:pPr>
              <w:spacing w:before="60" w:after="240"/>
              <w:contextualSpacing/>
              <w:rPr>
                <w:color w:val="24292E"/>
                <w:sz w:val="24"/>
                <w:szCs w:val="24"/>
              </w:rPr>
            </w:pPr>
            <w:r>
              <w:rPr>
                <w:color w:val="24292E"/>
                <w:sz w:val="24"/>
                <w:szCs w:val="24"/>
              </w:rPr>
              <w:t>5</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41C86997" w:rsidR="00BC732B" w:rsidRDefault="004C4C57" w:rsidP="000675B8">
            <w:pPr>
              <w:spacing w:before="60" w:after="240"/>
              <w:contextualSpacing/>
              <w:rPr>
                <w:color w:val="24292E"/>
                <w:sz w:val="24"/>
                <w:szCs w:val="24"/>
              </w:rPr>
            </w:pPr>
            <w:r>
              <w:rPr>
                <w:color w:val="24292E"/>
                <w:sz w:val="24"/>
                <w:szCs w:val="24"/>
              </w:rPr>
              <w:t>5</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40878FE3" w:rsidR="00BC732B" w:rsidRDefault="004C4C57" w:rsidP="000675B8">
            <w:pPr>
              <w:spacing w:before="60" w:after="240"/>
              <w:contextualSpacing/>
              <w:rPr>
                <w:color w:val="24292E"/>
                <w:sz w:val="24"/>
                <w:szCs w:val="24"/>
              </w:rPr>
            </w:pPr>
            <w:r>
              <w:rPr>
                <w:color w:val="24292E"/>
                <w:sz w:val="24"/>
                <w:szCs w:val="24"/>
              </w:rPr>
              <w:t>2</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2BA7BCA0" w:rsidR="00BC732B" w:rsidRDefault="004C4C57" w:rsidP="000675B8">
            <w:pPr>
              <w:spacing w:before="60" w:after="240"/>
              <w:contextualSpacing/>
              <w:rPr>
                <w:color w:val="24292E"/>
                <w:sz w:val="24"/>
                <w:szCs w:val="24"/>
              </w:rPr>
            </w:pPr>
            <w:r>
              <w:rPr>
                <w:color w:val="24292E"/>
                <w:sz w:val="24"/>
                <w:szCs w:val="24"/>
              </w:rPr>
              <w:t>4</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5CFC12B3" w:rsidR="00BC732B" w:rsidRDefault="004C4C57" w:rsidP="000675B8">
            <w:pPr>
              <w:spacing w:before="60" w:after="240"/>
              <w:contextualSpacing/>
              <w:rPr>
                <w:color w:val="24292E"/>
                <w:sz w:val="24"/>
                <w:szCs w:val="24"/>
              </w:rPr>
            </w:pPr>
            <w:r>
              <w:rPr>
                <w:color w:val="24292E"/>
                <w:sz w:val="24"/>
                <w:szCs w:val="24"/>
              </w:rPr>
              <w:t>1</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4D664F4B" w:rsidR="00BC732B" w:rsidRDefault="004C4C57" w:rsidP="000675B8">
            <w:pPr>
              <w:spacing w:before="60" w:after="240"/>
              <w:contextualSpacing/>
              <w:rPr>
                <w:color w:val="24292E"/>
                <w:sz w:val="24"/>
                <w:szCs w:val="24"/>
              </w:rPr>
            </w:pPr>
            <w:r>
              <w:rPr>
                <w:color w:val="24292E"/>
                <w:sz w:val="24"/>
                <w:szCs w:val="24"/>
              </w:rPr>
              <w:t>3</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68FCCA28" w:rsidR="00BC732B" w:rsidRDefault="004C4C57" w:rsidP="000675B8">
            <w:pPr>
              <w:spacing w:before="60" w:after="240"/>
              <w:contextualSpacing/>
              <w:rPr>
                <w:color w:val="24292E"/>
                <w:sz w:val="24"/>
                <w:szCs w:val="24"/>
              </w:rPr>
            </w:pPr>
            <w:r>
              <w:rPr>
                <w:color w:val="24292E"/>
                <w:sz w:val="24"/>
                <w:szCs w:val="24"/>
              </w:rPr>
              <w:t>3</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36D6F126" w14:textId="6D4627DD" w:rsidR="00BC732B" w:rsidRDefault="00BC732B" w:rsidP="006A4854">
      <w:pPr>
        <w:numPr>
          <w:ilvl w:val="0"/>
          <w:numId w:val="2"/>
        </w:numPr>
        <w:spacing w:before="60" w:after="240"/>
        <w:ind w:left="450" w:hanging="180"/>
        <w:contextualSpacing/>
        <w:jc w:val="both"/>
        <w:rPr>
          <w:rFonts w:ascii="Arial" w:hAnsi="Arial" w:cs="Arial"/>
          <w:color w:val="24292E"/>
          <w:lang w:val="en"/>
        </w:rPr>
      </w:pPr>
      <w:r w:rsidRPr="004C4C57">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sidRPr="004C4C57">
        <w:rPr>
          <w:rFonts w:ascii="Arial" w:hAnsi="Arial" w:cs="Arial"/>
          <w:color w:val="24292E"/>
          <w:lang w:val="en"/>
        </w:rPr>
        <w:t>u</w:t>
      </w:r>
      <w:r w:rsidRPr="004C4C57">
        <w:rPr>
          <w:rFonts w:ascii="Arial" w:hAnsi="Arial" w:cs="Arial"/>
          <w:color w:val="24292E"/>
          <w:lang w:val="en"/>
        </w:rPr>
        <w:t>lar person in the network, which centrality measure is the most appropriate?  Give the answer with reasons why it is the most appropriate.</w:t>
      </w:r>
    </w:p>
    <w:p w14:paraId="4E3A91C9" w14:textId="0F29D965" w:rsidR="00BC732B" w:rsidRPr="00185252" w:rsidRDefault="00185252" w:rsidP="00EE536F">
      <w:pPr>
        <w:pStyle w:val="ListParagraph"/>
        <w:numPr>
          <w:ilvl w:val="0"/>
          <w:numId w:val="3"/>
        </w:numPr>
        <w:spacing w:before="60" w:after="240"/>
        <w:jc w:val="both"/>
        <w:rPr>
          <w:color w:val="24292E"/>
        </w:rPr>
      </w:pPr>
      <w:r>
        <w:rPr>
          <w:color w:val="24292E"/>
        </w:rPr>
        <w:t>The most popular person is the one who has the highest number friends, that’s the reason why degree centrality is the most appropriate.</w:t>
      </w:r>
      <w:r w:rsidR="0097708D">
        <w:rPr>
          <w:color w:val="24292E"/>
        </w:rPr>
        <w:t xml:space="preserve"> (In this case Person num.3 a</w:t>
      </w:r>
      <w:bookmarkStart w:id="3" w:name="_GoBack"/>
      <w:bookmarkEnd w:id="3"/>
      <w:r w:rsidR="0097708D">
        <w:rPr>
          <w:color w:val="24292E"/>
        </w:rPr>
        <w:t>nd num. 5 has the most connections to others so they’re the most popular)</w:t>
      </w:r>
    </w:p>
    <w:p w14:paraId="0776A7B7" w14:textId="77777777" w:rsidR="00185252" w:rsidRDefault="00BC732B" w:rsidP="00185252">
      <w:pPr>
        <w:numPr>
          <w:ilvl w:val="0"/>
          <w:numId w:val="2"/>
        </w:numPr>
        <w:spacing w:before="60" w:after="240"/>
        <w:ind w:left="450" w:hanging="180"/>
        <w:contextualSpacing/>
        <w:jc w:val="both"/>
        <w:rPr>
          <w:color w:val="24292E"/>
        </w:rPr>
      </w:pPr>
      <w:r w:rsidRPr="00185252">
        <w:rPr>
          <w:rFonts w:ascii="Arial" w:hAnsi="Arial" w:cs="Arial"/>
          <w:color w:val="24292E"/>
          <w:lang w:val="en"/>
        </w:rPr>
        <w:t>Suppose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457A694D" w14:textId="600B5642" w:rsidR="00472896" w:rsidRPr="00185252" w:rsidRDefault="00185252" w:rsidP="00185252">
      <w:pPr>
        <w:pStyle w:val="ListParagraph"/>
        <w:numPr>
          <w:ilvl w:val="0"/>
          <w:numId w:val="3"/>
        </w:numPr>
        <w:spacing w:before="60" w:after="240"/>
        <w:jc w:val="both"/>
        <w:rPr>
          <w:color w:val="24292E"/>
        </w:rPr>
      </w:pPr>
      <w:r w:rsidRPr="00185252">
        <w:rPr>
          <w:color w:val="24292E"/>
        </w:rPr>
        <w:t>To control the flow in the network, we should have nodes between others to interupt the information flow in case we need, that’s the reason why betweeness centrality is the most appropriate.</w:t>
      </w: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F03A4" w14:textId="77777777" w:rsidR="00FD16A7" w:rsidRDefault="00FD16A7" w:rsidP="00BE19B9">
      <w:r>
        <w:separator/>
      </w:r>
    </w:p>
  </w:endnote>
  <w:endnote w:type="continuationSeparator" w:id="0">
    <w:p w14:paraId="49DE5B6B" w14:textId="77777777" w:rsidR="00FD16A7" w:rsidRDefault="00FD16A7"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DD670" w14:textId="77777777" w:rsidR="00FD16A7" w:rsidRDefault="00FD16A7" w:rsidP="00BE19B9">
      <w:r>
        <w:separator/>
      </w:r>
    </w:p>
  </w:footnote>
  <w:footnote w:type="continuationSeparator" w:id="0">
    <w:p w14:paraId="203CB9F7" w14:textId="77777777" w:rsidR="00FD16A7" w:rsidRDefault="00FD16A7"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363EC"/>
    <w:multiLevelType w:val="hybridMultilevel"/>
    <w:tmpl w:val="5B902470"/>
    <w:lvl w:ilvl="0" w:tplc="12F81E6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85252"/>
    <w:rsid w:val="001C023A"/>
    <w:rsid w:val="001C2139"/>
    <w:rsid w:val="0023308F"/>
    <w:rsid w:val="00294455"/>
    <w:rsid w:val="00307450"/>
    <w:rsid w:val="0032656C"/>
    <w:rsid w:val="00352AF9"/>
    <w:rsid w:val="00372DE4"/>
    <w:rsid w:val="004032E0"/>
    <w:rsid w:val="00472896"/>
    <w:rsid w:val="004C3EFB"/>
    <w:rsid w:val="004C4C57"/>
    <w:rsid w:val="004D64C5"/>
    <w:rsid w:val="005317B2"/>
    <w:rsid w:val="005444DE"/>
    <w:rsid w:val="00573DFF"/>
    <w:rsid w:val="00577CE1"/>
    <w:rsid w:val="005A5C73"/>
    <w:rsid w:val="005D5D4F"/>
    <w:rsid w:val="005E1EAE"/>
    <w:rsid w:val="00621528"/>
    <w:rsid w:val="00621D22"/>
    <w:rsid w:val="00624486"/>
    <w:rsid w:val="00652E2C"/>
    <w:rsid w:val="00690F43"/>
    <w:rsid w:val="006E681A"/>
    <w:rsid w:val="00710B6C"/>
    <w:rsid w:val="00754193"/>
    <w:rsid w:val="00783834"/>
    <w:rsid w:val="007A63A1"/>
    <w:rsid w:val="0080482A"/>
    <w:rsid w:val="00814BFB"/>
    <w:rsid w:val="008403BD"/>
    <w:rsid w:val="00847E6A"/>
    <w:rsid w:val="00856A6D"/>
    <w:rsid w:val="008617EE"/>
    <w:rsid w:val="00875F5F"/>
    <w:rsid w:val="008E54EA"/>
    <w:rsid w:val="008F14E3"/>
    <w:rsid w:val="0097708D"/>
    <w:rsid w:val="00A20276"/>
    <w:rsid w:val="00A20F12"/>
    <w:rsid w:val="00A47F2E"/>
    <w:rsid w:val="00A91F67"/>
    <w:rsid w:val="00B015FE"/>
    <w:rsid w:val="00BC353B"/>
    <w:rsid w:val="00BC5663"/>
    <w:rsid w:val="00BC732B"/>
    <w:rsid w:val="00BE19B9"/>
    <w:rsid w:val="00C30809"/>
    <w:rsid w:val="00C4226D"/>
    <w:rsid w:val="00C439C3"/>
    <w:rsid w:val="00C560EE"/>
    <w:rsid w:val="00CA4F27"/>
    <w:rsid w:val="00CC75FD"/>
    <w:rsid w:val="00D563F8"/>
    <w:rsid w:val="00D60A53"/>
    <w:rsid w:val="00E164E3"/>
    <w:rsid w:val="00E24CBB"/>
    <w:rsid w:val="00F2213D"/>
    <w:rsid w:val="00F34944"/>
    <w:rsid w:val="00F75DAC"/>
    <w:rsid w:val="00FD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CCF49-3547-4653-A77C-EC64A806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MINH KHIÊM</cp:lastModifiedBy>
  <cp:revision>51</cp:revision>
  <dcterms:created xsi:type="dcterms:W3CDTF">2019-10-17T06:33:00Z</dcterms:created>
  <dcterms:modified xsi:type="dcterms:W3CDTF">2019-11-28T09:03:00Z</dcterms:modified>
</cp:coreProperties>
</file>