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83" w:rsidRDefault="00680583" w:rsidP="00680583">
      <w:pPr>
        <w:pStyle w:val="NormalWeb"/>
        <w:spacing w:before="0" w:beforeAutospacing="0" w:after="0" w:afterAutospacing="0"/>
        <w:ind w:right="3020"/>
        <w:jc w:val="right"/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Bài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tập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toán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tư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̉</w:t>
      </w:r>
      <w:r>
        <w:rPr>
          <w:rFonts w:ascii="Arial" w:hAnsi="Arial" w:cs="Arial"/>
          <w:b/>
          <w:bCs/>
          <w:i/>
          <w:iCs/>
          <w:color w:val="000000"/>
          <w:sz w:val="43"/>
          <w:szCs w:val="43"/>
        </w:rPr>
        <w:t> </w:t>
      </w:r>
    </w:p>
    <w:p w:rsidR="00680583" w:rsidRDefault="00680583" w:rsidP="00680583">
      <w:pPr>
        <w:pStyle w:val="NormalWeb"/>
        <w:spacing w:before="645" w:beforeAutospacing="0" w:after="0" w:afterAutospacing="0"/>
        <w:ind w:left="5" w:right="103" w:hanging="4"/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Bài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tập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1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Viết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trình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python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đầu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vào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gồm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sô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nguyên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x, y.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Thực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hiện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cộng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trư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̀,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nhân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, chia, chia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lấy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dư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sô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x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̀ y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sau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in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màn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hình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>.</w:t>
      </w:r>
    </w:p>
    <w:p w:rsidR="00680583" w:rsidRDefault="00680583" w:rsidP="00680583">
      <w:pPr>
        <w:pStyle w:val="NormalWeb"/>
        <w:spacing w:before="372" w:beforeAutospacing="0" w:after="0" w:afterAutospacing="0"/>
        <w:ind w:right="103" w:firstLine="5"/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Bài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tập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2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Viết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trình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python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đầu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vào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gồm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sô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nguyên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x, y.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Thực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hiện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gán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trị z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bằng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trung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bình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cộng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của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x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̀ y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sau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in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màn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hình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573" w:beforeAutospacing="0" w:after="0" w:afterAutospacing="0"/>
        <w:ind w:right="892"/>
        <w:jc w:val="right"/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Bài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tập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phần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câu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điều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kiện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 xml:space="preserve"> rẽ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nhánh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43"/>
          <w:szCs w:val="43"/>
        </w:rPr>
        <w:t> </w:t>
      </w:r>
    </w:p>
    <w:p w:rsidR="00680583" w:rsidRDefault="00680583" w:rsidP="00680583">
      <w:pPr>
        <w:pStyle w:val="NormalWeb"/>
        <w:spacing w:before="434" w:beforeAutospacing="0" w:after="0" w:afterAutospacing="0"/>
        <w:ind w:right="65" w:firstLine="5"/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Bài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tập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1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Viết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trình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Python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để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tuổi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kết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quả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nếu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tuổi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học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sinh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đó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không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đủ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điều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kiện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vào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học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lớp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10.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Biết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tuổi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vào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lớp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10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của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học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sinh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là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16.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372" w:beforeAutospacing="0" w:after="0" w:afterAutospacing="0"/>
        <w:ind w:left="3" w:right="200" w:firstLine="1"/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Bài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tập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2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Viết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trình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Python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để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sô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nguyên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vào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̀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xem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sô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là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chẵn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hay lẻ. In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kết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quả là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chẵn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hay lẻ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372" w:beforeAutospacing="0" w:after="0" w:afterAutospacing="0"/>
        <w:ind w:left="5" w:right="150" w:hanging="3"/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Bài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tập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3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Viết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trình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Python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để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vào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cạnh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của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tam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giác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̀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tính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diện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tích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của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tam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giác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372" w:beforeAutospacing="0" w:after="0" w:afterAutospacing="0"/>
        <w:ind w:left="2" w:right="283" w:firstLine="3"/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Bài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tập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4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Viết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trình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Python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thực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hiện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thông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báo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người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sử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dụng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vào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giá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trị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số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nguyên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tìm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giá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trị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lớn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nhất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trong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giá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trị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này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372" w:beforeAutospacing="0" w:after="0" w:afterAutospacing="0"/>
        <w:ind w:left="2" w:right="369" w:hanging="3"/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Bài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tập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5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Viết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trình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Python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tính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điểm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của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sinh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trình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này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sẽ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đọc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vào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các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loại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điểm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của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sinh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điểm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giữa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kỳ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điểm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cuối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kỳ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xếp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loại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điểm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theo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quy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luật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sau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15" w:beforeAutospacing="0" w:after="0" w:afterAutospacing="0"/>
        <w:ind w:left="5" w:right="698" w:firstLine="360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Cách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tính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Tổng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giữa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̀ x0.3,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cuối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̀ x0.7</w:t>
      </w:r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Formart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MSSV, Họ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Giữa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Kì,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cuối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̀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15" w:beforeAutospacing="0" w:after="0" w:afterAutospacing="0"/>
        <w:ind w:left="8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formart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MSSV, Họ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bằng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chư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̃.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42" w:beforeAutospacing="0" w:after="0" w:afterAutospacing="0"/>
        <w:ind w:left="1096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&gt;=9.5 : A+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42" w:beforeAutospacing="0" w:after="0" w:afterAutospacing="0"/>
        <w:ind w:left="1096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&gt;=8.5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̀ &lt; 9.5: A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42" w:beforeAutospacing="0" w:after="0" w:afterAutospacing="0"/>
        <w:ind w:left="1096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 8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&lt;8.5 : B+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42" w:beforeAutospacing="0" w:after="0" w:afterAutospacing="0"/>
        <w:ind w:left="1096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 7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̀ &lt;8 : B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42" w:beforeAutospacing="0" w:after="0" w:afterAutospacing="0"/>
        <w:ind w:left="1096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 6.5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̀ &lt; 7: C+</w:t>
      </w:r>
    </w:p>
    <w:p w:rsidR="00680583" w:rsidRDefault="00680583" w:rsidP="00680583">
      <w:pPr>
        <w:pStyle w:val="NormalWeb"/>
        <w:spacing w:before="0" w:beforeAutospacing="0" w:after="0" w:afterAutospacing="0"/>
        <w:ind w:left="1096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 5.5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̀ &lt; 6.5: C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42" w:beforeAutospacing="0" w:after="0" w:afterAutospacing="0"/>
        <w:ind w:left="1096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 5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̀ &lt; 5.5: D+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42" w:beforeAutospacing="0" w:after="0" w:afterAutospacing="0"/>
        <w:ind w:left="1096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lastRenderedPageBreak/>
        <w:t xml:space="preserve">●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 4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̀ &lt; 5: D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42" w:beforeAutospacing="0" w:after="0" w:afterAutospacing="0"/>
        <w:ind w:left="1096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&lt; 4 : F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399" w:beforeAutospacing="0" w:after="0" w:afterAutospacing="0"/>
        <w:ind w:left="5" w:right="28"/>
        <w:jc w:val="center"/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Bài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tập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6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Viết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trình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Python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giải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phương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trình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bậc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2: ax^2 +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bx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+ c = 0</w:t>
      </w:r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Đầu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vào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là 3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sô</w:t>
      </w:r>
      <w:proofErr w:type="spellEnd"/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́ :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a, b, c.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Đầu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là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kết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quả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của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phương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trình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</w:rPr>
        <w:t>Giáo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</w:rPr>
        <w:t>viên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</w:rPr>
        <w:t>chữa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>)</w:t>
      </w:r>
    </w:p>
    <w:p w:rsidR="00680583" w:rsidRDefault="00680583" w:rsidP="00680583">
      <w:pPr>
        <w:pStyle w:val="NormalWeb"/>
        <w:spacing w:before="372" w:beforeAutospacing="0" w:after="0" w:afterAutospacing="0"/>
        <w:ind w:left="2" w:right="158" w:hanging="3"/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Bài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tập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7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Viết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một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trình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Python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để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nhân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tính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thuế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thu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ròng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số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tiền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thực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sự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mà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nhân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đó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nhận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Với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các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thông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số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giả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sử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như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sau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không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theo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luật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chỉ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là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con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số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giả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sử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để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dễ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tính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toán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):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15" w:beforeAutospacing="0" w:after="0" w:afterAutospacing="0"/>
        <w:ind w:left="841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30%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thuế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thu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nếu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là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15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triệu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42" w:beforeAutospacing="0" w:after="0" w:afterAutospacing="0"/>
        <w:ind w:left="841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20%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thuế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thu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nếu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từ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7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đến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15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triệu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42" w:beforeAutospacing="0" w:after="0" w:afterAutospacing="0"/>
        <w:ind w:left="841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10%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thuế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thu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nếu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dưới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7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triệu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1113" w:beforeAutospacing="0" w:after="0" w:afterAutospacing="0"/>
        <w:ind w:left="3" w:right="210" w:firstLine="1"/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Bài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tập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8: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Viết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trình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Python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tính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tiền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điện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của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đình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trong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tháng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Đầu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vào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là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Sô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điện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của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hô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̣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đình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đơn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vị KWh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̀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được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tính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theo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các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bậc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sau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15" w:beforeAutospacing="0" w:after="0" w:afterAutospacing="0"/>
        <w:ind w:left="393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Bậc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1 (0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đến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50kWh): 1.678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đồng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/kWh.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42" w:beforeAutospacing="0" w:after="0" w:afterAutospacing="0"/>
        <w:ind w:left="369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Bậc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2 (51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đến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100kWh): 1.734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đồng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/kWh.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42" w:beforeAutospacing="0" w:after="0" w:afterAutospacing="0"/>
        <w:ind w:left="368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Bậc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3 (101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đến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200 kWh): 2.014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đồng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/kWh.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42" w:beforeAutospacing="0" w:after="0" w:afterAutospacing="0"/>
        <w:ind w:left="365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Bậc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45.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Bậc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5 (301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đến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400 kWh): 2.83 (201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đến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300 kWh): 2.536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đồng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/kWh.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42" w:beforeAutospacing="0" w:after="0" w:afterAutospacing="0"/>
        <w:ind w:left="365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4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đồng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/kWh.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42" w:beforeAutospacing="0" w:after="0" w:afterAutospacing="0"/>
        <w:ind w:left="375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6.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Bậc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6 (401 kWh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trở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): 2.927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đồng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/kWh.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B187B" w:rsidRDefault="00680583" w:rsidP="007B187B">
      <w:pPr>
        <w:pStyle w:val="NormalWeb"/>
        <w:spacing w:before="102" w:beforeAutospacing="0" w:after="0" w:afterAutospacing="0"/>
        <w:ind w:left="5"/>
        <w:rPr>
          <w:rFonts w:ascii="Arial" w:hAnsi="Arial" w:cs="Arial"/>
          <w:i/>
          <w:iCs/>
          <w:color w:val="000000"/>
          <w:sz w:val="27"/>
          <w:szCs w:val="27"/>
        </w:rPr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Đầu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là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sô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tiền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điện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trong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tháng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phải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̉.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7B187B" w:rsidRPr="007B187B" w:rsidRDefault="007B187B" w:rsidP="007B187B">
      <w:pPr>
        <w:pStyle w:val="NormalWeb"/>
        <w:spacing w:before="102" w:beforeAutospacing="0" w:after="0" w:afterAutospacing="0"/>
        <w:ind w:left="5"/>
        <w:rPr>
          <w:rFonts w:ascii="Arial" w:hAnsi="Arial" w:cs="Arial"/>
          <w:i/>
          <w:iCs/>
          <w:color w:val="000000"/>
          <w:sz w:val="27"/>
          <w:szCs w:val="27"/>
        </w:rPr>
      </w:pPr>
      <w:bookmarkStart w:id="0" w:name="_GoBack"/>
      <w:bookmarkEnd w:id="0"/>
    </w:p>
    <w:p w:rsidR="00680583" w:rsidRDefault="00680583" w:rsidP="00680583">
      <w:pPr>
        <w:pStyle w:val="NormalWeb"/>
        <w:spacing w:before="399" w:beforeAutospacing="0" w:after="0" w:afterAutospacing="0" w:line="480" w:lineRule="auto"/>
        <w:ind w:left="5" w:right="1064" w:hanging="13"/>
      </w:pPr>
      <w:proofErr w:type="spellStart"/>
      <w:r w:rsidRPr="007B187B">
        <w:rPr>
          <w:rFonts w:ascii="Arial" w:hAnsi="Arial" w:cs="Arial"/>
          <w:b/>
          <w:i/>
          <w:iCs/>
          <w:color w:val="000000"/>
          <w:sz w:val="27"/>
          <w:szCs w:val="27"/>
          <w:shd w:val="clear" w:color="auto" w:fill="FFFFFF"/>
        </w:rPr>
        <w:t>Bài</w:t>
      </w:r>
      <w:proofErr w:type="spellEnd"/>
      <w:r w:rsidRPr="007B187B">
        <w:rPr>
          <w:rFonts w:ascii="Arial" w:hAnsi="Arial" w:cs="Arial"/>
          <w:b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B187B">
        <w:rPr>
          <w:rFonts w:ascii="Arial" w:hAnsi="Arial" w:cs="Arial"/>
          <w:b/>
          <w:i/>
          <w:iCs/>
          <w:color w:val="000000"/>
          <w:sz w:val="27"/>
          <w:szCs w:val="27"/>
          <w:shd w:val="clear" w:color="auto" w:fill="FFFFFF"/>
        </w:rPr>
        <w:t>tập</w:t>
      </w:r>
      <w:proofErr w:type="spellEnd"/>
      <w:r w:rsidRPr="007B187B">
        <w:rPr>
          <w:rFonts w:ascii="Arial" w:hAnsi="Arial" w:cs="Arial"/>
          <w:b/>
          <w:i/>
          <w:iCs/>
          <w:color w:val="000000"/>
          <w:sz w:val="27"/>
          <w:szCs w:val="27"/>
          <w:shd w:val="clear" w:color="auto" w:fill="FFFFFF"/>
        </w:rPr>
        <w:t xml:space="preserve"> 9: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Viết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trình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Python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tính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lãi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xuất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ngân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hàng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có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̀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hạn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Cách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tính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lãi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suất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theo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ngày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55" w:beforeAutospacing="0" w:after="0" w:afterAutospacing="0" w:line="480" w:lineRule="auto"/>
        <w:ind w:left="10" w:right="1623" w:hanging="8"/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tiền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lãi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tiền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gửi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x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lãi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suất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(%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năm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) x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ngày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gửi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/360.</w:t>
      </w:r>
      <w:r>
        <w:rPr>
          <w:rFonts w:ascii="Arial" w:hAnsi="Arial" w:cs="Arial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Cách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tính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lãi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suất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theo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:</w:t>
      </w:r>
    </w:p>
    <w:p w:rsidR="00680583" w:rsidRDefault="00680583" w:rsidP="00680583">
      <w:pPr>
        <w:pStyle w:val="NormalWeb"/>
        <w:spacing w:before="0" w:beforeAutospacing="0" w:after="0" w:afterAutospacing="0"/>
        <w:ind w:left="10"/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tiền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lãi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tiền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gửi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x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lãi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suất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(%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năm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)/12 x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tháng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gửi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b/>
          <w:bCs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282" w:beforeAutospacing="0" w:after="0" w:afterAutospacing="0"/>
        <w:ind w:left="5"/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lastRenderedPageBreak/>
        <w:t>Đầu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vào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gồm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thông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sô</w:t>
      </w:r>
      <w:proofErr w:type="spellEnd"/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́ :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trị,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Đơn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vị.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42" w:beforeAutospacing="0" w:after="0" w:afterAutospacing="0"/>
        <w:ind w:left="26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Ví dụ: 5,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tháng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=&gt;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đầu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vào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là 5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tháng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42" w:beforeAutospacing="0" w:after="0" w:afterAutospacing="0"/>
        <w:ind w:left="732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5,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ngày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=&gt;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đầu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vào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là 5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ngày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399" w:beforeAutospacing="0" w:after="0" w:afterAutospacing="0"/>
        <w:ind w:left="4"/>
      </w:pP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Hãy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tính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sô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tiền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lãi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nhận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được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</w:p>
    <w:p w:rsidR="00680583" w:rsidRDefault="00680583" w:rsidP="00680583">
      <w:pPr>
        <w:pStyle w:val="NormalWeb"/>
        <w:spacing w:before="399" w:beforeAutospacing="0" w:after="0" w:afterAutospacing="0"/>
        <w:ind w:firstLine="5"/>
      </w:pPr>
      <w:proofErr w:type="spellStart"/>
      <w:r w:rsidRPr="007B187B">
        <w:rPr>
          <w:rFonts w:ascii="Arial" w:hAnsi="Arial" w:cs="Arial"/>
          <w:b/>
          <w:iCs/>
          <w:color w:val="000000"/>
          <w:sz w:val="27"/>
          <w:szCs w:val="27"/>
          <w:u w:val="single"/>
          <w:shd w:val="clear" w:color="auto" w:fill="FFFFFF"/>
        </w:rPr>
        <w:t>Bài</w:t>
      </w:r>
      <w:proofErr w:type="spellEnd"/>
      <w:r w:rsidRPr="007B187B">
        <w:rPr>
          <w:rFonts w:ascii="Arial" w:hAnsi="Arial" w:cs="Arial"/>
          <w:b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 w:rsidRPr="007B187B">
        <w:rPr>
          <w:rFonts w:ascii="Arial" w:hAnsi="Arial" w:cs="Arial"/>
          <w:b/>
          <w:iCs/>
          <w:color w:val="000000"/>
          <w:sz w:val="27"/>
          <w:szCs w:val="27"/>
          <w:u w:val="single"/>
          <w:shd w:val="clear" w:color="auto" w:fill="FFFFFF"/>
        </w:rPr>
        <w:t>tập</w:t>
      </w:r>
      <w:proofErr w:type="spellEnd"/>
      <w:r w:rsidRPr="007B187B">
        <w:rPr>
          <w:rFonts w:ascii="Arial" w:hAnsi="Arial" w:cs="Arial"/>
          <w:b/>
          <w:iCs/>
          <w:color w:val="000000"/>
          <w:sz w:val="27"/>
          <w:szCs w:val="27"/>
          <w:u w:val="single"/>
          <w:shd w:val="clear" w:color="auto" w:fill="FFFFFF"/>
        </w:rPr>
        <w:t xml:space="preserve"> 10: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Viết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chương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trình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Python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để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nhập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vào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cạnh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của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tam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giác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̀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tính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diện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tích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của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tam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giác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Kiểm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xem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đo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́ là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loại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tam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giác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̀, in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ra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diện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tích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tên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loại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tam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giác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. </w:t>
      </w:r>
    </w:p>
    <w:p w:rsidR="00680583" w:rsidRDefault="00680583" w:rsidP="00680583">
      <w:pPr>
        <w:pStyle w:val="NormalWeb"/>
        <w:spacing w:before="399" w:beforeAutospacing="0" w:after="0" w:afterAutospacing="0"/>
        <w:ind w:firstLine="5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Tam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giác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cân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có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cạnh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bằng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nhau</w:t>
      </w:r>
      <w:proofErr w:type="spellEnd"/>
    </w:p>
    <w:p w:rsidR="00680583" w:rsidRDefault="00680583" w:rsidP="00680583">
      <w:pPr>
        <w:pStyle w:val="NormalWeb"/>
        <w:spacing w:before="399" w:beforeAutospacing="0" w:after="0" w:afterAutospacing="0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Tam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giác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đều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có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cạnh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bằng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nhau</w:t>
      </w:r>
      <w:proofErr w:type="spellEnd"/>
    </w:p>
    <w:p w:rsidR="00680583" w:rsidRDefault="00680583" w:rsidP="00680583">
      <w:pPr>
        <w:pStyle w:val="NormalWeb"/>
        <w:spacing w:before="399" w:beforeAutospacing="0" w:after="0" w:afterAutospacing="0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Tam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giác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vuông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có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a^2 + b^2 = c^2 (c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lớn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hơn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a, b)</w:t>
      </w:r>
    </w:p>
    <w:p w:rsidR="00680583" w:rsidRDefault="00680583" w:rsidP="00680583">
      <w:pPr>
        <w:pStyle w:val="NormalWeb"/>
        <w:spacing w:before="399" w:beforeAutospacing="0" w:after="0" w:afterAutospacing="0"/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Tam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giác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bình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thường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trường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hợp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còn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lại</w:t>
      </w:r>
      <w:proofErr w:type="spellEnd"/>
    </w:p>
    <w:p w:rsidR="0029270C" w:rsidRDefault="0029270C"/>
    <w:sectPr w:rsidR="0029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83"/>
    <w:rsid w:val="0029270C"/>
    <w:rsid w:val="00680583"/>
    <w:rsid w:val="007B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4BD0E-C0C0-487E-AC3A-C419B235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4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2022-11-03T11:12:00Z</dcterms:created>
  <dcterms:modified xsi:type="dcterms:W3CDTF">2022-11-03T13:13:00Z</dcterms:modified>
</cp:coreProperties>
</file>