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22295A">
      <w:pPr>
        <w:rPr>
          <w:rFonts w:ascii="Segoe UI" w:hAnsi="Segoe UI" w:cs="Segoe UI"/>
          <w:color w:val="ECECEC"/>
          <w:shd w:val="clear" w:color="auto" w:fill="212121"/>
        </w:rPr>
      </w:pPr>
      <w:r>
        <w:br/>
      </w:r>
      <w:r>
        <w:rPr>
          <w:rFonts w:ascii="Segoe UI" w:hAnsi="Segoe UI" w:cs="Segoe UI"/>
          <w:color w:val="ECECEC"/>
          <w:shd w:val="clear" w:color="auto" w:fill="212121"/>
        </w:rPr>
        <w:t xml:space="preserve">Trong môi trường phát triển ứng dụng web với Java Servlet, 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init parameter</w:t>
      </w:r>
      <w:r>
        <w:rPr>
          <w:rFonts w:ascii="Segoe UI" w:hAnsi="Segoe UI" w:cs="Segoe UI"/>
          <w:color w:val="ECECEC"/>
          <w:shd w:val="clear" w:color="auto" w:fill="212121"/>
        </w:rPr>
        <w:t xml:space="preserve"> và 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context parameter</w:t>
      </w:r>
      <w:r>
        <w:rPr>
          <w:rFonts w:ascii="Segoe UI" w:hAnsi="Segoe UI" w:cs="Segoe UI"/>
          <w:color w:val="ECECEC"/>
          <w:shd w:val="clear" w:color="auto" w:fill="212121"/>
        </w:rPr>
        <w:t xml:space="preserve"> là hai loại tham số cấu hình được sử dụng để truyền dữ liệu cấu hình đến ứng dụng.</w:t>
      </w:r>
    </w:p>
    <w:p w:rsidR="0022295A" w:rsidRDefault="0022295A">
      <w:pPr>
        <w:rPr>
          <w:rFonts w:ascii="Segoe UI" w:hAnsi="Segoe UI" w:cs="Segoe UI"/>
          <w:color w:val="ECECEC"/>
          <w:shd w:val="clear" w:color="auto" w:fill="212121"/>
        </w:rPr>
      </w:pPr>
    </w:p>
    <w:p w:rsidR="0022295A" w:rsidRPr="0022295A" w:rsidRDefault="0022295A" w:rsidP="002229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>Tóm tắt sự khác biệt:</w:t>
      </w:r>
      <w:r w:rsidR="006B34FF">
        <w:rPr>
          <w:rFonts w:ascii="Segoe UI" w:eastAsia="Times New Roman" w:hAnsi="Segoe UI" w:cs="Segoe UI"/>
          <w:b/>
          <w:bCs/>
          <w:color w:val="ECECEC"/>
          <w:sz w:val="30"/>
          <w:szCs w:val="30"/>
        </w:rPr>
        <w:t xml:space="preserve"> init param và context param</w:t>
      </w:r>
    </w:p>
    <w:p w:rsidR="0022295A" w:rsidRPr="0022295A" w:rsidRDefault="0022295A" w:rsidP="002229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8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Phạm vi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22295A" w:rsidRPr="0022295A" w:rsidRDefault="0022295A" w:rsidP="002229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Init parameter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: Chỉ dành cho một servlet cụ thể.</w:t>
      </w:r>
    </w:p>
    <w:p w:rsidR="0022295A" w:rsidRPr="0022295A" w:rsidRDefault="0022295A" w:rsidP="002229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Context parameter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: Dành cho toàn bộ ứng dụng web.</w:t>
      </w:r>
    </w:p>
    <w:p w:rsidR="0022295A" w:rsidRPr="0022295A" w:rsidRDefault="0022295A" w:rsidP="002229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8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Cách định nghĩa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22295A" w:rsidRPr="0022295A" w:rsidRDefault="0022295A" w:rsidP="002229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Init parameter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 xml:space="preserve">: Định nghĩa trong </w:t>
      </w:r>
      <w:r w:rsidRPr="0022295A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&lt;servlet&gt;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 xml:space="preserve"> thẻ trong </w:t>
      </w:r>
      <w:r w:rsidRPr="0022295A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web.xml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 xml:space="preserve"> hoặc sử dụng chú thích trong mã nguồn.</w:t>
      </w:r>
    </w:p>
    <w:p w:rsidR="0022295A" w:rsidRPr="0022295A" w:rsidRDefault="0022295A" w:rsidP="002229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Context parameter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 xml:space="preserve">: Định nghĩa trong </w:t>
      </w:r>
      <w:r w:rsidRPr="0022295A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&lt;context-param&gt;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 xml:space="preserve"> thẻ trong </w:t>
      </w:r>
      <w:r w:rsidRPr="0022295A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web.xml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:rsidR="0022295A" w:rsidRPr="0022295A" w:rsidRDefault="0022295A" w:rsidP="002229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8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Cách truy cập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22295A" w:rsidRPr="0022295A" w:rsidRDefault="0022295A" w:rsidP="002229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Init parameter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 xml:space="preserve">: Truy cập qua </w:t>
      </w:r>
      <w:r w:rsidRPr="0022295A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ServletConfig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:rsidR="0022295A" w:rsidRPr="0022295A" w:rsidRDefault="0022295A" w:rsidP="0022295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22295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Context parameter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 xml:space="preserve">: Truy cập qua </w:t>
      </w:r>
      <w:r w:rsidRPr="0022295A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ServletContext</w:t>
      </w:r>
      <w:r w:rsidRPr="0022295A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:rsidR="007F2D6A" w:rsidRDefault="008F58A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453AD3">
        <w:rPr>
          <w:rFonts w:ascii="Verdana" w:hAnsi="Verdana"/>
          <w:color w:val="FF0000"/>
          <w:sz w:val="23"/>
          <w:szCs w:val="23"/>
          <w:shd w:val="clear" w:color="auto" w:fill="FFFFFF"/>
        </w:rPr>
        <w:t>ServletContext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là một đối tượng được khởi tạo bởi</w:t>
      </w:r>
      <w:r w:rsidRPr="00453AD3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Web </w:t>
      </w:r>
      <w:r w:rsidR="00CC1321">
        <w:rPr>
          <w:rFonts w:ascii="Verdana" w:hAnsi="Verdana"/>
          <w:color w:val="FF0000"/>
          <w:sz w:val="23"/>
          <w:szCs w:val="23"/>
          <w:shd w:val="clear" w:color="auto" w:fill="FFFFFF"/>
        </w:rPr>
        <w:t>Server</w:t>
      </w:r>
      <w:bookmarkStart w:id="0" w:name="_GoBack"/>
      <w:bookmarkEnd w:id="0"/>
      <w:r w:rsidRPr="00453AD3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khi chúng ta deploy ứng dụng Jakarta EE web application. Nó được sử dụng</w:t>
      </w:r>
      <w:r w:rsidR="00DF279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để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lưu trữ và lấy thông tin mà chúng ta cấu hình cho tất cả các Servlet có trong ứng dụng</w:t>
      </w:r>
      <w:r w:rsidR="0060519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(đối tượng servlet context có thể truy cập vào các context Param</w:t>
      </w:r>
      <w:r w:rsidR="004301B8">
        <w:rPr>
          <w:rFonts w:ascii="Verdana" w:hAnsi="Verdana"/>
          <w:color w:val="222222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22295A" w:rsidRDefault="008F58A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Còn </w:t>
      </w:r>
      <w:r w:rsidRPr="00453AD3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ServletConfig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thì giúp chúng ta lấy thông tin được định nghĩa cho một Servlet cụ thể nào đó.</w:t>
      </w:r>
    </w:p>
    <w:p w:rsidR="004B64AD" w:rsidRDefault="004B64AD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4B64AD" w:rsidRDefault="004B64AD">
      <w:r w:rsidRPr="004B64AD">
        <w:t>Context &gt; session&gt; request</w:t>
      </w:r>
    </w:p>
    <w:sectPr w:rsidR="004B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4302"/>
    <w:multiLevelType w:val="multilevel"/>
    <w:tmpl w:val="AF9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5A"/>
    <w:rsid w:val="0022295A"/>
    <w:rsid w:val="004301B8"/>
    <w:rsid w:val="00453AD3"/>
    <w:rsid w:val="004B64AD"/>
    <w:rsid w:val="00605199"/>
    <w:rsid w:val="006B34FF"/>
    <w:rsid w:val="007F2D6A"/>
    <w:rsid w:val="008F58AF"/>
    <w:rsid w:val="00986190"/>
    <w:rsid w:val="00CC1321"/>
    <w:rsid w:val="00D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B0BE5-B1DE-4990-AD17-B47BE99C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29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29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2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2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03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22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9564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4169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643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682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8709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78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56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480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2132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628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237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717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0883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6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11</cp:revision>
  <dcterms:created xsi:type="dcterms:W3CDTF">2024-05-26T03:20:00Z</dcterms:created>
  <dcterms:modified xsi:type="dcterms:W3CDTF">2024-09-16T00:31:00Z</dcterms:modified>
</cp:coreProperties>
</file>