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54F94">
      <w:pPr>
        <w:tabs>
          <w:tab w:val="center" w:pos="1985"/>
        </w:tabs>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TRƯỜNG KỸ THUẬT VÀ CÔNG NGHỆ</w:t>
      </w:r>
    </w:p>
    <w:p w14:paraId="3488B9CF">
      <w:pPr>
        <w:tabs>
          <w:tab w:val="center" w:pos="1985"/>
        </w:tabs>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KHOA CÔNG NGHỆ THÔNG TIN</w:t>
      </w:r>
    </w:p>
    <w:p w14:paraId="2592E16E">
      <w:pPr>
        <w:jc w:val="center"/>
        <w:rPr>
          <w:rFonts w:ascii="Times New Roman" w:hAnsi="Times New Roman" w:eastAsia="Times New Roman" w:cs="Times New Roman"/>
          <w:b/>
          <w:sz w:val="26"/>
          <w:szCs w:val="26"/>
        </w:rPr>
      </w:pPr>
      <w:r>
        <w:rPr>
          <w:lang w:val="en-US"/>
        </w:rPr>
        <mc:AlternateContent>
          <mc:Choice Requires="wps">
            <w:drawing>
              <wp:anchor distT="0" distB="0" distL="114300" distR="114300" simplePos="0" relativeHeight="251659264" behindDoc="0" locked="0" layoutInCell="1" allowOverlap="1">
                <wp:simplePos x="0" y="0"/>
                <wp:positionH relativeFrom="column">
                  <wp:posOffset>1767205</wp:posOffset>
                </wp:positionH>
                <wp:positionV relativeFrom="paragraph">
                  <wp:posOffset>31750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09363" y="3780000"/>
                          <a:ext cx="20732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39.15pt;margin-top:2.5pt;height:1pt;width:0pt;z-index:251659264;mso-width-relative:page;mso-height-relative:page;" filled="f" stroked="t" coordsize="21600,21600" o:gfxdata="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QQ+FfTAAAABwEAAA8AAAAAAAAAAQAgAAAAIgAAAGRycy9kb3ducmV2LnhtbFBL&#10;AQIUABQAAAAIAIdO4kC+tsEV+wEAAAwEAAAOAAAAAAAAAAEAIAAAACI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20C179AC">
      <w:pPr>
        <w:spacing w:before="120" w:after="120" w:line="360" w:lineRule="auto"/>
        <w:jc w:val="center"/>
        <w:rPr>
          <w:rFonts w:ascii="Times New Roman" w:hAnsi="Times New Roman" w:eastAsia="Times New Roman" w:cs="Times New Roman"/>
          <w:sz w:val="32"/>
          <w:szCs w:val="32"/>
        </w:rPr>
      </w:pPr>
      <w:r>
        <w:rPr>
          <w:rFonts w:ascii="Times New Roman" w:hAnsi="Times New Roman" w:eastAsia="Times New Roman" w:cs="Times New Roman"/>
          <w:b/>
          <w:sz w:val="32"/>
          <w:szCs w:val="32"/>
        </w:rPr>
        <w:t>ĐỀ CƯƠNG CHI TIẾT</w:t>
      </w:r>
      <w:r>
        <w:rPr>
          <w:rFonts w:ascii="Times New Roman" w:hAnsi="Times New Roman" w:eastAsia="Times New Roman" w:cs="Times New Roman"/>
          <w:b/>
          <w:sz w:val="32"/>
          <w:szCs w:val="32"/>
        </w:rPr>
        <w:br w:type="textWrapping"/>
      </w:r>
      <w:r>
        <w:rPr>
          <w:rFonts w:ascii="Times New Roman" w:hAnsi="Times New Roman" w:eastAsia="Times New Roman" w:cs="Times New Roman"/>
          <w:b/>
          <w:sz w:val="32"/>
          <w:szCs w:val="32"/>
        </w:rPr>
        <w:t>THỰC TẬP ĐỒ ÁN CHUYÊN NGÀNH</w:t>
      </w:r>
    </w:p>
    <w:p w14:paraId="21CA0E45">
      <w:pPr>
        <w:spacing w:before="120" w:after="120" w:line="360"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Tên đề tài:</w:t>
      </w:r>
      <w:r>
        <w:rPr>
          <w:rFonts w:ascii="Times New Roman" w:hAnsi="Times New Roman" w:eastAsia="Times New Roman" w:cs="Times New Roman"/>
          <w:sz w:val="26"/>
          <w:szCs w:val="26"/>
        </w:rPr>
        <w:t xml:space="preserve"> Xây dựng hệ thống Quản lý Hoạt động của Cố vấn Học tập tại Trường Đại học Trà Vinh</w:t>
      </w:r>
    </w:p>
    <w:p w14:paraId="16E94F3C">
      <w:pPr>
        <w:spacing w:before="120" w:after="120" w:line="360" w:lineRule="auto"/>
        <w:rPr>
          <w:rFonts w:hint="default" w:ascii="Times New Roman" w:hAnsi="Times New Roman" w:eastAsia="Times New Roman" w:cs="Times New Roman"/>
          <w:sz w:val="26"/>
          <w:szCs w:val="26"/>
          <w:highlight w:val="none"/>
          <w:lang w:val="vi-VN"/>
        </w:rPr>
      </w:pPr>
      <w:r>
        <w:rPr>
          <w:rFonts w:hint="default" w:ascii="Times New Roman" w:hAnsi="Times New Roman" w:eastAsia="Times New Roman" w:cs="Times New Roman"/>
          <w:b/>
          <w:bCs/>
          <w:sz w:val="26"/>
          <w:szCs w:val="26"/>
          <w:highlight w:val="none"/>
          <w:lang w:val="vi-VN"/>
        </w:rPr>
        <w:t>Giảng viên hướng dẫn:</w:t>
      </w:r>
      <w:r>
        <w:rPr>
          <w:rFonts w:hint="default" w:ascii="Times New Roman" w:hAnsi="Times New Roman" w:eastAsia="Times New Roman" w:cs="Times New Roman"/>
          <w:sz w:val="26"/>
          <w:szCs w:val="26"/>
          <w:highlight w:val="none"/>
          <w:lang w:val="vi-VN"/>
        </w:rPr>
        <w:t xml:space="preserve"> ThS. Nguyễn Ngọc Đan Thanh</w:t>
      </w:r>
    </w:p>
    <w:p w14:paraId="75EB3FC8">
      <w:pPr>
        <w:spacing w:before="120" w:after="120" w:line="360" w:lineRule="auto"/>
        <w:jc w:val="both"/>
        <w:rPr>
          <w:rFonts w:hint="default" w:ascii="Times New Roman" w:hAnsi="Times New Roman" w:eastAsia="Times New Roman" w:cs="Times New Roman"/>
          <w:b w:val="0"/>
          <w:bCs/>
          <w:sz w:val="26"/>
          <w:szCs w:val="26"/>
          <w:lang w:val="vi-VN"/>
        </w:rPr>
      </w:pPr>
      <w:r>
        <w:rPr>
          <w:rFonts w:hint="default" w:ascii="Times New Roman" w:hAnsi="Times New Roman" w:eastAsia="Times New Roman" w:cs="Times New Roman"/>
          <w:b/>
          <w:bCs w:val="0"/>
          <w:sz w:val="26"/>
          <w:szCs w:val="26"/>
          <w:lang w:val="vi-VN"/>
        </w:rPr>
        <w:t>Thời gian thực hiện:</w:t>
      </w:r>
      <w:r>
        <w:rPr>
          <w:rFonts w:hint="default" w:ascii="Times New Roman" w:hAnsi="Times New Roman" w:eastAsia="Times New Roman" w:cs="Times New Roman"/>
          <w:b w:val="0"/>
          <w:bCs/>
          <w:sz w:val="26"/>
          <w:szCs w:val="26"/>
          <w:lang w:val="vi-VN"/>
        </w:rPr>
        <w:t xml:space="preserve"> từ ngày 10/11/2025 đến ngày 28/12/2025</w:t>
      </w:r>
    </w:p>
    <w:p w14:paraId="61310EF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Sinh viên t</w:t>
      </w:r>
      <w:bookmarkStart w:id="0" w:name="_GoBack"/>
      <w:bookmarkEnd w:id="0"/>
      <w:r>
        <w:rPr>
          <w:rFonts w:ascii="Times New Roman" w:hAnsi="Times New Roman" w:eastAsia="Times New Roman" w:cs="Times New Roman"/>
          <w:b/>
          <w:sz w:val="26"/>
          <w:szCs w:val="26"/>
        </w:rPr>
        <w:t xml:space="preserve">hực hiện: </w:t>
      </w:r>
      <w:r>
        <w:rPr>
          <w:rFonts w:ascii="Times New Roman" w:hAnsi="Times New Roman" w:eastAsia="Times New Roman" w:cs="Times New Roman"/>
          <w:sz w:val="26"/>
          <w:szCs w:val="26"/>
        </w:rPr>
        <w:t>Phan Nguyễn Hoàng Hân</w:t>
      </w:r>
    </w:p>
    <w:p w14:paraId="298FA02B">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Mã số sinh viên: </w:t>
      </w:r>
      <w:r>
        <w:rPr>
          <w:rFonts w:ascii="Times New Roman" w:hAnsi="Times New Roman" w:eastAsia="Times New Roman" w:cs="Times New Roman"/>
          <w:sz w:val="26"/>
          <w:szCs w:val="26"/>
        </w:rPr>
        <w:t xml:space="preserve">110122003 – </w:t>
      </w:r>
      <w:r>
        <w:rPr>
          <w:rFonts w:ascii="Times New Roman" w:hAnsi="Times New Roman" w:eastAsia="Times New Roman" w:cs="Times New Roman"/>
          <w:b/>
          <w:bCs/>
          <w:sz w:val="26"/>
          <w:szCs w:val="26"/>
        </w:rPr>
        <w:t>Mã lớp</w:t>
      </w:r>
      <w:r>
        <w:rPr>
          <w:rFonts w:ascii="Times New Roman" w:hAnsi="Times New Roman" w:eastAsia="Times New Roman" w:cs="Times New Roman"/>
          <w:sz w:val="26"/>
          <w:szCs w:val="26"/>
        </w:rPr>
        <w:t>: DA22TTA</w:t>
      </w:r>
    </w:p>
    <w:p w14:paraId="11B1F50A">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Nội dung đề tài:</w:t>
      </w:r>
    </w:p>
    <w:p w14:paraId="71ADE35D">
      <w:pPr>
        <w:numPr>
          <w:ilvl w:val="0"/>
          <w:numId w:val="1"/>
        </w:num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Mô tả nội dung đề tài:</w:t>
      </w:r>
    </w:p>
    <w:p w14:paraId="52EE0ED4">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bối cảnh chuyển đổi số giáo dục hiện nay, việc số hóa các quy trình quản lý và hỗ trợ sinh viên là nhu cầu cấp thiết. Công tác cố vấn học tập tại các Trường Đại học đóng vai trò quan trọng trong việc định hướng, theo dõi và hỗ trợ sinh viên trong suốt quá trình học tập – rèn luyện. Tuy nhiên, việc quản lý thông tin sinh viên, kết quả học tập, điểm rèn luyện cũng như ghi chú tư vấn và lập báo cáo vẫn chủ yếu được thực hiện thủ công dẫn đến khó khăn trong việc tổng hợp, tra cứu và đánh giá. Việc xây dựng Hệ thống Quản lý Hoạt động Cố vấn Học tập sẽ giúp tự động hóa toàn bộ quy trình này, hỗ trợ giảng viên cố vấn tiết kiệm thời gian, nâng cao hiệu quả công việc đồng thời giúp sinh viên được theo dõi và phản hồi nhanh chóng hơn.</w:t>
      </w:r>
    </w:p>
    <w:p w14:paraId="5F377A76">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tổng quát:</w:t>
      </w:r>
      <w:r>
        <w:rPr>
          <w:rFonts w:ascii="Times New Roman" w:hAnsi="Times New Roman" w:eastAsia="Times New Roman" w:cs="Times New Roman"/>
          <w:sz w:val="26"/>
          <w:szCs w:val="26"/>
        </w:rPr>
        <w:t xml:space="preserve"> Xây dựng một hệ thống web hỗ trợ cố vấn học tập quản lý toàn bộ hoạt động lớp học, bao gồm các mục tiêu cụ thể: </w:t>
      </w:r>
    </w:p>
    <w:p w14:paraId="6576E663">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Quản lý thông tin sinh viên (Lý lịch trích nganh của sinh viên, kết quả học tập, điểm rèn luyện);</w:t>
      </w:r>
    </w:p>
    <w:p w14:paraId="1BD65F4A">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Theo dõi tiến trình học tập – rèn luyện của sinh viên; </w:t>
      </w:r>
    </w:p>
    <w:p w14:paraId="7FC30B1C">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Ghi chú và phản hồi tư vấn giữa cố vấn học tập và sinh viên; </w:t>
      </w:r>
    </w:p>
    <w:p w14:paraId="748E4417">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thống kê, tìm kiếm dữ liệu và xuất báo cáo học kỳ tự động; </w:t>
      </w:r>
    </w:p>
    <w:p w14:paraId="40270262">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Đảm bảo dữ liệu tập trung, bảo mật và dễ dàng mở rộng để áp dụng cho nhiều lớp, nhiều khoa trong toàn trường. Khi hoàn thiện, hệ thống sẽ góp phần số hóa công tác cố vấn học tập, hỗ trợ nhà trường nâng cao chất lượng đào tạo và quản lý sinh viên.</w:t>
      </w:r>
    </w:p>
    <w:p w14:paraId="421D3ABC">
      <w:pPr>
        <w:spacing w:before="120" w:after="120" w:line="360" w:lineRule="auto"/>
        <w:ind w:firstLine="72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Đối tượng nghiên cứu</w:t>
      </w:r>
    </w:p>
    <w:p w14:paraId="7DD16E1F">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Quy trình nghiệp vụ liên quan đến công tác cố vấn học tập;</w:t>
      </w:r>
    </w:p>
    <w:p w14:paraId="1E875A42">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Các ngôn ngữ và công cụ hỗ trợ thiết kế giao diện: HTML, CSS, JavaScript, Bootstrap framework;</w:t>
      </w:r>
    </w:p>
    <w:p w14:paraId="1B401F66">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Các ngôn ngữ và công cụ hỗ trợ lưu trữ dữ liệu và xử lý tương tác với dữ liệu</w:t>
      </w:r>
      <w:r>
        <w:rPr>
          <w:rFonts w:ascii="Times New Roman" w:hAnsi="Times New Roman" w:eastAsia="Times New Roman" w:cs="Times New Roman"/>
          <w:sz w:val="26"/>
          <w:szCs w:val="26"/>
          <w:highlight w:val="none"/>
        </w:rPr>
        <w:t>: Django Python framework &amp; MySQL;</w:t>
      </w:r>
    </w:p>
    <w:p w14:paraId="4D505D1A">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Các công cụ hỗ trợ phác thảo giao diện, vẽ mô hình dữ liệu, mô hình xử lý và công cụ hỗ trợ quản lý mã nguồn Github.</w:t>
      </w:r>
    </w:p>
    <w:p w14:paraId="6CE9DCAE">
      <w:pPr>
        <w:spacing w:before="120" w:after="120" w:line="360" w:lineRule="auto"/>
        <w:ind w:firstLine="720"/>
        <w:jc w:val="both"/>
        <w:rPr>
          <w:rFonts w:hint="default" w:ascii="Times New Roman" w:hAnsi="Times New Roman" w:eastAsia="Times New Roman" w:cs="Times New Roman"/>
          <w:sz w:val="26"/>
          <w:szCs w:val="26"/>
          <w:highlight w:val="none"/>
          <w:lang w:val="vi-VN"/>
        </w:rPr>
      </w:pPr>
      <w:r>
        <w:rPr>
          <w:rFonts w:ascii="Times New Roman" w:hAnsi="Times New Roman" w:eastAsia="Times New Roman" w:cs="Times New Roman"/>
          <w:sz w:val="26"/>
          <w:szCs w:val="26"/>
        </w:rPr>
        <w:t>- Môi trường phát triển</w:t>
      </w:r>
      <w:r>
        <w:rPr>
          <w:rFonts w:ascii="Times New Roman" w:hAnsi="Times New Roman" w:eastAsia="Times New Roman" w:cs="Times New Roman"/>
          <w:sz w:val="26"/>
          <w:szCs w:val="26"/>
          <w:highlight w:val="none"/>
        </w:rPr>
        <w:t xml:space="preserve">: Visual Studio Code, </w:t>
      </w:r>
      <w:r>
        <w:rPr>
          <w:rFonts w:hint="default" w:ascii="Times New Roman" w:hAnsi="Times New Roman" w:eastAsia="Times New Roman" w:cs="Times New Roman"/>
          <w:sz w:val="26"/>
          <w:szCs w:val="26"/>
          <w:highlight w:val="none"/>
          <w:lang w:val="vi-VN"/>
        </w:rPr>
        <w:t>MySQL Workbench</w:t>
      </w:r>
    </w:p>
    <w:p w14:paraId="472AC2AA">
      <w:pPr>
        <w:numPr>
          <w:ilvl w:val="0"/>
          <w:numId w:val="1"/>
        </w:num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Phương pháp thực hiện đề tài:</w:t>
      </w:r>
    </w:p>
    <w:p w14:paraId="4D414D1C">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Phương pháp nghiên cứu lý thuyết:</w:t>
      </w:r>
      <w:r>
        <w:rPr>
          <w:rFonts w:ascii="Times New Roman" w:hAnsi="Times New Roman" w:eastAsia="Times New Roman" w:cs="Times New Roman"/>
          <w:sz w:val="26"/>
          <w:szCs w:val="26"/>
        </w:rPr>
        <w:t xml:space="preserve"> Tìm hiểu quy trình công tác cố vấn học tập tại Trường Đại học Trà Vinh; phân tích các yêu cầu nghiệp vụ từ phía giảng viên và sinh viên; tham khảo các hệ thống quản lý học tập tương tự. Tìm hiểu các công nghệ phát triển web động và các kỹ thuật xử lý liên quan.</w:t>
      </w:r>
    </w:p>
    <w:p w14:paraId="7436D3A4">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Phương pháp nghiên cứu thực nghiệm: </w:t>
      </w:r>
      <w:r>
        <w:rPr>
          <w:rFonts w:ascii="Times New Roman" w:hAnsi="Times New Roman" w:eastAsia="Times New Roman" w:cs="Times New Roman"/>
          <w:sz w:val="26"/>
          <w:szCs w:val="26"/>
        </w:rPr>
        <w:t>Xây dựng Hệ thống Quản lý Hoạt động của Cố vấn Học tập đảm bảo các chức năng cơ bản: Đăng nhập, quản lý thông tin sinh viên, quản lý kết quả học tập và rèn luyện, ghi chú, trao đổi và phản hồi tư vấn, thống kê, tìm kiếm và xuất báo cáo tự động, quản trị hệ thống và phân quyền người dùng.</w:t>
      </w:r>
    </w:p>
    <w:p w14:paraId="1571204E">
      <w:pPr>
        <w:numPr>
          <w:ilvl w:val="0"/>
          <w:numId w:val="1"/>
        </w:num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Kết quả dự kiến đạt được</w:t>
      </w:r>
    </w:p>
    <w:p w14:paraId="58AFEEC9">
      <w:pPr>
        <w:spacing w:before="120" w:after="120" w:line="360" w:lineRule="auto"/>
        <w:ind w:firstLine="720"/>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Về hệ thống:</w:t>
      </w:r>
    </w:p>
    <w:p w14:paraId="19810218">
      <w:pPr>
        <w:spacing w:before="120" w:after="120" w:line="360" w:lineRule="auto"/>
        <w:ind w:firstLine="72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00"/>
          <w:sz w:val="26"/>
          <w:szCs w:val="26"/>
        </w:rPr>
        <w:t>Xây dựng được Hệ thống Quản lý Hoạt động Cố vấn Học tập tại Trường Đại học Trà Vinh, hỗ trợ giảng viên cố vấn quản lý toàn bộ thông tin sinh viên, theo dõi tiến trình học tập – rèn luyện, ghi chú và phản hồi tư vấn một cách hiệu quả, nhanh chóng và chính xác.</w:t>
      </w:r>
    </w:p>
    <w:p w14:paraId="006E1C94">
      <w:pPr>
        <w:spacing w:before="120" w:after="120" w:line="360" w:lineRule="auto"/>
        <w:ind w:firstLine="720"/>
        <w:jc w:val="both"/>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00"/>
          <w:sz w:val="26"/>
          <w:szCs w:val="26"/>
        </w:rPr>
        <w:t>Hoàn thiện các chức năng chính của hệ thống: đăng nhập, quản lý thông tin sinh viên (hồ sơ cá nhân, kết quả học tập, điểm rèn luyện), ghi chú và trao đổi tư vấn giữa giảng viên và sinh viên, thống kê – tìm kiếm dữ liệu, xuất báo cáo học kỳ tự động, quản trị hệ thống và phân quyền người dùng.</w:t>
      </w:r>
    </w:p>
    <w:p w14:paraId="309282BE">
      <w:pPr>
        <w:spacing w:before="120" w:after="120" w:line="360" w:lineRule="auto"/>
        <w:ind w:firstLine="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Giao diện được thiết kế thân thiện, dễ sử dụng, đáp ứng tốt trên nhiều kích thước màn hình nhờ kết hợp HTML, CSS, Bootstrap và JavaScript.</w:t>
      </w:r>
    </w:p>
    <w:p w14:paraId="31F6B4C4">
      <w:pPr>
        <w:spacing w:before="120" w:after="120" w:line="360" w:lineRule="auto"/>
        <w:ind w:firstLine="72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Hệ thống hoạt động ổn định trên </w:t>
      </w:r>
      <w:r>
        <w:rPr>
          <w:rFonts w:ascii="Times New Roman" w:hAnsi="Times New Roman" w:eastAsia="Times New Roman" w:cs="Times New Roman"/>
          <w:color w:val="000000"/>
          <w:sz w:val="26"/>
          <w:szCs w:val="26"/>
          <w:highlight w:val="none"/>
        </w:rPr>
        <w:t xml:space="preserve">nền </w:t>
      </w:r>
      <w:r>
        <w:rPr>
          <w:rFonts w:ascii="Times New Roman" w:hAnsi="Times New Roman" w:eastAsia="Times New Roman" w:cs="Times New Roman"/>
          <w:sz w:val="26"/>
          <w:szCs w:val="26"/>
          <w:highlight w:val="none"/>
        </w:rPr>
        <w:t>Django Python framework</w:t>
      </w:r>
      <w:r>
        <w:rPr>
          <w:rFonts w:ascii="Times New Roman" w:hAnsi="Times New Roman" w:eastAsia="Times New Roman" w:cs="Times New Roman"/>
          <w:color w:val="000000"/>
          <w:sz w:val="26"/>
          <w:szCs w:val="26"/>
          <w:highlight w:val="none"/>
        </w:rPr>
        <w:t xml:space="preserve"> và MySQL</w:t>
      </w:r>
      <w:r>
        <w:rPr>
          <w:rFonts w:hint="default" w:ascii="Times New Roman" w:hAnsi="Times New Roman" w:eastAsia="Times New Roman" w:cs="Times New Roman"/>
          <w:color w:val="000000"/>
          <w:sz w:val="26"/>
          <w:szCs w:val="26"/>
          <w:highlight w:val="none"/>
          <w:lang w:val="vi-VN"/>
        </w:rPr>
        <w:t xml:space="preserve"> Workbench</w:t>
      </w:r>
      <w:r>
        <w:rPr>
          <w:rFonts w:ascii="Times New Roman" w:hAnsi="Times New Roman" w:eastAsia="Times New Roman" w:cs="Times New Roman"/>
          <w:color w:val="000000"/>
          <w:sz w:val="26"/>
          <w:szCs w:val="26"/>
        </w:rPr>
        <w:t>, đảm bảo tính bảo mật, toàn vẹn và dễ dàng mở rộng.</w:t>
      </w:r>
    </w:p>
    <w:p w14:paraId="01B49E2F">
      <w:pPr>
        <w:spacing w:before="120"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Pr>
        <w:t xml:space="preserve">Về mã nguồn: </w:t>
      </w:r>
      <w:r>
        <w:rPr>
          <w:rFonts w:ascii="Times New Roman" w:hAnsi="Times New Roman" w:eastAsia="Times New Roman" w:cs="Times New Roman"/>
          <w:sz w:val="26"/>
          <w:szCs w:val="26"/>
        </w:rPr>
        <w:t>Toàn bộ mã nguồn của dự án được quản lý trên Git, có cấu trúc rõ ràng. Ngoài ra, mã nguồn được chú thích cẩn thận, giúp dễ dàng cho việc đọc hiểu, kiểm thử và nâng cấp sau này.</w:t>
      </w:r>
    </w:p>
    <w:p w14:paraId="6AF812B4">
      <w:pPr>
        <w:spacing w:before="120" w:after="120" w:line="360" w:lineRule="auto"/>
        <w:ind w:firstLine="720"/>
        <w:jc w:val="both"/>
        <w:rPr>
          <w:rFonts w:ascii="Times New Roman" w:hAnsi="Times New Roman" w:eastAsia="Times New Roman" w:cs="Times New Roman"/>
          <w:color w:val="000000"/>
          <w:sz w:val="26"/>
          <w:szCs w:val="26"/>
        </w:rPr>
      </w:pPr>
      <w:r>
        <w:rPr>
          <w:rFonts w:ascii="Times New Roman" w:hAnsi="Times New Roman" w:eastAsia="Times New Roman" w:cs="Times New Roman"/>
          <w:i/>
          <w:sz w:val="26"/>
          <w:szCs w:val="26"/>
        </w:rPr>
        <w:t>Về báo cáo kết quả nghiên cứu:</w:t>
      </w:r>
      <w:r>
        <w:rPr>
          <w:rFonts w:ascii="Times New Roman" w:hAnsi="Times New Roman" w:eastAsia="Times New Roman" w:cs="Times New Roman"/>
          <w:color w:val="000000"/>
          <w:sz w:val="26"/>
          <w:szCs w:val="26"/>
        </w:rPr>
        <w:t xml:space="preserve"> Xây dựng báo cáo hoàn chỉnh, thiết kế bài thuyết trình về hệ thống. Trong đó, quyển báo cáo gồm các nội dung:</w:t>
      </w:r>
    </w:p>
    <w:p w14:paraId="664390D1">
      <w:pPr>
        <w:spacing w:line="360" w:lineRule="auto"/>
        <w:ind w:left="720" w:firstLine="414"/>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1: Tổng quan nghiên cứu</w:t>
      </w:r>
    </w:p>
    <w:p w14:paraId="21A31EFA">
      <w:pPr>
        <w:spacing w:line="360" w:lineRule="auto"/>
        <w:ind w:left="720" w:firstLine="414"/>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Nghiên cứu lý thuyết</w:t>
      </w:r>
    </w:p>
    <w:p w14:paraId="04F4F600">
      <w:pPr>
        <w:spacing w:line="360" w:lineRule="auto"/>
        <w:ind w:left="720" w:firstLine="414"/>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3: Hiện thực hóa nghiên cứu</w:t>
      </w:r>
    </w:p>
    <w:p w14:paraId="55E4577C">
      <w:pPr>
        <w:spacing w:line="360" w:lineRule="auto"/>
        <w:ind w:left="720" w:firstLine="414"/>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4: Kết quả nghiên cứu</w:t>
      </w:r>
    </w:p>
    <w:p w14:paraId="17E74CF7">
      <w:pPr>
        <w:spacing w:line="360" w:lineRule="auto"/>
        <w:ind w:left="720" w:firstLine="414"/>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5: Kết luận và hướng phát triển</w:t>
      </w:r>
    </w:p>
    <w:p w14:paraId="2AAF8191">
      <w:pPr>
        <w:numPr>
          <w:ilvl w:val="0"/>
          <w:numId w:val="1"/>
        </w:num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 hoạch thực hiện:</w:t>
      </w:r>
    </w:p>
    <w:tbl>
      <w:tblPr>
        <w:tblStyle w:val="1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15" w:type="dxa"/>
          <w:bottom w:w="57" w:type="dxa"/>
          <w:right w:w="115" w:type="dxa"/>
        </w:tblCellMar>
      </w:tblPr>
      <w:tblGrid>
        <w:gridCol w:w="1024"/>
        <w:gridCol w:w="2042"/>
        <w:gridCol w:w="4001"/>
        <w:gridCol w:w="2517"/>
      </w:tblGrid>
      <w:tr w14:paraId="6763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5" w:type="dxa"/>
            <w:bottom w:w="57" w:type="dxa"/>
            <w:right w:w="115" w:type="dxa"/>
          </w:tblCellMar>
        </w:tblPrEx>
        <w:trPr>
          <w:tblHeader/>
        </w:trPr>
        <w:tc>
          <w:tcPr>
            <w:tcW w:w="534" w:type="pct"/>
          </w:tcPr>
          <w:p w14:paraId="7CFA389F">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Tuần</w:t>
            </w:r>
          </w:p>
        </w:tc>
        <w:tc>
          <w:tcPr>
            <w:tcW w:w="1065" w:type="pct"/>
          </w:tcPr>
          <w:p w14:paraId="18C45D68">
            <w:pPr>
              <w:jc w:val="center"/>
              <w:rPr>
                <w:rFonts w:ascii="Times New Roman" w:hAnsi="Times New Roman" w:eastAsia="Times New Roman" w:cs="Times New Roman"/>
                <w:b/>
                <w:sz w:val="26"/>
                <w:szCs w:val="26"/>
                <w:highlight w:val="yellow"/>
              </w:rPr>
            </w:pPr>
            <w:r>
              <w:rPr>
                <w:rFonts w:ascii="Times New Roman" w:hAnsi="Times New Roman" w:eastAsia="Times New Roman" w:cs="Times New Roman"/>
                <w:b/>
                <w:sz w:val="26"/>
                <w:szCs w:val="26"/>
                <w:highlight w:val="none"/>
              </w:rPr>
              <w:t>Thời gian</w:t>
            </w:r>
          </w:p>
        </w:tc>
        <w:tc>
          <w:tcPr>
            <w:tcW w:w="2087" w:type="pct"/>
          </w:tcPr>
          <w:p w14:paraId="6D73E732">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Nội dung công việc</w:t>
            </w:r>
          </w:p>
        </w:tc>
        <w:tc>
          <w:tcPr>
            <w:tcW w:w="1313" w:type="pct"/>
          </w:tcPr>
          <w:p w14:paraId="53CE1FFF">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Kết quả dự kiến</w:t>
            </w:r>
          </w:p>
        </w:tc>
      </w:tr>
      <w:tr w14:paraId="75865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5" w:type="dxa"/>
            <w:bottom w:w="57" w:type="dxa"/>
            <w:right w:w="115" w:type="dxa"/>
          </w:tblCellMar>
        </w:tblPrEx>
        <w:trPr>
          <w:trHeight w:val="720" w:hRule="atLeast"/>
        </w:trPr>
        <w:tc>
          <w:tcPr>
            <w:tcW w:w="534" w:type="pct"/>
          </w:tcPr>
          <w:p w14:paraId="47A7F2C4">
            <w:pPr>
              <w:jc w:val="center"/>
              <w:rPr>
                <w:rFonts w:ascii="Times New Roman" w:hAnsi="Times New Roman" w:eastAsia="Times New Roman" w:cs="Times New Roman"/>
                <w:sz w:val="26"/>
                <w:szCs w:val="26"/>
              </w:rPr>
            </w:pPr>
          </w:p>
        </w:tc>
        <w:tc>
          <w:tcPr>
            <w:tcW w:w="1065" w:type="pct"/>
          </w:tcPr>
          <w:p w14:paraId="7A0AD39E">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Từ 1</w:t>
            </w:r>
            <w:r>
              <w:rPr>
                <w:rFonts w:hint="default" w:ascii="Times New Roman" w:hAnsi="Times New Roman" w:eastAsia="Times New Roman" w:cs="Times New Roman"/>
                <w:sz w:val="26"/>
                <w:szCs w:val="26"/>
                <w:highlight w:val="none"/>
                <w:lang w:val="vi-VN"/>
              </w:rPr>
              <w:t>0</w:t>
            </w:r>
            <w:r>
              <w:rPr>
                <w:rFonts w:ascii="Times New Roman" w:hAnsi="Times New Roman" w:eastAsia="Times New Roman" w:cs="Times New Roman"/>
                <w:sz w:val="26"/>
                <w:szCs w:val="26"/>
                <w:highlight w:val="none"/>
              </w:rPr>
              <w:t xml:space="preserve">/11/2025 </w:t>
            </w:r>
          </w:p>
          <w:p w14:paraId="4A15F2BC">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đến</w:t>
            </w:r>
          </w:p>
          <w:p w14:paraId="224E6D07">
            <w:pPr>
              <w:rPr>
                <w:rFonts w:ascii="Times New Roman" w:hAnsi="Times New Roman" w:eastAsia="Times New Roman" w:cs="Times New Roman"/>
                <w:sz w:val="26"/>
                <w:szCs w:val="26"/>
                <w:highlight w:val="yellow"/>
              </w:rPr>
            </w:pPr>
            <w:r>
              <w:rPr>
                <w:rFonts w:hint="default" w:ascii="Times New Roman" w:hAnsi="Times New Roman" w:eastAsia="Times New Roman" w:cs="Times New Roman"/>
                <w:sz w:val="26"/>
                <w:szCs w:val="26"/>
                <w:highlight w:val="none"/>
                <w:lang w:val="vi-VN"/>
              </w:rPr>
              <w:t>16</w:t>
            </w:r>
            <w:r>
              <w:rPr>
                <w:rFonts w:ascii="Times New Roman" w:hAnsi="Times New Roman" w:eastAsia="Times New Roman" w:cs="Times New Roman"/>
                <w:sz w:val="26"/>
                <w:szCs w:val="26"/>
                <w:highlight w:val="none"/>
              </w:rPr>
              <w:t>/11/2025</w:t>
            </w:r>
          </w:p>
        </w:tc>
        <w:tc>
          <w:tcPr>
            <w:tcW w:w="2087" w:type="pct"/>
          </w:tcPr>
          <w:p w14:paraId="219069C8">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Thu thập thông tin, khảo sát nhu cầu của giảng viên cố vấn và sinh viên.</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Xác định phạm vi hệ thống, các chức năng chính: quản lý sinh viên, điểm học tập, điểm rèn luyện, ghi chú – phản hồi, báo cáo học kỳ.</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Hẹn lịch báo cáo với GVHD vào ngày </w:t>
            </w:r>
            <w:r>
              <w:rPr>
                <w:rFonts w:hint="default" w:ascii="Times New Roman" w:hAnsi="Times New Roman" w:eastAsia="SimSun" w:cs="Times New Roman"/>
                <w:sz w:val="26"/>
                <w:szCs w:val="26"/>
                <w:lang w:val="vi-VN"/>
              </w:rPr>
              <w:t>13</w:t>
            </w:r>
            <w:r>
              <w:rPr>
                <w:rFonts w:ascii="Times New Roman" w:hAnsi="Times New Roman" w:eastAsia="SimSun" w:cs="Times New Roman"/>
                <w:sz w:val="26"/>
                <w:szCs w:val="26"/>
                <w:highlight w:val="none"/>
              </w:rPr>
              <w:t>/</w:t>
            </w:r>
            <w:r>
              <w:rPr>
                <w:rFonts w:ascii="Times New Roman" w:hAnsi="Times New Roman" w:eastAsia="SimSun" w:cs="Times New Roman"/>
                <w:sz w:val="26"/>
                <w:szCs w:val="26"/>
                <w:highlight w:val="none"/>
                <w:lang w:val="vi-VN"/>
              </w:rPr>
              <w:t>11</w:t>
            </w:r>
            <w:r>
              <w:rPr>
                <w:rFonts w:ascii="Times New Roman" w:hAnsi="Times New Roman" w:eastAsia="SimSun" w:cs="Times New Roman"/>
                <w:sz w:val="26"/>
                <w:szCs w:val="26"/>
                <w:highlight w:val="none"/>
              </w:rPr>
              <w:t>/2025</w:t>
            </w:r>
            <w:r>
              <w:rPr>
                <w:rFonts w:ascii="Times New Roman" w:hAnsi="Times New Roman" w:eastAsia="SimSun" w:cs="Times New Roman"/>
                <w:sz w:val="26"/>
                <w:szCs w:val="26"/>
              </w:rPr>
              <w:t xml:space="preserve"> để thống nhất phạm vi và yêu cầu hệ thống.</w:t>
            </w:r>
          </w:p>
        </w:tc>
        <w:tc>
          <w:tcPr>
            <w:tcW w:w="1313" w:type="pct"/>
          </w:tcPr>
          <w:p w14:paraId="47FDDB2C">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Báo cáo khảo sát và yêu cầu hệ thống.</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Viết </w:t>
            </w:r>
            <w:r>
              <w:rPr>
                <w:rStyle w:val="11"/>
                <w:rFonts w:ascii="Times New Roman" w:hAnsi="Times New Roman" w:eastAsia="SimSun" w:cs="Times New Roman"/>
                <w:b w:val="0"/>
                <w:bCs w:val="0"/>
                <w:sz w:val="26"/>
                <w:szCs w:val="26"/>
              </w:rPr>
              <w:t>Chương 1: Giới thiệu đề tài</w:t>
            </w:r>
            <w:r>
              <w:rPr>
                <w:rFonts w:ascii="Times New Roman" w:hAnsi="Times New Roman" w:eastAsia="SimSun" w:cs="Times New Roman"/>
                <w:sz w:val="26"/>
                <w:szCs w:val="26"/>
              </w:rPr>
              <w:t xml:space="preserve"> và </w:t>
            </w:r>
            <w:r>
              <w:rPr>
                <w:rStyle w:val="11"/>
                <w:rFonts w:ascii="Times New Roman" w:hAnsi="Times New Roman" w:eastAsia="SimSun" w:cs="Times New Roman"/>
                <w:b w:val="0"/>
                <w:bCs w:val="0"/>
                <w:sz w:val="26"/>
                <w:szCs w:val="26"/>
              </w:rPr>
              <w:t>Chương 2: Phân tích yêu cầu</w:t>
            </w:r>
            <w:r>
              <w:rPr>
                <w:rFonts w:ascii="Times New Roman" w:hAnsi="Times New Roman" w:eastAsia="SimSun" w:cs="Times New Roman"/>
                <w:sz w:val="26"/>
                <w:szCs w:val="26"/>
              </w:rPr>
              <w:t>.</w:t>
            </w:r>
            <w:r>
              <w:rPr>
                <w:rFonts w:ascii="Times New Roman" w:hAnsi="Times New Roman" w:eastAsia="SimSun" w:cs="Times New Roman"/>
                <w:sz w:val="26"/>
                <w:szCs w:val="26"/>
              </w:rPr>
              <w:br w:type="textWrapping"/>
            </w:r>
          </w:p>
        </w:tc>
      </w:tr>
      <w:tr w14:paraId="7A5FF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5" w:type="dxa"/>
            <w:bottom w:w="57" w:type="dxa"/>
            <w:right w:w="115" w:type="dxa"/>
          </w:tblCellMar>
        </w:tblPrEx>
        <w:trPr>
          <w:trHeight w:val="720" w:hRule="atLeast"/>
        </w:trPr>
        <w:tc>
          <w:tcPr>
            <w:tcW w:w="534" w:type="pct"/>
          </w:tcPr>
          <w:p w14:paraId="13361DE5">
            <w:pPr>
              <w:jc w:val="center"/>
              <w:rPr>
                <w:rFonts w:ascii="Times New Roman" w:hAnsi="Times New Roman" w:eastAsia="Times New Roman" w:cs="Times New Roman"/>
                <w:sz w:val="26"/>
                <w:szCs w:val="26"/>
              </w:rPr>
            </w:pPr>
          </w:p>
        </w:tc>
        <w:tc>
          <w:tcPr>
            <w:tcW w:w="1065" w:type="pct"/>
          </w:tcPr>
          <w:p w14:paraId="6623D338">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 xml:space="preserve">Từ </w:t>
            </w:r>
            <w:r>
              <w:rPr>
                <w:rFonts w:hint="default" w:ascii="Times New Roman" w:hAnsi="Times New Roman" w:eastAsia="Times New Roman" w:cs="Times New Roman"/>
                <w:sz w:val="26"/>
                <w:szCs w:val="26"/>
                <w:highlight w:val="none"/>
                <w:lang w:val="vi-VN"/>
              </w:rPr>
              <w:t>17</w:t>
            </w:r>
            <w:r>
              <w:rPr>
                <w:rFonts w:ascii="Times New Roman" w:hAnsi="Times New Roman" w:eastAsia="Times New Roman" w:cs="Times New Roman"/>
                <w:sz w:val="26"/>
                <w:szCs w:val="26"/>
                <w:highlight w:val="none"/>
              </w:rPr>
              <w:t xml:space="preserve">/11/2025 </w:t>
            </w:r>
          </w:p>
          <w:p w14:paraId="33B5ECAC">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đến</w:t>
            </w:r>
          </w:p>
          <w:p w14:paraId="0B904D6F">
            <w:pPr>
              <w:rPr>
                <w:rFonts w:ascii="Times New Roman" w:hAnsi="Times New Roman" w:eastAsia="Times New Roman" w:cs="Times New Roman"/>
                <w:sz w:val="26"/>
                <w:szCs w:val="26"/>
                <w:highlight w:val="yellow"/>
              </w:rPr>
            </w:pPr>
            <w:r>
              <w:rPr>
                <w:rFonts w:hint="default" w:ascii="Times New Roman" w:hAnsi="Times New Roman" w:eastAsia="Times New Roman" w:cs="Times New Roman"/>
                <w:sz w:val="26"/>
                <w:szCs w:val="26"/>
                <w:highlight w:val="none"/>
                <w:lang w:val="vi-VN"/>
              </w:rPr>
              <w:t>30</w:t>
            </w:r>
            <w:r>
              <w:rPr>
                <w:rFonts w:ascii="Times New Roman" w:hAnsi="Times New Roman" w:eastAsia="Times New Roman" w:cs="Times New Roman"/>
                <w:sz w:val="26"/>
                <w:szCs w:val="26"/>
                <w:highlight w:val="none"/>
              </w:rPr>
              <w:t>/11/2025</w:t>
            </w:r>
          </w:p>
        </w:tc>
        <w:tc>
          <w:tcPr>
            <w:tcW w:w="2087" w:type="pct"/>
          </w:tcPr>
          <w:p w14:paraId="7B6AE7C3">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Lên ý tưởng giao diện hệ thống: trang đăng nhập, trang quản lý sinh viên, trang tư vấn - ghi chú, trang báo cáo.</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Thiết kế kiến trúc hệ thống (frontend, backend, cơ sở dữ liệu).</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Thiết kế sơ đồ website, sơ đồ chức năng và luồng dữ liệu (DFD).</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Thiết kế giao diện tổng thể bằng Figma.</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Hẹn lịch báo cáo với GVHD vào ngày </w:t>
            </w:r>
            <w:r>
              <w:rPr>
                <w:rFonts w:ascii="Times New Roman" w:hAnsi="Times New Roman" w:eastAsia="SimSun" w:cs="Times New Roman"/>
                <w:sz w:val="26"/>
                <w:szCs w:val="26"/>
                <w:highlight w:val="none"/>
                <w:lang w:val="vi-VN"/>
              </w:rPr>
              <w:t>2</w:t>
            </w:r>
            <w:r>
              <w:rPr>
                <w:rFonts w:hint="default" w:ascii="Times New Roman" w:hAnsi="Times New Roman" w:eastAsia="SimSun" w:cs="Times New Roman"/>
                <w:sz w:val="26"/>
                <w:szCs w:val="26"/>
                <w:highlight w:val="none"/>
                <w:lang w:val="vi-VN"/>
              </w:rPr>
              <w:t>7</w:t>
            </w:r>
            <w:r>
              <w:rPr>
                <w:rFonts w:ascii="Times New Roman" w:hAnsi="Times New Roman" w:eastAsia="SimSun" w:cs="Times New Roman"/>
                <w:sz w:val="26"/>
                <w:szCs w:val="26"/>
                <w:highlight w:val="none"/>
              </w:rPr>
              <w:t>/</w:t>
            </w:r>
            <w:r>
              <w:rPr>
                <w:rFonts w:ascii="Times New Roman" w:hAnsi="Times New Roman" w:eastAsia="SimSun" w:cs="Times New Roman"/>
                <w:sz w:val="26"/>
                <w:szCs w:val="26"/>
                <w:highlight w:val="none"/>
                <w:lang w:val="vi-VN"/>
              </w:rPr>
              <w:t>11</w:t>
            </w:r>
            <w:r>
              <w:rPr>
                <w:rFonts w:ascii="Times New Roman" w:hAnsi="Times New Roman" w:eastAsia="SimSun" w:cs="Times New Roman"/>
                <w:sz w:val="26"/>
                <w:szCs w:val="26"/>
                <w:highlight w:val="none"/>
              </w:rPr>
              <w:t>/2025</w:t>
            </w:r>
            <w:r>
              <w:rPr>
                <w:rFonts w:ascii="Times New Roman" w:hAnsi="Times New Roman" w:eastAsia="SimSun" w:cs="Times New Roman"/>
                <w:sz w:val="26"/>
                <w:szCs w:val="26"/>
              </w:rPr>
              <w:t xml:space="preserve"> để duyệt bản thiết kế và mô hình dữ liệu.</w:t>
            </w:r>
          </w:p>
        </w:tc>
        <w:tc>
          <w:tcPr>
            <w:tcW w:w="1313" w:type="pct"/>
          </w:tcPr>
          <w:p w14:paraId="0AB883D5">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Viết báo cáo chương 3 các nội dung: Mô tả bài toán, đặc tả yêu cầu hệ thống, thiết kế dữ liệu, thiết kế xử lý, thiết kế giao diện.</w:t>
            </w:r>
          </w:p>
          <w:p w14:paraId="7C94EBBC">
            <w:pPr>
              <w:jc w:val="both"/>
              <w:rPr>
                <w:rFonts w:ascii="Times New Roman" w:hAnsi="Times New Roman" w:eastAsia="Times New Roman" w:cs="Times New Roman"/>
                <w:sz w:val="26"/>
                <w:szCs w:val="26"/>
              </w:rPr>
            </w:pPr>
          </w:p>
        </w:tc>
      </w:tr>
      <w:tr w14:paraId="08CFA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5" w:type="dxa"/>
            <w:bottom w:w="57" w:type="dxa"/>
            <w:right w:w="115" w:type="dxa"/>
          </w:tblCellMar>
        </w:tblPrEx>
        <w:trPr>
          <w:trHeight w:val="720" w:hRule="atLeast"/>
        </w:trPr>
        <w:tc>
          <w:tcPr>
            <w:tcW w:w="534" w:type="pct"/>
          </w:tcPr>
          <w:p w14:paraId="48442CA4">
            <w:pPr>
              <w:jc w:val="center"/>
              <w:rPr>
                <w:rFonts w:ascii="Times New Roman" w:hAnsi="Times New Roman" w:eastAsia="Times New Roman" w:cs="Times New Roman"/>
                <w:sz w:val="26"/>
                <w:szCs w:val="26"/>
              </w:rPr>
            </w:pPr>
          </w:p>
        </w:tc>
        <w:tc>
          <w:tcPr>
            <w:tcW w:w="1065" w:type="pct"/>
          </w:tcPr>
          <w:p w14:paraId="31BF67F2">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 xml:space="preserve">Từ 1/12/2025 </w:t>
            </w:r>
          </w:p>
          <w:p w14:paraId="0FCEADAD">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đến</w:t>
            </w:r>
          </w:p>
          <w:p w14:paraId="5DEFDC76">
            <w:pPr>
              <w:rPr>
                <w:rFonts w:ascii="Times New Roman" w:hAnsi="Times New Roman" w:eastAsia="Times New Roman" w:cs="Times New Roman"/>
                <w:sz w:val="26"/>
                <w:szCs w:val="26"/>
                <w:highlight w:val="yellow"/>
              </w:rPr>
            </w:pPr>
            <w:r>
              <w:rPr>
                <w:rFonts w:ascii="Times New Roman" w:hAnsi="Times New Roman" w:eastAsia="Times New Roman" w:cs="Times New Roman"/>
                <w:sz w:val="26"/>
                <w:szCs w:val="26"/>
                <w:highlight w:val="none"/>
              </w:rPr>
              <w:t>14/12/2025</w:t>
            </w:r>
          </w:p>
        </w:tc>
        <w:tc>
          <w:tcPr>
            <w:tcW w:w="2087" w:type="pct"/>
          </w:tcPr>
          <w:p w14:paraId="066E770B">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Cài đặt cơ sở dữ liệu MySQL (hoặc SQL Server) và viết các câu lệnh tạo bảng.</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Lập trình các chức năng chính: quản lý sinh viên, xem – ghi chú tư vấn, quản lý điểm học tập, thống kê rèn luyện.</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Thu thập và nhập dữ liệu thử nghiệm (danh sách sinh viên, lớp, điểm, ghi chú).</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Hẹn lịch báo cáo với GVHD vào ngày </w:t>
            </w:r>
            <w:r>
              <w:rPr>
                <w:rFonts w:ascii="Times New Roman" w:hAnsi="Times New Roman" w:eastAsia="SimSun" w:cs="Times New Roman"/>
                <w:sz w:val="26"/>
                <w:szCs w:val="26"/>
                <w:highlight w:val="none"/>
                <w:lang w:val="vi-VN"/>
              </w:rPr>
              <w:t>1</w:t>
            </w:r>
            <w:r>
              <w:rPr>
                <w:rFonts w:hint="default" w:ascii="Times New Roman" w:hAnsi="Times New Roman" w:eastAsia="SimSun" w:cs="Times New Roman"/>
                <w:sz w:val="26"/>
                <w:szCs w:val="26"/>
                <w:highlight w:val="none"/>
                <w:lang w:val="vi-VN"/>
              </w:rPr>
              <w:t>1</w:t>
            </w:r>
            <w:r>
              <w:rPr>
                <w:rFonts w:ascii="Times New Roman" w:hAnsi="Times New Roman" w:eastAsia="SimSun" w:cs="Times New Roman"/>
                <w:sz w:val="26"/>
                <w:szCs w:val="26"/>
                <w:highlight w:val="none"/>
              </w:rPr>
              <w:t>/</w:t>
            </w:r>
            <w:r>
              <w:rPr>
                <w:rFonts w:ascii="Times New Roman" w:hAnsi="Times New Roman" w:eastAsia="SimSun" w:cs="Times New Roman"/>
                <w:sz w:val="26"/>
                <w:szCs w:val="26"/>
                <w:highlight w:val="none"/>
                <w:lang w:val="vi-VN"/>
              </w:rPr>
              <w:t>12</w:t>
            </w:r>
            <w:r>
              <w:rPr>
                <w:rFonts w:ascii="Times New Roman" w:hAnsi="Times New Roman" w:eastAsia="SimSun" w:cs="Times New Roman"/>
                <w:sz w:val="26"/>
                <w:szCs w:val="26"/>
                <w:highlight w:val="none"/>
              </w:rPr>
              <w:t>/2025</w:t>
            </w:r>
            <w:r>
              <w:rPr>
                <w:rFonts w:ascii="Times New Roman" w:hAnsi="Times New Roman" w:eastAsia="SimSun" w:cs="Times New Roman"/>
                <w:sz w:val="26"/>
                <w:szCs w:val="26"/>
              </w:rPr>
              <w:t xml:space="preserve"> để trình bày giao diện và chức năng đã hoàn thiện.</w:t>
            </w:r>
          </w:p>
        </w:tc>
        <w:tc>
          <w:tcPr>
            <w:tcW w:w="1313" w:type="pct"/>
          </w:tcPr>
          <w:p w14:paraId="761EE2CD">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Hệ thống chạy được trên máy cá nhân với dữ liệu thử nghiệm.</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Giao diện và các chức năng chính hoạt động ổn định.</w:t>
            </w:r>
          </w:p>
        </w:tc>
      </w:tr>
      <w:tr w14:paraId="71336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5" w:type="dxa"/>
            <w:bottom w:w="57" w:type="dxa"/>
            <w:right w:w="115" w:type="dxa"/>
          </w:tblCellMar>
        </w:tblPrEx>
        <w:trPr>
          <w:trHeight w:val="720" w:hRule="atLeast"/>
        </w:trPr>
        <w:tc>
          <w:tcPr>
            <w:tcW w:w="534" w:type="pct"/>
          </w:tcPr>
          <w:p w14:paraId="65177E7D">
            <w:pPr>
              <w:jc w:val="both"/>
              <w:rPr>
                <w:rFonts w:ascii="Times New Roman" w:hAnsi="Times New Roman" w:eastAsia="Times New Roman" w:cs="Times New Roman"/>
                <w:sz w:val="26"/>
                <w:szCs w:val="26"/>
              </w:rPr>
            </w:pPr>
          </w:p>
        </w:tc>
        <w:tc>
          <w:tcPr>
            <w:tcW w:w="1065" w:type="pct"/>
          </w:tcPr>
          <w:p w14:paraId="1C46BACE">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Từ 1</w:t>
            </w:r>
            <w:r>
              <w:rPr>
                <w:rFonts w:hint="default" w:ascii="Times New Roman" w:hAnsi="Times New Roman" w:eastAsia="Times New Roman" w:cs="Times New Roman"/>
                <w:sz w:val="26"/>
                <w:szCs w:val="26"/>
                <w:highlight w:val="none"/>
                <w:lang w:val="vi-VN"/>
              </w:rPr>
              <w:t>5</w:t>
            </w:r>
            <w:r>
              <w:rPr>
                <w:rFonts w:ascii="Times New Roman" w:hAnsi="Times New Roman" w:eastAsia="Times New Roman" w:cs="Times New Roman"/>
                <w:sz w:val="26"/>
                <w:szCs w:val="26"/>
                <w:highlight w:val="none"/>
              </w:rPr>
              <w:t xml:space="preserve">/12/2025 </w:t>
            </w:r>
          </w:p>
          <w:p w14:paraId="5B57B677">
            <w:pPr>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 xml:space="preserve">đến </w:t>
            </w:r>
          </w:p>
          <w:p w14:paraId="0DB07375">
            <w:pPr>
              <w:rPr>
                <w:rFonts w:ascii="Times New Roman" w:hAnsi="Times New Roman" w:eastAsia="Times New Roman" w:cs="Times New Roman"/>
                <w:sz w:val="26"/>
                <w:szCs w:val="26"/>
                <w:highlight w:val="yellow"/>
              </w:rPr>
            </w:pPr>
            <w:r>
              <w:rPr>
                <w:rFonts w:hint="default" w:ascii="Times New Roman" w:hAnsi="Times New Roman" w:eastAsia="Times New Roman" w:cs="Times New Roman"/>
                <w:sz w:val="26"/>
                <w:szCs w:val="26"/>
                <w:highlight w:val="none"/>
                <w:lang w:val="vi-VN"/>
              </w:rPr>
              <w:t>28</w:t>
            </w:r>
            <w:r>
              <w:rPr>
                <w:rFonts w:ascii="Times New Roman" w:hAnsi="Times New Roman" w:eastAsia="Times New Roman" w:cs="Times New Roman"/>
                <w:sz w:val="26"/>
                <w:szCs w:val="26"/>
                <w:highlight w:val="none"/>
              </w:rPr>
              <w:t>/</w:t>
            </w:r>
            <w:r>
              <w:rPr>
                <w:rFonts w:hint="default" w:ascii="Times New Roman" w:hAnsi="Times New Roman" w:eastAsia="Times New Roman" w:cs="Times New Roman"/>
                <w:sz w:val="26"/>
                <w:szCs w:val="26"/>
                <w:highlight w:val="none"/>
                <w:lang w:val="vi-VN"/>
              </w:rPr>
              <w:t>12</w:t>
            </w:r>
            <w:r>
              <w:rPr>
                <w:rFonts w:ascii="Times New Roman" w:hAnsi="Times New Roman" w:eastAsia="Times New Roman" w:cs="Times New Roman"/>
                <w:sz w:val="26"/>
                <w:szCs w:val="26"/>
                <w:highlight w:val="none"/>
              </w:rPr>
              <w:t>/2025</w:t>
            </w:r>
          </w:p>
        </w:tc>
        <w:tc>
          <w:tcPr>
            <w:tcW w:w="2087" w:type="pct"/>
          </w:tcPr>
          <w:p w14:paraId="588500CA">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Hoàn thiện các tính năng còn lại (báo cáo học kỳ, phân quyền người dùng, chỉnh sửa thông tin, xuất báo cáo PDF).</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Kiểm thử toàn bộ hệ thống, tối ưu giao diện và hiệu năng.</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Tổ chức mã nguồn và tài liệu dự án trên GitHub.</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Viết hoàn chỉnh báo cáo kỹ thuật 5 chương, chuẩn bị slide thuyết trình và poster.</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xml:space="preserve">- Hẹn lịch báo cáo với GVHD vào ngày </w:t>
            </w:r>
            <w:r>
              <w:rPr>
                <w:rFonts w:hint="default" w:ascii="Times New Roman" w:hAnsi="Times New Roman" w:eastAsia="SimSun" w:cs="Times New Roman"/>
                <w:sz w:val="26"/>
                <w:szCs w:val="26"/>
                <w:lang w:val="vi-VN"/>
              </w:rPr>
              <w:t>25</w:t>
            </w:r>
            <w:r>
              <w:rPr>
                <w:rFonts w:ascii="Times New Roman" w:hAnsi="Times New Roman" w:eastAsia="SimSun" w:cs="Times New Roman"/>
                <w:sz w:val="26"/>
                <w:szCs w:val="26"/>
                <w:highlight w:val="none"/>
              </w:rPr>
              <w:t>/</w:t>
            </w:r>
            <w:r>
              <w:rPr>
                <w:rFonts w:hint="default" w:ascii="Times New Roman" w:hAnsi="Times New Roman" w:eastAsia="SimSun" w:cs="Times New Roman"/>
                <w:sz w:val="26"/>
                <w:szCs w:val="26"/>
                <w:highlight w:val="none"/>
                <w:lang w:val="vi-VN"/>
              </w:rPr>
              <w:t>12</w:t>
            </w:r>
            <w:r>
              <w:rPr>
                <w:rFonts w:ascii="Times New Roman" w:hAnsi="Times New Roman" w:eastAsia="SimSun" w:cs="Times New Roman"/>
                <w:sz w:val="26"/>
                <w:szCs w:val="26"/>
                <w:highlight w:val="none"/>
              </w:rPr>
              <w:t>/2026</w:t>
            </w:r>
            <w:r>
              <w:rPr>
                <w:rFonts w:ascii="Times New Roman" w:hAnsi="Times New Roman" w:eastAsia="SimSun" w:cs="Times New Roman"/>
                <w:sz w:val="26"/>
                <w:szCs w:val="26"/>
              </w:rPr>
              <w:t xml:space="preserve"> để nghiệm thu và góp ý.</w:t>
            </w:r>
          </w:p>
        </w:tc>
        <w:tc>
          <w:tcPr>
            <w:tcW w:w="1313" w:type="pct"/>
          </w:tcPr>
          <w:p w14:paraId="3FF502A5">
            <w:pPr>
              <w:jc w:val="both"/>
              <w:rPr>
                <w:rFonts w:ascii="Times New Roman" w:hAnsi="Times New Roman" w:eastAsia="Times New Roman" w:cs="Times New Roman"/>
                <w:sz w:val="26"/>
                <w:szCs w:val="26"/>
              </w:rPr>
            </w:pPr>
            <w:r>
              <w:rPr>
                <w:rFonts w:ascii="Times New Roman" w:hAnsi="Times New Roman" w:eastAsia="SimSun" w:cs="Times New Roman"/>
                <w:sz w:val="26"/>
                <w:szCs w:val="26"/>
              </w:rPr>
              <w:t>- Hệ thống web cố vấn học tập hoàn chỉnh.</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Báo cáo kỹ thuật đầy đủ 5 chương.</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Bài thuyết trình và poster hoàn thiện.</w:t>
            </w:r>
            <w:r>
              <w:rPr>
                <w:rFonts w:ascii="Times New Roman" w:hAnsi="Times New Roman" w:eastAsia="SimSun" w:cs="Times New Roman"/>
                <w:sz w:val="26"/>
                <w:szCs w:val="26"/>
              </w:rPr>
              <w:br w:type="textWrapping"/>
            </w:r>
            <w:r>
              <w:rPr>
                <w:rFonts w:ascii="Times New Roman" w:hAnsi="Times New Roman" w:eastAsia="SimSun" w:cs="Times New Roman"/>
                <w:sz w:val="26"/>
                <w:szCs w:val="26"/>
              </w:rPr>
              <w:t>- Dự án được tổ chức và cập nhật đầy đủ trên GitHub.</w:t>
            </w:r>
          </w:p>
        </w:tc>
      </w:tr>
    </w:tbl>
    <w:p w14:paraId="2FE7E4DC">
      <w:pPr>
        <w:tabs>
          <w:tab w:val="center" w:pos="1439"/>
          <w:tab w:val="center" w:pos="7088"/>
        </w:tabs>
        <w:spacing w:before="120" w:after="120"/>
        <w:rPr>
          <w:rFonts w:ascii="Times New Roman" w:hAnsi="Times New Roman" w:eastAsia="Times New Roman" w:cs="Times New Roman"/>
          <w:i/>
          <w:sz w:val="26"/>
          <w:szCs w:val="26"/>
        </w:rPr>
      </w:pPr>
      <w:r>
        <w:rPr>
          <w:rFonts w:ascii="Times New Roman" w:hAnsi="Times New Roman" w:eastAsia="Times New Roman" w:cs="Times New Roman"/>
          <w:i/>
          <w:sz w:val="26"/>
          <w:szCs w:val="26"/>
        </w:rPr>
        <w:tab/>
      </w:r>
      <w:r>
        <w:rPr>
          <w:rFonts w:ascii="Times New Roman" w:hAnsi="Times New Roman" w:eastAsia="Times New Roman" w:cs="Times New Roman"/>
          <w:i/>
          <w:sz w:val="26"/>
          <w:szCs w:val="26"/>
        </w:rPr>
        <w:tab/>
      </w:r>
      <w:r>
        <w:rPr>
          <w:rFonts w:ascii="Times New Roman" w:hAnsi="Times New Roman" w:eastAsia="Times New Roman" w:cs="Times New Roman"/>
          <w:i/>
          <w:sz w:val="26"/>
          <w:szCs w:val="26"/>
        </w:rPr>
        <w:t>Vĩnh Long, ngày</w:t>
      </w:r>
      <w:r>
        <w:rPr>
          <w:rFonts w:hint="default" w:ascii="Times New Roman" w:hAnsi="Times New Roman" w:eastAsia="Times New Roman" w:cs="Times New Roman"/>
          <w:i/>
          <w:sz w:val="26"/>
          <w:szCs w:val="26"/>
          <w:lang w:val="vi-VN"/>
        </w:rPr>
        <w:t xml:space="preserve"> 05</w:t>
      </w:r>
      <w:r>
        <w:rPr>
          <w:rFonts w:ascii="Times New Roman" w:hAnsi="Times New Roman" w:eastAsia="Times New Roman" w:cs="Times New Roman"/>
          <w:i/>
          <w:sz w:val="26"/>
          <w:szCs w:val="26"/>
        </w:rPr>
        <w:t xml:space="preserve"> tháng </w:t>
      </w:r>
      <w:r>
        <w:rPr>
          <w:rFonts w:hint="default" w:ascii="Times New Roman" w:hAnsi="Times New Roman" w:eastAsia="Times New Roman" w:cs="Times New Roman"/>
          <w:i/>
          <w:sz w:val="26"/>
          <w:szCs w:val="26"/>
          <w:lang w:val="vi-VN"/>
        </w:rPr>
        <w:t>11</w:t>
      </w:r>
      <w:r>
        <w:rPr>
          <w:rFonts w:ascii="Times New Roman" w:hAnsi="Times New Roman" w:eastAsia="Times New Roman" w:cs="Times New Roman"/>
          <w:i/>
          <w:sz w:val="26"/>
          <w:szCs w:val="26"/>
        </w:rPr>
        <w:t xml:space="preserve"> năm 2025</w:t>
      </w:r>
    </w:p>
    <w:p w14:paraId="0880232D">
      <w:pPr>
        <w:tabs>
          <w:tab w:val="center" w:pos="1439"/>
          <w:tab w:val="center" w:pos="7088"/>
        </w:tabs>
        <w:spacing w:before="120" w:after="120"/>
        <w:rPr>
          <w:rFonts w:ascii="Times New Roman" w:hAnsi="Times New Roman" w:eastAsia="Times New Roman" w:cs="Times New Roman"/>
          <w:b/>
          <w:sz w:val="26"/>
          <w:szCs w:val="26"/>
        </w:rPr>
      </w:pPr>
      <w:r>
        <w:rPr>
          <w:rFonts w:ascii="Times New Roman" w:hAnsi="Times New Roman" w:eastAsia="Times New Roman" w:cs="Times New Roman"/>
          <w:i/>
          <w:sz w:val="26"/>
          <w:szCs w:val="26"/>
        </w:rPr>
        <w:tab/>
      </w:r>
      <w:r>
        <w:rPr>
          <w:rFonts w:ascii="Times New Roman" w:hAnsi="Times New Roman" w:eastAsia="Times New Roman" w:cs="Times New Roman"/>
          <w:b/>
          <w:sz w:val="26"/>
          <w:szCs w:val="26"/>
        </w:rPr>
        <w:t>Xác nhận của GVHD</w:t>
      </w:r>
      <w:r>
        <w:rPr>
          <w:rFonts w:ascii="Times New Roman" w:hAnsi="Times New Roman" w:eastAsia="Times New Roman" w:cs="Times New Roman"/>
          <w:i/>
          <w:sz w:val="26"/>
          <w:szCs w:val="26"/>
        </w:rPr>
        <w:tab/>
      </w:r>
      <w:r>
        <w:rPr>
          <w:rFonts w:ascii="Times New Roman" w:hAnsi="Times New Roman" w:eastAsia="Times New Roman" w:cs="Times New Roman"/>
          <w:b/>
          <w:sz w:val="26"/>
          <w:szCs w:val="26"/>
        </w:rPr>
        <w:t>Sinh viên thực hiện</w:t>
      </w:r>
    </w:p>
    <w:p w14:paraId="20B1C169">
      <w:pPr>
        <w:tabs>
          <w:tab w:val="center" w:pos="1439"/>
          <w:tab w:val="center" w:pos="7088"/>
        </w:tabs>
        <w:spacing w:before="120" w:after="120"/>
        <w:rPr>
          <w:rFonts w:ascii="Times New Roman" w:hAnsi="Times New Roman" w:eastAsia="Times New Roman" w:cs="Times New Roman"/>
          <w:sz w:val="26"/>
          <w:szCs w:val="26"/>
        </w:rPr>
      </w:pP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p>
    <w:p w14:paraId="5057376A">
      <w:pPr>
        <w:spacing w:before="120" w:after="120" w:line="360" w:lineRule="auto"/>
        <w:jc w:val="both"/>
        <w:rPr>
          <w:rFonts w:ascii="Times New Roman" w:hAnsi="Times New Roman" w:eastAsia="Times New Roman" w:cs="Times New Roman"/>
          <w:sz w:val="26"/>
          <w:szCs w:val="26"/>
        </w:rPr>
      </w:pPr>
    </w:p>
    <w:sectPr>
      <w:pgSz w:w="11906" w:h="16838"/>
      <w:pgMar w:top="1134" w:right="851" w:bottom="1134"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6D9663C-4277-419A-B9F5-F428FDFD9375}"/>
  </w:font>
  <w:font w:name="Arial">
    <w:panose1 w:val="020B0604020202020204"/>
    <w:charset w:val="00"/>
    <w:family w:val="swiss"/>
    <w:pitch w:val="default"/>
    <w:sig w:usb0="E0002EFF" w:usb1="C000785B" w:usb2="00000009" w:usb3="00000000" w:csb0="400001FF" w:csb1="FFFF0000"/>
    <w:embedRegular r:id="rId2" w:fontKey="{452ACDC7-56B0-4FDD-937B-F437DA00ABB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D090140-2097-4C2A-BFB9-6E33B0B6DFD0}"/>
  </w:font>
  <w:font w:name="Wingdings">
    <w:panose1 w:val="05000000000000000000"/>
    <w:charset w:val="02"/>
    <w:family w:val="auto"/>
    <w:pitch w:val="default"/>
    <w:sig w:usb0="00000000" w:usb1="00000000" w:usb2="00000000" w:usb3="00000000" w:csb0="80000000" w:csb1="00000000"/>
    <w:embedRegular r:id="rId4" w:fontKey="{263103DB-4857-45E3-BB57-BD69252E075A}"/>
  </w:font>
  <w:font w:name="Calibri">
    <w:panose1 w:val="020F0502020204030204"/>
    <w:charset w:val="00"/>
    <w:family w:val="swiss"/>
    <w:pitch w:val="default"/>
    <w:sig w:usb0="E4002EFF" w:usb1="C200247B" w:usb2="00000009" w:usb3="00000000" w:csb0="200001FF" w:csb1="00000000"/>
    <w:embedRegular r:id="rId5" w:fontKey="{BDFBBF48-0E9A-4654-9749-61A67A3E3394}"/>
  </w:font>
  <w:font w:name="Georgia">
    <w:panose1 w:val="02040502050405020303"/>
    <w:charset w:val="00"/>
    <w:family w:val="roman"/>
    <w:pitch w:val="default"/>
    <w:sig w:usb0="00000287" w:usb1="00000000" w:usb2="00000000" w:usb3="00000000" w:csb0="2000009F" w:csb1="00000000"/>
    <w:embedRegular r:id="rId6" w:fontKey="{5F3B2C20-E464-492C-85D0-04FD06B82D4C}"/>
  </w:font>
  <w:font w:name="Noto Sans Symbols">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776"/>
    <w:rsid w:val="00106F63"/>
    <w:rsid w:val="00365776"/>
    <w:rsid w:val="00C439A0"/>
    <w:rsid w:val="0E31599D"/>
    <w:rsid w:val="30A62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en"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uiPriority w:val="0"/>
    <w:pPr>
      <w:spacing w:beforeAutospacing="1" w:afterAutospacing="1"/>
    </w:pPr>
    <w:rPr>
      <w:rFonts w:ascii="Calibri" w:hAnsi="Calibri" w:eastAsia="Calibri" w:cs="Calibri"/>
      <w:sz w:val="24"/>
      <w:szCs w:val="24"/>
      <w:lang w:val="en" w:eastAsia="en-US" w:bidi="ar-SA"/>
    </w:rPr>
  </w:style>
  <w:style w:type="character" w:styleId="11">
    <w:name w:val="Strong"/>
    <w:basedOn w:val="8"/>
    <w:qFormat/>
    <w:uiPriority w:val="22"/>
    <w:rPr>
      <w:b/>
      <w:bCs/>
    </w:rPr>
  </w:style>
  <w:style w:type="paragraph" w:styleId="12">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spacing w:before="480" w:after="120"/>
    </w:pPr>
    <w:rPr>
      <w:b/>
      <w:sz w:val="72"/>
      <w:szCs w:val="72"/>
    </w:rPr>
  </w:style>
  <w:style w:type="table" w:customStyle="1" w:styleId="14">
    <w:name w:val="TableNormal"/>
    <w:uiPriority w:val="0"/>
    <w:tblPr>
      <w:tblCellMar>
        <w:top w:w="100" w:type="dxa"/>
        <w:left w:w="100" w:type="dxa"/>
        <w:bottom w:w="100" w:type="dxa"/>
        <w:right w:w="100" w:type="dxa"/>
      </w:tblCellMar>
    </w:tblPr>
  </w:style>
  <w:style w:type="paragraph" w:styleId="15">
    <w:name w:val="List Paragraph"/>
    <w:basedOn w:val="1"/>
    <w:qFormat/>
    <w:uiPriority w:val="34"/>
    <w:pPr>
      <w:ind w:left="720"/>
      <w:contextualSpacing/>
    </w:pPr>
  </w:style>
  <w:style w:type="table" w:customStyle="1" w:styleId="16">
    <w:name w:val="_Style 15"/>
    <w:basedOn w:val="14"/>
    <w:uiPriority w:val="0"/>
    <w:tblPr>
      <w:tblCellMar>
        <w:top w:w="57" w:type="dxa"/>
        <w:left w:w="115" w:type="dxa"/>
        <w:bottom w:w="57" w:type="dxa"/>
        <w:right w:w="115" w:type="dxa"/>
      </w:tblCellMar>
    </w:tblPr>
  </w:style>
  <w:style w:type="table" w:customStyle="1" w:styleId="17">
    <w:name w:val="_Style 16"/>
    <w:basedOn w:val="14"/>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TUULFqr+KvzjVwfaivD20zJw==">CgMxLjAyDmguNzdya2dmbTY4YzVzOAByITFPdmhiTkhXNnZ6UnlNOVpYQ2lOM01UZzNoUklCWW55aA==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1006</Words>
  <Characters>5735</Characters>
  <Lines>47</Lines>
  <Paragraphs>13</Paragraphs>
  <TotalTime>46</TotalTime>
  <ScaleCrop>false</ScaleCrop>
  <LinksUpToDate>false</LinksUpToDate>
  <CharactersWithSpaces>6728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2025-10-15T10:19:00Z</dcterms:created>
  <dc:creator>Hoàng Hân</dc:creator>
  <cp:lastModifiedBy>Hoàng Hân</cp:lastModifiedBy>
  <dcterms:modified xsi:type="dcterms:W3CDTF">2025-11-05T08:31:45Z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CC1268048C1C42E9BB43FB7B58D9EBF5_11</vt:lpwstr>
  </property>
</Properties>
</file>