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old Mason,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It’s time we part ways. You really messed a lot of things up in my life. You were selfish, prideful, arrogant, destroyed relationships, almost killed me, and let yourself be used as a tool of the enemy.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believed so many lies that I just can’t choose to believe anymore. You were so consumed in your fleshly desires that you left no room for God to dwell within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know why now, you were wounded by so many lies you were belivng…But for so long, you refused to get help…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I’ve decided to change that. I got help, I recognized all the lies I was believing, I did the hard work of identifying and eliminating my roots. And while I’m not perfect and there will always be work to do. I’m choosing a different path today.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are at a fork in the road, and you can no longer travel down my path, so this is goodbye forever.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I’m choosing the path of freedom today, and I’ve earned it. I’m choosing a new life of humility, integrity, empathy, deep connections and believing truth.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long old Mason, you will not be missed.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