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48"/>
        </w:rPr>
        <w:t>TRÍ TUỆ NHÂN TẠO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Tài liệu biên soạn tự động bởi hệ thống AI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MỤC LỤC</w:t>
      </w:r>
    </w:p>
    <w:p>
      <w:pPr>
        <w:spacing w:after="120"/>
      </w:pPr>
      <w:r>
        <w:rPr>
          <w:rFonts w:ascii="Times New Roman" w:hAnsi="Times New Roman" w:eastAsia="Times New Roman"/>
          <w:b/>
          <w:i w:val="0"/>
          <w:sz w:val="26"/>
        </w:rPr>
        <w:t>CHƯƠNG 1: GIỚI THIỆU VỀ TRÍ TUỆ NHÂN TẠO</w:t>
      </w:r>
    </w:p>
    <w:p>
      <w:pPr>
        <w:spacing w:after="40"/>
        <w:ind w:left="720"/>
      </w:pPr>
      <w:r>
        <w:rPr>
          <w:rFonts w:ascii="Times New Roman" w:hAnsi="Times New Roman" w:eastAsia="Times New Roman"/>
          <w:b w:val="0"/>
          <w:i w:val="0"/>
          <w:sz w:val="24"/>
        </w:rPr>
        <w:t>1.1. Lịch sử của Trí tuệ nhân tạo</w:t>
      </w:r>
    </w:p>
    <w:p>
      <w:pPr>
        <w:spacing w:after="40"/>
        <w:ind w:left="720"/>
      </w:pPr>
      <w:r>
        <w:rPr>
          <w:rFonts w:ascii="Times New Roman" w:hAnsi="Times New Roman" w:eastAsia="Times New Roman"/>
          <w:b w:val="0"/>
          <w:i w:val="0"/>
          <w:sz w:val="24"/>
        </w:rPr>
        <w:t>1.2. Triết lý và Đạo đức trong Trí tuệ nhân tạo</w:t>
      </w:r>
    </w:p>
    <w:p>
      <w:pPr>
        <w:spacing w:after="120"/>
      </w:pPr>
      <w:r>
        <w:rPr>
          <w:rFonts w:ascii="Times New Roman" w:hAnsi="Times New Roman" w:eastAsia="Times New Roman"/>
          <w:b/>
          <w:i w:val="0"/>
          <w:sz w:val="26"/>
        </w:rPr>
        <w:t>CHƯƠNG 2: CƠ SỞ HỌC TẬP TRONG TRÍ TUỆ NHÂN TẠO</w:t>
      </w:r>
    </w:p>
    <w:p>
      <w:pPr>
        <w:spacing w:after="40"/>
        <w:ind w:left="720"/>
      </w:pPr>
      <w:r>
        <w:rPr>
          <w:rFonts w:ascii="Times New Roman" w:hAnsi="Times New Roman" w:eastAsia="Times New Roman"/>
          <w:b w:val="0"/>
          <w:i w:val="0"/>
          <w:sz w:val="24"/>
        </w:rPr>
        <w:t>2.1. Phương pháp Học tập có Giám sát</w:t>
      </w:r>
    </w:p>
    <w:p>
      <w:pPr>
        <w:spacing w:after="40"/>
        <w:ind w:left="720"/>
      </w:pPr>
      <w:r>
        <w:rPr>
          <w:rFonts w:ascii="Times New Roman" w:hAnsi="Times New Roman" w:eastAsia="Times New Roman"/>
          <w:b w:val="0"/>
          <w:i w:val="0"/>
          <w:sz w:val="24"/>
        </w:rPr>
        <w:t>2.2. Phương pháp Học tập không Giám sát</w:t>
      </w:r>
    </w:p>
    <w:p>
      <w:pPr>
        <w:spacing w:after="40"/>
        <w:ind w:left="720"/>
      </w:pPr>
      <w:r>
        <w:rPr>
          <w:rFonts w:ascii="Times New Roman" w:hAnsi="Times New Roman" w:eastAsia="Times New Roman"/>
          <w:b w:val="0"/>
          <w:i w:val="0"/>
          <w:sz w:val="24"/>
        </w:rPr>
        <w:t>2.3. Học sâu và Mô hình ngôn ngữ</w:t>
      </w:r>
    </w:p>
    <w:p>
      <w:pPr>
        <w:spacing w:after="120"/>
      </w:pPr>
      <w:r>
        <w:rPr>
          <w:rFonts w:ascii="Times New Roman" w:hAnsi="Times New Roman" w:eastAsia="Times New Roman"/>
          <w:b/>
          <w:i w:val="0"/>
          <w:sz w:val="26"/>
        </w:rPr>
        <w:t>CHƯƠNG 3: NHẬN THỨC VÀ KỸ THUẬT TRONG TRÍ TUỆ NHÂN TẠO</w:t>
      </w:r>
    </w:p>
    <w:p>
      <w:pPr>
        <w:spacing w:after="40"/>
        <w:ind w:left="720"/>
      </w:pPr>
      <w:r>
        <w:rPr>
          <w:rFonts w:ascii="Times New Roman" w:hAnsi="Times New Roman" w:eastAsia="Times New Roman"/>
          <w:b w:val="0"/>
          <w:i w:val="0"/>
          <w:sz w:val="24"/>
        </w:rPr>
        <w:t>3.1. Công nghệ Nhận thức</w:t>
      </w:r>
    </w:p>
    <w:p>
      <w:pPr>
        <w:spacing w:after="40"/>
        <w:ind w:left="720"/>
      </w:pPr>
      <w:r>
        <w:rPr>
          <w:rFonts w:ascii="Times New Roman" w:hAnsi="Times New Roman" w:eastAsia="Times New Roman"/>
          <w:b w:val="0"/>
          <w:i w:val="0"/>
          <w:sz w:val="24"/>
        </w:rPr>
        <w:t>3.2. Kỹ thuật Mô hình hóa và Dự đoán</w:t>
      </w:r>
    </w:p>
    <w:p>
      <w:pPr>
        <w:spacing w:after="120"/>
      </w:pPr>
      <w:r>
        <w:rPr>
          <w:rFonts w:ascii="Times New Roman" w:hAnsi="Times New Roman" w:eastAsia="Times New Roman"/>
          <w:b/>
          <w:i w:val="0"/>
          <w:sz w:val="26"/>
        </w:rPr>
        <w:t>CHƯƠNG 4: ỨNG DỤNG VÀ NGUY CƠ CỦA TRÍ TUỆ NHÂN TẠO</w:t>
      </w:r>
    </w:p>
    <w:p>
      <w:pPr>
        <w:spacing w:after="40"/>
        <w:ind w:left="720"/>
      </w:pPr>
      <w:r>
        <w:rPr>
          <w:rFonts w:ascii="Times New Roman" w:hAnsi="Times New Roman" w:eastAsia="Times New Roman"/>
          <w:b w:val="0"/>
          <w:i w:val="0"/>
          <w:sz w:val="24"/>
        </w:rPr>
        <w:t>4.1. Ứng dụng Trí tuệ nhân tạo trong Y tế và Chẩn đoán</w:t>
      </w:r>
    </w:p>
    <w:p>
      <w:pPr>
        <w:spacing w:after="40"/>
        <w:ind w:left="720"/>
      </w:pPr>
      <w:r>
        <w:rPr>
          <w:rFonts w:ascii="Times New Roman" w:hAnsi="Times New Roman" w:eastAsia="Times New Roman"/>
          <w:b w:val="0"/>
          <w:i w:val="0"/>
          <w:sz w:val="24"/>
        </w:rPr>
        <w:t>4.2. Nguy cơ và Thách thức trong Phát triển Trí tuệ nhân tạo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CHƯƠNG 1: GIỚI THIỆU VỀ TRÍ TUỆ NHÂN TẠO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1.1. Lịch sử của Trí tuệ nhân tạo</w:t>
      </w:r>
    </w:p>
    <w:p>
      <w:pPr>
        <w:spacing w:line="312" w:lineRule="auto" w:after="12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Nội dung đang cập nhật.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1.2. Triết lý và Đạo đức trong Trí tuệ nhân tạo</w:t>
      </w:r>
    </w:p>
    <w:p>
      <w:pPr>
        <w:spacing w:line="312" w:lineRule="auto" w:after="12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Nội dung đang cập nhật.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CHƯƠNG 2: CƠ SỞ HỌC TẬP TRONG TRÍ TUỆ NHÂN TẠO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2.1. Phương pháp Học tập có Giám sát</w:t>
      </w:r>
    </w:p>
    <w:p>
      <w:pPr>
        <w:spacing w:line="312" w:lineRule="auto" w:after="12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Nội dung đang cập nhật.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2.2. Phương pháp Học tập không Giám sát</w:t>
      </w:r>
    </w:p>
    <w:p>
      <w:pPr>
        <w:spacing w:line="312" w:lineRule="auto" w:after="12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Nội dung đang cập nhật.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2.3. Học sâu và Mô hình ngôn ngữ</w:t>
      </w:r>
    </w:p>
    <w:p>
      <w:pPr>
        <w:spacing w:line="312" w:lineRule="auto" w:after="12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Nội dung đang cập nhật.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CHƯƠNG 3: NHẬN THỨC VÀ KỸ THUẬT TRONG TRÍ TUỆ NHÂN TẠO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3.1. Công nghệ Nhận thức</w:t>
      </w:r>
    </w:p>
    <w:p>
      <w:pPr>
        <w:spacing w:line="312" w:lineRule="auto" w:after="12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Nội dung đang cập nhật.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3.2. Kỹ thuật Mô hình hóa và Dự đoán</w:t>
      </w:r>
    </w:p>
    <w:p>
      <w:pPr>
        <w:spacing w:line="312" w:lineRule="auto" w:after="12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Nội dung đang cập nhật.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CHƯƠNG 4: ỨNG DỤNG VÀ NGUY CƠ CỦA TRÍ TUỆ NHÂN TẠO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4.1. Ứng dụng Trí tuệ nhân tạo trong Y tế và Chẩn đoán</w:t>
      </w:r>
    </w:p>
    <w:p>
      <w:pPr>
        <w:spacing w:line="312" w:lineRule="auto" w:after="12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Nội dung đang cập nhật.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4.2. Nguy cơ và Thách thức trong Phát triển Trí tuệ nhân tạo</w:t>
      </w:r>
    </w:p>
    <w:p>
      <w:pPr>
        <w:spacing w:line="312" w:lineRule="auto" w:after="12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Nội dung đang cập nhật.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