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DOS MZ Header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64 byte: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+ 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2 byte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àu tiên: 4D 5A =&gt; MZ (signature)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+4 byte 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cùng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trí offset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PE Header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+Ti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theo vùng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offset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PE Header là Dos stub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xem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là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trình con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thông báo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PE Header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m: signature (4 byte) + fileHeader(20 byte) + optionalHeader(224 byte)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FileHeader: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Machine(2 byte): Xác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dòng máy PE file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thi (14c-i386)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+NumberOfSection:(2 byte) Cho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Section cua File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Characteristics:(2 byte) cách offset 22byte: Là bít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xác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PE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0x0102 là file *.exe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0x2102 là file *.DLL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Optional Header: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+ Magic (2 byte) cách offset 24 byte: Xác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là file 32(0B01) hay 64(0B20)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+ AddressOfEntryPoint (4 byte) cách offset 40 byte: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(RVA)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câu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tiên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thi khi PE Loader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sàng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PE File(.text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=&gt;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trình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thi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câu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khác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khác thì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này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câu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thi.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ImageBase:(4 byte) cách offset 52 byte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tiên cho PE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-SectionAlignment:(4 byte) cách offset 56 byte  Là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liên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các section trong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-FileAlignment:(4 byte) cách offset 60 byte  Là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liên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các Section trong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-SizeOf Image(4 byte):Toàn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kích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PE image trong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là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tât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các headers và section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liên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Section Alignment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SizeOfHeader(4byte): Kích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các headers + section table,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kích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file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kích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toàn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sections trong file. Nó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file offset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tiên trong PE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DataDirectory (128 byte) là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16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IMAGE_DATA_DIRECTORY, 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liên quan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trúc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quan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+C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trúc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Data Directory có 2 thành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thông tin và kích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. VirtualAddress là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i(RVA)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trúc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(4 byte)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. Size bao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kích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theo byte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trúc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u(4byte)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Section Table là thành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theo ngay sau PE Header, nó là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trúc IMAGE_SECTION_HEADER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thông tin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section trong PE File ví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tính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nó và offset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o(virtual offset).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Struct Header là 40 byte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 có padding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chúng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là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không chèn thêm các byte có giá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00h vào.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+  Name (8 byte): Tên này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nhãn và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ng. Chú ý,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không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ASCII vì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nó k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thúc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thêm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+ VirtualSize(4 byte): Kicht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Section'data theo byte. Nó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kích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section trên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và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là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gì mà trình loader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rõ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trí trong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cho section này.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+ Virtual  Address(4 byte) RVA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Section. PE Loader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phân tích và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giá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trong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này khi nó ánh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section vào trong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Vì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giá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trong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này là 1000h và PE File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400000h, thì section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401000h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+ SizeOfRawData (4 byte) Kích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section's data trong file trên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làm tròn lên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theo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liên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file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trình biên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+PointerToRawData (4 byte) thành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này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vì nó là offset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trí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file cho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section'data.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nó có giá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là 0, thì section's data không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trong file và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không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bó bu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vào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gian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(load time) . Trình PE Loader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giá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trong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này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tìm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data trong section là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âu trong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+ Characteristics(4 byte) Bao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các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section này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executable code, initialized data, uninitialized data,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ghi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=&gt; Sau khi có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Section Header chúng ta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tìm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các sections. Trong file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section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ofset mà là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giá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FileAlignment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tìm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trong Optionalheader.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các section'data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là các byte 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thêm vào.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Khi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lên RAM, các Section luôn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trên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page boundary, nên byte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tiên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section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trang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(memory page).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+ Các trang trên X86 là 4KB aligned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+Các trang trên x64 là 8KB aligned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 Giá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liên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này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(alignment value)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trong SectionAlignment, và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trong OptionalHeader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