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AA4" w:rsidRDefault="004A1AA4" w:rsidP="000A2A2D">
      <w:bookmarkStart w:id="0" w:name="_imaj2myh6m5t" w:colFirst="0" w:colLast="0"/>
      <w:bookmarkEnd w:id="0"/>
    </w:p>
    <w:p w:rsidR="000A2A2D" w:rsidRPr="00972E45" w:rsidRDefault="000A2A2D" w:rsidP="00972E45">
      <w:pPr>
        <w:jc w:val="center"/>
        <w:rPr>
          <w:b/>
          <w:bCs/>
          <w:i/>
          <w:iCs/>
          <w:color w:val="9BBB59" w:themeColor="accent3"/>
          <w:sz w:val="96"/>
          <w:szCs w:val="96"/>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72E45">
        <w:rPr>
          <w:b/>
          <w:bCs/>
          <w:i/>
          <w:iCs/>
          <w:color w:val="9BBB59" w:themeColor="accent3"/>
          <w:sz w:val="96"/>
          <w:szCs w:val="96"/>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Homework</w:t>
      </w:r>
    </w:p>
    <w:p w:rsidR="000A2A2D" w:rsidRPr="00972E45" w:rsidRDefault="000A2A2D" w:rsidP="000A2A2D">
      <w:pPr>
        <w:jc w:val="center"/>
        <w:rPr>
          <w:b/>
          <w:bCs/>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72E45">
        <w:rPr>
          <w:b/>
          <w:bCs/>
          <w:color w:val="9BBB59" w:themeColor="accent3"/>
          <w:sz w:val="72"/>
          <w:szCs w:val="7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Answer</w:t>
      </w:r>
    </w:p>
    <w:p w:rsidR="00B83C3E" w:rsidRDefault="00B83C3E" w:rsidP="00B83C3E">
      <w:pPr>
        <w:pStyle w:val="ListParagraph"/>
        <w:numPr>
          <w:ilvl w:val="0"/>
          <w:numId w:val="6"/>
        </w:numPr>
        <w:rPr>
          <w:bCs/>
          <w:color w:val="00B05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Cs/>
          <w:color w:val="00B05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Question and Answer.</w:t>
      </w:r>
    </w:p>
    <w:p w:rsidR="002A0332" w:rsidRDefault="002A0332" w:rsidP="002A0332">
      <w:pPr>
        <w:pStyle w:val="ListParagraph"/>
        <w:numPr>
          <w:ilvl w:val="0"/>
          <w:numId w:val="4"/>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flow of bug status as such as </w:t>
      </w:r>
    </w:p>
    <w:p w:rsidR="002A0332" w:rsidRDefault="002A0332" w:rsidP="002A0332">
      <w:pPr>
        <w:pStyle w:val="ListParagraph"/>
        <w:numPr>
          <w:ilvl w:val="0"/>
          <w:numId w:val="7"/>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3884">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user had tested on application or software for find bug or problem with software.  after user had tested on software already but user hadn’t been assigned to a developer. So developer don’t know about bug or problem that user had tested on software, so it is new problem for developer.</w:t>
      </w:r>
    </w:p>
    <w:p w:rsidR="002A0332" w:rsidRPr="00362999" w:rsidRDefault="002A0332" w:rsidP="002A0332">
      <w:pPr>
        <w:pStyle w:val="ListParagraph"/>
        <w:numPr>
          <w:ilvl w:val="0"/>
          <w:numId w:val="7"/>
        </w:numPr>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3884">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ASSIGNED</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tester had tested on software already, tester had been assigned bug or problem to developer. So in </w:t>
      </w:r>
      <w:r w:rsidRPr="00362999">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team work for agreed with bug or problem that tester had do analysis.</w:t>
      </w:r>
    </w:p>
    <w:p w:rsidR="002A0332" w:rsidRPr="00A4357A" w:rsidRDefault="002A0332" w:rsidP="002A0332">
      <w:pPr>
        <w:pStyle w:val="ListParagraph"/>
        <w:numPr>
          <w:ilvl w:val="0"/>
          <w:numId w:val="7"/>
        </w:numPr>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FIXED</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after tester had been assigned bug to developer. Developer and team work had fixed with bug or problem that tester had assigned. So tester can test on software again with fixed bug.</w:t>
      </w:r>
    </w:p>
    <w:p w:rsidR="00A4357A" w:rsidRPr="00E73955" w:rsidRDefault="00E73955" w:rsidP="002A0332">
      <w:pPr>
        <w:pStyle w:val="ListParagraph"/>
        <w:numPr>
          <w:ilvl w:val="0"/>
          <w:numId w:val="7"/>
        </w:numPr>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VALIDATED</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after tester had assigned bug to developer. Team work of developer have fixed software application. Because team developer thinks, it is bug. After developer fixed already, developer had told to tester for tested again. So tester enjoy with software application that team developer had fixed.</w:t>
      </w:r>
      <w:r w:rsidR="00341B0C">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it is validated.</w:t>
      </w:r>
    </w:p>
    <w:p w:rsidR="00E73955" w:rsidRPr="007C1A3B" w:rsidRDefault="00E73955" w:rsidP="002A0332">
      <w:pPr>
        <w:pStyle w:val="ListParagraph"/>
        <w:numPr>
          <w:ilvl w:val="0"/>
          <w:numId w:val="7"/>
        </w:numPr>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VALIDATED</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developer had fixed already. Tester had tested on software application. But the software application hasn’t completed with bug that tester had assigned to developer for fixed. So </w:t>
      </w:r>
      <w:r w:rsidR="00341B0C">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tester not enjoy with software application fixed by team developer. So it is not validated.</w:t>
      </w:r>
    </w:p>
    <w:p w:rsidR="002A0332" w:rsidRPr="00E63458" w:rsidRDefault="002A0332" w:rsidP="00E63458">
      <w:pPr>
        <w:pStyle w:val="ListParagraph"/>
        <w:numPr>
          <w:ilvl w:val="0"/>
          <w:numId w:val="7"/>
        </w:numPr>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CANCELLED</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tester had test on software already. Tester had been assigned analysis to developer again. But after in team work and developer have </w:t>
      </w:r>
      <w:r w:rsidRPr="008024CF">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discussed</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about bug or issues that tester had been assigned to developer. Developer and team are think that, it is bug or issues. Because all problem, it isn’t bug’s developer or team. Sometime it is bug’s tester, because tester don’t understand about requirement or it is new problem for software.</w:t>
      </w:r>
    </w:p>
    <w:p w:rsidR="002A0332" w:rsidRDefault="002A0332" w:rsidP="002A0332">
      <w:pPr>
        <w:pStyle w:val="ListParagraph"/>
        <w:numPr>
          <w:ilvl w:val="0"/>
          <w:numId w:val="4"/>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different between requirement and specification have</w:t>
      </w:r>
    </w:p>
    <w:p w:rsidR="002A0332" w:rsidRDefault="002A0332" w:rsidP="002A0332">
      <w:pPr>
        <w:pStyle w:val="ListParagraph"/>
        <w:numPr>
          <w:ilvl w:val="0"/>
          <w:numId w:val="5"/>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requirement is speak about goal and objective of the project that requirement’s user or problem that user had met. For developer can help or find </w:t>
      </w:r>
      <w:r w:rsidRPr="00D56B4C">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speak user about problem and developer, do </w:t>
      </w:r>
      <w:r w:rsidRPr="00D56B4C">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A0332" w:rsidRDefault="002A0332" w:rsidP="002A0332">
      <w:pPr>
        <w:pStyle w:val="ListParagraph"/>
        <w:numPr>
          <w:ilvl w:val="0"/>
          <w:numId w:val="5"/>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specification is detail speak about what to do and how to do that requirement’s user.</w:t>
      </w:r>
    </w:p>
    <w:p w:rsidR="002A0332" w:rsidRDefault="002A0332" w:rsidP="002A0332">
      <w:pPr>
        <w:pStyle w:val="ListParagraph"/>
        <w:numPr>
          <w:ilvl w:val="0"/>
          <w:numId w:val="4"/>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make the requirement perfect, as the software tester you make test case as much as you can. For me, I think it’s a good idea. Because it is easy for developer or for create software and it detail description about step by step of project. And detail speak about what to do and how to do about project. So if it details description about project though we aren’t code exports, we can some understand with what that developer want build with software and we can something edit that user hate or not clear with software.</w:t>
      </w:r>
    </w:p>
    <w:p w:rsidR="002A0332" w:rsidRPr="00B83C3E" w:rsidRDefault="002A0332" w:rsidP="00B83C3E">
      <w:pPr>
        <w:pStyle w:val="ListParagraph"/>
        <w:numPr>
          <w:ilvl w:val="0"/>
          <w:numId w:val="6"/>
        </w:numPr>
        <w:rPr>
          <w:bCs/>
          <w:color w:val="00B05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Cs/>
          <w:color w:val="00B05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Practicing test case and bug with Task management system and leave management system. </w:t>
      </w:r>
    </w:p>
    <w:p w:rsidR="00727C5F" w:rsidRDefault="00727C5F" w:rsidP="00727C5F">
      <w:bookmarkStart w:id="1" w:name="_GoBack"/>
      <w:bookmarkEnd w:id="1"/>
    </w:p>
    <w:sectPr w:rsidR="00727C5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360" w:footer="13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8A0" w:rsidRDefault="001308A0">
      <w:pPr>
        <w:spacing w:after="0" w:line="240" w:lineRule="auto"/>
      </w:pPr>
      <w:r>
        <w:separator/>
      </w:r>
    </w:p>
  </w:endnote>
  <w:endnote w:type="continuationSeparator" w:id="0">
    <w:p w:rsidR="001308A0" w:rsidRDefault="00130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A2D" w:rsidRDefault="000A2A2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A2D" w:rsidRDefault="000A2A2D">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727C5F">
      <w:rPr>
        <w:noProof/>
        <w:color w:val="000000"/>
      </w:rPr>
      <w:t>2</w:t>
    </w:r>
    <w:r>
      <w:rPr>
        <w:color w:val="000000"/>
      </w:rPr>
      <w:fldChar w:fldCharType="end"/>
    </w:r>
  </w:p>
  <w:p w:rsidR="000A2A2D" w:rsidRDefault="000A2A2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A2D" w:rsidRDefault="000A2A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8A0" w:rsidRDefault="001308A0">
      <w:pPr>
        <w:spacing w:after="0" w:line="240" w:lineRule="auto"/>
      </w:pPr>
      <w:r>
        <w:separator/>
      </w:r>
    </w:p>
  </w:footnote>
  <w:footnote w:type="continuationSeparator" w:id="0">
    <w:p w:rsidR="001308A0" w:rsidRDefault="001308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A2D" w:rsidRDefault="000A2A2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A2D" w:rsidRDefault="000A2A2D">
    <w:pPr>
      <w:pBdr>
        <w:top w:val="nil"/>
        <w:left w:val="nil"/>
        <w:bottom w:val="nil"/>
        <w:right w:val="nil"/>
        <w:between w:val="nil"/>
      </w:pBdr>
      <w:tabs>
        <w:tab w:val="center" w:pos="4680"/>
        <w:tab w:val="right" w:pos="9360"/>
      </w:tabs>
      <w:spacing w:after="0" w:line="240" w:lineRule="auto"/>
      <w:jc w:val="right"/>
      <w:rPr>
        <w:color w:val="000000"/>
        <w:sz w:val="16"/>
        <w:szCs w:val="16"/>
      </w:rPr>
    </w:pPr>
    <w:r>
      <w:rPr>
        <w:noProof/>
        <w:lang w:val="en-US"/>
      </w:rPr>
      <w:drawing>
        <wp:anchor distT="0" distB="0" distL="114300" distR="114300" simplePos="0" relativeHeight="251658240" behindDoc="0" locked="0" layoutInCell="1" hidden="0" allowOverlap="1">
          <wp:simplePos x="0" y="0"/>
          <wp:positionH relativeFrom="column">
            <wp:posOffset>-640078</wp:posOffset>
          </wp:positionH>
          <wp:positionV relativeFrom="paragraph">
            <wp:posOffset>-60957</wp:posOffset>
          </wp:positionV>
          <wp:extent cx="1920240" cy="688857"/>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920240" cy="688857"/>
                  </a:xfrm>
                  <a:prstGeom prst="rect">
                    <a:avLst/>
                  </a:prstGeom>
                  <a:ln/>
                </pic:spPr>
              </pic:pic>
            </a:graphicData>
          </a:graphic>
        </wp:anchor>
      </w:drawing>
    </w: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2565400</wp:posOffset>
              </wp:positionH>
              <wp:positionV relativeFrom="paragraph">
                <wp:posOffset>-139699</wp:posOffset>
              </wp:positionV>
              <wp:extent cx="3844290" cy="872490"/>
              <wp:effectExtent l="0" t="0" r="0" b="0"/>
              <wp:wrapNone/>
              <wp:docPr id="1" name="Rectangle 1"/>
              <wp:cNvGraphicFramePr/>
              <a:graphic xmlns:a="http://schemas.openxmlformats.org/drawingml/2006/main">
                <a:graphicData uri="http://schemas.microsoft.com/office/word/2010/wordprocessingShape">
                  <wps:wsp>
                    <wps:cNvSpPr/>
                    <wps:spPr>
                      <a:xfrm>
                        <a:off x="3433380" y="3353280"/>
                        <a:ext cx="3825240" cy="853440"/>
                      </a:xfrm>
                      <a:prstGeom prst="rect">
                        <a:avLst/>
                      </a:prstGeom>
                      <a:noFill/>
                      <a:ln>
                        <a:noFill/>
                      </a:ln>
                    </wps:spPr>
                    <wps:txbx>
                      <w:txbxContent>
                        <w:p w:rsidR="000A2A2D" w:rsidRDefault="000A2A2D">
                          <w:pPr>
                            <w:spacing w:after="0" w:line="240" w:lineRule="auto"/>
                            <w:jc w:val="right"/>
                            <w:textDirection w:val="btLr"/>
                          </w:pPr>
                          <w:proofErr w:type="spellStart"/>
                          <w:r>
                            <w:rPr>
                              <w:color w:val="000000"/>
                              <w:sz w:val="16"/>
                            </w:rPr>
                            <w:t>Passerelles</w:t>
                          </w:r>
                          <w:proofErr w:type="spellEnd"/>
                          <w:r>
                            <w:rPr>
                              <w:color w:val="000000"/>
                              <w:sz w:val="16"/>
                            </w:rPr>
                            <w:t xml:space="preserve"> </w:t>
                          </w:r>
                          <w:proofErr w:type="spellStart"/>
                          <w:r>
                            <w:rPr>
                              <w:color w:val="000000"/>
                              <w:sz w:val="16"/>
                            </w:rPr>
                            <w:t>numériques</w:t>
                          </w:r>
                          <w:proofErr w:type="spellEnd"/>
                          <w:r>
                            <w:rPr>
                              <w:color w:val="000000"/>
                              <w:sz w:val="16"/>
                            </w:rPr>
                            <w:t xml:space="preserve"> Cambodia</w:t>
                          </w:r>
                        </w:p>
                        <w:p w:rsidR="000A2A2D" w:rsidRDefault="000A2A2D">
                          <w:pPr>
                            <w:spacing w:after="0" w:line="240" w:lineRule="auto"/>
                            <w:jc w:val="right"/>
                            <w:textDirection w:val="btLr"/>
                          </w:pPr>
                          <w:r>
                            <w:rPr>
                              <w:color w:val="000000"/>
                              <w:sz w:val="16"/>
                            </w:rPr>
                            <w:t xml:space="preserve">Street 371 </w:t>
                          </w:r>
                          <w:proofErr w:type="spellStart"/>
                          <w:r>
                            <w:rPr>
                              <w:color w:val="000000"/>
                              <w:sz w:val="16"/>
                            </w:rPr>
                            <w:t>Phum</w:t>
                          </w:r>
                          <w:proofErr w:type="spellEnd"/>
                          <w:r>
                            <w:rPr>
                              <w:color w:val="000000"/>
                              <w:sz w:val="16"/>
                            </w:rPr>
                            <w:t xml:space="preserve"> </w:t>
                          </w:r>
                          <w:proofErr w:type="spellStart"/>
                          <w:r>
                            <w:rPr>
                              <w:color w:val="000000"/>
                              <w:sz w:val="16"/>
                            </w:rPr>
                            <w:t>Tropeang</w:t>
                          </w:r>
                          <w:proofErr w:type="spellEnd"/>
                          <w:r>
                            <w:rPr>
                              <w:color w:val="000000"/>
                              <w:sz w:val="16"/>
                            </w:rPr>
                            <w:t xml:space="preserve"> </w:t>
                          </w:r>
                          <w:proofErr w:type="spellStart"/>
                          <w:r>
                            <w:rPr>
                              <w:color w:val="000000"/>
                              <w:sz w:val="16"/>
                            </w:rPr>
                            <w:t>Chhuk</w:t>
                          </w:r>
                          <w:proofErr w:type="spellEnd"/>
                          <w:r>
                            <w:rPr>
                              <w:color w:val="000000"/>
                              <w:sz w:val="16"/>
                            </w:rPr>
                            <w:t xml:space="preserve"> (</w:t>
                          </w:r>
                          <w:proofErr w:type="spellStart"/>
                          <w:r>
                            <w:rPr>
                              <w:color w:val="000000"/>
                              <w:sz w:val="16"/>
                            </w:rPr>
                            <w:t>Borey</w:t>
                          </w:r>
                          <w:proofErr w:type="spellEnd"/>
                          <w:r>
                            <w:rPr>
                              <w:color w:val="000000"/>
                              <w:sz w:val="16"/>
                            </w:rPr>
                            <w:t xml:space="preserve"> </w:t>
                          </w:r>
                          <w:proofErr w:type="spellStart"/>
                          <w:r>
                            <w:rPr>
                              <w:color w:val="000000"/>
                              <w:sz w:val="16"/>
                            </w:rPr>
                            <w:t>Sorla</w:t>
                          </w:r>
                          <w:proofErr w:type="spellEnd"/>
                          <w:r>
                            <w:rPr>
                              <w:color w:val="000000"/>
                              <w:sz w:val="16"/>
                            </w:rPr>
                            <w:t xml:space="preserve">), </w:t>
                          </w:r>
                          <w:proofErr w:type="spellStart"/>
                          <w:r>
                            <w:rPr>
                              <w:color w:val="000000"/>
                              <w:sz w:val="16"/>
                            </w:rPr>
                            <w:t>Sangkat</w:t>
                          </w:r>
                          <w:proofErr w:type="spellEnd"/>
                          <w:r>
                            <w:rPr>
                              <w:color w:val="000000"/>
                              <w:sz w:val="16"/>
                            </w:rPr>
                            <w:t xml:space="preserve"> </w:t>
                          </w:r>
                          <w:proofErr w:type="spellStart"/>
                          <w:r>
                            <w:rPr>
                              <w:color w:val="000000"/>
                              <w:sz w:val="16"/>
                            </w:rPr>
                            <w:t>Tek</w:t>
                          </w:r>
                          <w:proofErr w:type="spellEnd"/>
                          <w:r>
                            <w:rPr>
                              <w:color w:val="000000"/>
                              <w:sz w:val="16"/>
                            </w:rPr>
                            <w:t xml:space="preserve"> </w:t>
                          </w:r>
                          <w:proofErr w:type="spellStart"/>
                          <w:r>
                            <w:rPr>
                              <w:color w:val="000000"/>
                              <w:sz w:val="16"/>
                            </w:rPr>
                            <w:t>Thla</w:t>
                          </w:r>
                          <w:proofErr w:type="spellEnd"/>
                          <w:r>
                            <w:rPr>
                              <w:color w:val="000000"/>
                              <w:sz w:val="16"/>
                            </w:rPr>
                            <w:t xml:space="preserve"> </w:t>
                          </w:r>
                        </w:p>
                        <w:p w:rsidR="000A2A2D" w:rsidRDefault="000A2A2D">
                          <w:pPr>
                            <w:spacing w:after="0" w:line="240" w:lineRule="auto"/>
                            <w:jc w:val="right"/>
                            <w:textDirection w:val="btLr"/>
                          </w:pPr>
                          <w:r>
                            <w:rPr>
                              <w:color w:val="000000"/>
                              <w:sz w:val="16"/>
                            </w:rPr>
                            <w:t xml:space="preserve">Khan </w:t>
                          </w:r>
                          <w:proofErr w:type="spellStart"/>
                          <w:r>
                            <w:rPr>
                              <w:color w:val="000000"/>
                              <w:sz w:val="16"/>
                            </w:rPr>
                            <w:t>Sek</w:t>
                          </w:r>
                          <w:proofErr w:type="spellEnd"/>
                          <w:r>
                            <w:rPr>
                              <w:color w:val="000000"/>
                              <w:sz w:val="16"/>
                            </w:rPr>
                            <w:t xml:space="preserve"> </w:t>
                          </w:r>
                          <w:proofErr w:type="spellStart"/>
                          <w:r>
                            <w:rPr>
                              <w:color w:val="000000"/>
                              <w:sz w:val="16"/>
                            </w:rPr>
                            <w:t>Sok</w:t>
                          </w:r>
                          <w:proofErr w:type="spellEnd"/>
                          <w:r>
                            <w:rPr>
                              <w:color w:val="000000"/>
                              <w:sz w:val="16"/>
                            </w:rPr>
                            <w:t xml:space="preserve"> P.O. Box 511 Phnom Penh, Cambodia </w:t>
                          </w:r>
                        </w:p>
                        <w:p w:rsidR="000A2A2D" w:rsidRDefault="000A2A2D">
                          <w:pPr>
                            <w:spacing w:after="0" w:line="240" w:lineRule="auto"/>
                            <w:jc w:val="right"/>
                            <w:textDirection w:val="btLr"/>
                          </w:pPr>
                          <w:r>
                            <w:rPr>
                              <w:color w:val="000000"/>
                              <w:sz w:val="16"/>
                            </w:rPr>
                            <w:t xml:space="preserve">Tel: +855 23.99.55.00 </w:t>
                          </w:r>
                        </w:p>
                        <w:p w:rsidR="000A2A2D" w:rsidRDefault="000A2A2D">
                          <w:pPr>
                            <w:spacing w:after="0" w:line="240" w:lineRule="auto"/>
                            <w:jc w:val="right"/>
                            <w:textDirection w:val="btLr"/>
                          </w:pPr>
                          <w:r>
                            <w:rPr>
                              <w:color w:val="0563C1"/>
                              <w:sz w:val="16"/>
                              <w:u w:val="single"/>
                            </w:rPr>
                            <w:t>info.cambodia@passerellesnumeriques.org</w:t>
                          </w:r>
                          <w:r>
                            <w:rPr>
                              <w:color w:val="000000"/>
                              <w:sz w:val="16"/>
                            </w:rPr>
                            <w:t xml:space="preserve"> </w:t>
                          </w:r>
                        </w:p>
                        <w:p w:rsidR="000A2A2D" w:rsidRDefault="000A2A2D">
                          <w:pPr>
                            <w:spacing w:after="0" w:line="240" w:lineRule="auto"/>
                            <w:jc w:val="right"/>
                            <w:textDirection w:val="btLr"/>
                          </w:pPr>
                          <w:r>
                            <w:rPr>
                              <w:color w:val="0563C1"/>
                              <w:sz w:val="16"/>
                              <w:u w:val="single"/>
                            </w:rPr>
                            <w:t>www.passerellesnumeriques.org</w:t>
                          </w:r>
                          <w:r>
                            <w:rPr>
                              <w:color w:val="000000"/>
                              <w:sz w:val="16"/>
                            </w:rPr>
                            <w:t xml:space="preserve"> </w:t>
                          </w:r>
                        </w:p>
                        <w:p w:rsidR="000A2A2D" w:rsidRDefault="000A2A2D">
                          <w:pPr>
                            <w:spacing w:line="275"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left:0;text-align:left;margin-left:202pt;margin-top:-11pt;width:302.7pt;height:68.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" filled="f" stroked="f">
              <v:textbox inset="2.53958mm,1.2694mm,2.53958mm,1.2694mm">
                <w:txbxContent>
                  <w:p w:rsidR="000A2A2D" w:rsidRDefault="000A2A2D">
                    <w:pPr>
                      <w:spacing w:after="0" w:line="240" w:lineRule="auto"/>
                      <w:jc w:val="right"/>
                      <w:textDirection w:val="btLr"/>
                    </w:pPr>
                    <w:r>
                      <w:rPr>
                        <w:color w:val="000000"/>
                        <w:sz w:val="16"/>
                      </w:rPr>
                      <w:t>Passerelles numériques Cambodia</w:t>
                    </w:r>
                  </w:p>
                  <w:p w:rsidR="000A2A2D" w:rsidRDefault="000A2A2D">
                    <w:pPr>
                      <w:spacing w:after="0" w:line="240" w:lineRule="auto"/>
                      <w:jc w:val="right"/>
                      <w:textDirection w:val="btLr"/>
                    </w:pPr>
                    <w:r>
                      <w:rPr>
                        <w:color w:val="000000"/>
                        <w:sz w:val="16"/>
                      </w:rPr>
                      <w:t xml:space="preserve">Street 371 Phum Tropeang Chhuk (Borey Sorla), Sangkat Tek Thla </w:t>
                    </w:r>
                  </w:p>
                  <w:p w:rsidR="000A2A2D" w:rsidRDefault="000A2A2D">
                    <w:pPr>
                      <w:spacing w:after="0" w:line="240" w:lineRule="auto"/>
                      <w:jc w:val="right"/>
                      <w:textDirection w:val="btLr"/>
                    </w:pPr>
                    <w:r>
                      <w:rPr>
                        <w:color w:val="000000"/>
                        <w:sz w:val="16"/>
                      </w:rPr>
                      <w:t xml:space="preserve">Khan Sek Sok P.O. Box 511 Phnom Penh, Cambodia </w:t>
                    </w:r>
                  </w:p>
                  <w:p w:rsidR="000A2A2D" w:rsidRDefault="000A2A2D">
                    <w:pPr>
                      <w:spacing w:after="0" w:line="240" w:lineRule="auto"/>
                      <w:jc w:val="right"/>
                      <w:textDirection w:val="btLr"/>
                    </w:pPr>
                    <w:r>
                      <w:rPr>
                        <w:color w:val="000000"/>
                        <w:sz w:val="16"/>
                      </w:rPr>
                      <w:t xml:space="preserve">Tel: +855 23.99.55.00 </w:t>
                    </w:r>
                  </w:p>
                  <w:p w:rsidR="000A2A2D" w:rsidRDefault="000A2A2D">
                    <w:pPr>
                      <w:spacing w:after="0" w:line="240" w:lineRule="auto"/>
                      <w:jc w:val="right"/>
                      <w:textDirection w:val="btLr"/>
                    </w:pPr>
                    <w:r>
                      <w:rPr>
                        <w:color w:val="0563C1"/>
                        <w:sz w:val="16"/>
                        <w:u w:val="single"/>
                      </w:rPr>
                      <w:t>info.cambodia@passerellesnumeriques.org</w:t>
                    </w:r>
                    <w:r>
                      <w:rPr>
                        <w:color w:val="000000"/>
                        <w:sz w:val="16"/>
                      </w:rPr>
                      <w:t xml:space="preserve"> </w:t>
                    </w:r>
                  </w:p>
                  <w:p w:rsidR="000A2A2D" w:rsidRDefault="000A2A2D">
                    <w:pPr>
                      <w:spacing w:after="0" w:line="240" w:lineRule="auto"/>
                      <w:jc w:val="right"/>
                      <w:textDirection w:val="btLr"/>
                    </w:pPr>
                    <w:r>
                      <w:rPr>
                        <w:color w:val="0563C1"/>
                        <w:sz w:val="16"/>
                        <w:u w:val="single"/>
                      </w:rPr>
                      <w:t>www.passerellesnumeriques.org</w:t>
                    </w:r>
                    <w:r>
                      <w:rPr>
                        <w:color w:val="000000"/>
                        <w:sz w:val="16"/>
                      </w:rPr>
                      <w:t xml:space="preserve"> </w:t>
                    </w:r>
                  </w:p>
                  <w:p w:rsidR="000A2A2D" w:rsidRDefault="000A2A2D">
                    <w:pPr>
                      <w:spacing w:line="275" w:lineRule="auto"/>
                      <w:jc w:val="right"/>
                      <w:textDirection w:val="btLr"/>
                    </w:pPr>
                  </w:p>
                </w:txbxContent>
              </v:textbox>
            </v:rect>
          </w:pict>
        </mc:Fallback>
      </mc:AlternateContent>
    </w:r>
  </w:p>
  <w:p w:rsidR="000A2A2D" w:rsidRDefault="000A2A2D">
    <w:pPr>
      <w:pBdr>
        <w:top w:val="nil"/>
        <w:left w:val="nil"/>
        <w:bottom w:val="nil"/>
        <w:right w:val="nil"/>
        <w:between w:val="nil"/>
      </w:pBdr>
      <w:tabs>
        <w:tab w:val="center" w:pos="4680"/>
        <w:tab w:val="right" w:pos="9360"/>
      </w:tabs>
      <w:spacing w:after="0" w:line="240" w:lineRule="auto"/>
      <w:jc w:val="right"/>
      <w:rPr>
        <w:color w:val="000000"/>
      </w:rPr>
    </w:pPr>
    <w:r>
      <w:rPr>
        <w:color w:val="000000"/>
        <w:sz w:val="16"/>
        <w:szCs w:val="16"/>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A2D" w:rsidRDefault="000A2A2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C0BFD"/>
    <w:multiLevelType w:val="multilevel"/>
    <w:tmpl w:val="34D2A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B43476"/>
    <w:multiLevelType w:val="hybridMultilevel"/>
    <w:tmpl w:val="FF2CCB38"/>
    <w:lvl w:ilvl="0" w:tplc="D25A7668">
      <w:start w:val="1"/>
      <w:numFmt w:val="bullet"/>
      <w:lvlText w:val=""/>
      <w:lvlJc w:val="left"/>
      <w:pPr>
        <w:ind w:left="1440" w:hanging="360"/>
      </w:pPr>
      <w:rPr>
        <w:rFonts w:ascii="Wingdings" w:hAnsi="Wingdings"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BE71B5"/>
    <w:multiLevelType w:val="multilevel"/>
    <w:tmpl w:val="F27056C2"/>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33077C"/>
    <w:multiLevelType w:val="hybridMultilevel"/>
    <w:tmpl w:val="89749A9E"/>
    <w:lvl w:ilvl="0" w:tplc="044E786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D01B5"/>
    <w:multiLevelType w:val="hybridMultilevel"/>
    <w:tmpl w:val="01A215BE"/>
    <w:lvl w:ilvl="0" w:tplc="68668C2A">
      <w:start w:val="1"/>
      <w:numFmt w:val="bullet"/>
      <w:lvlText w:val=""/>
      <w:lvlJc w:val="left"/>
      <w:pPr>
        <w:ind w:left="1440" w:hanging="360"/>
      </w:pPr>
      <w:rPr>
        <w:rFonts w:ascii="Wingdings" w:hAnsi="Wingdings"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0EB5865"/>
    <w:multiLevelType w:val="hybridMultilevel"/>
    <w:tmpl w:val="A98AA4A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5122C6D"/>
    <w:multiLevelType w:val="multilevel"/>
    <w:tmpl w:val="209ECAC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18A7F92"/>
    <w:multiLevelType w:val="hybridMultilevel"/>
    <w:tmpl w:val="30A0FA1A"/>
    <w:lvl w:ilvl="0" w:tplc="6C74FD1E">
      <w:start w:val="1"/>
      <w:numFmt w:val="upperRoman"/>
      <w:lvlText w:val="%1."/>
      <w:lvlJc w:val="right"/>
      <w:pPr>
        <w:ind w:left="72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3"/>
  </w:num>
  <w:num w:numId="5">
    <w:abstractNumId w:val="4"/>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AA4"/>
    <w:rsid w:val="000A2A2D"/>
    <w:rsid w:val="001308A0"/>
    <w:rsid w:val="002A0332"/>
    <w:rsid w:val="00332ED0"/>
    <w:rsid w:val="00341B0C"/>
    <w:rsid w:val="00362999"/>
    <w:rsid w:val="00463884"/>
    <w:rsid w:val="004A1AA4"/>
    <w:rsid w:val="00634710"/>
    <w:rsid w:val="00727C5F"/>
    <w:rsid w:val="0077534F"/>
    <w:rsid w:val="007C1A3B"/>
    <w:rsid w:val="008024CF"/>
    <w:rsid w:val="008426D6"/>
    <w:rsid w:val="00873808"/>
    <w:rsid w:val="00972E45"/>
    <w:rsid w:val="009F2BA0"/>
    <w:rsid w:val="00A4357A"/>
    <w:rsid w:val="00B83C3E"/>
    <w:rsid w:val="00E63458"/>
    <w:rsid w:val="00E73955"/>
    <w:rsid w:val="00FD3A92"/>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9BF13"/>
  <w15:docId w15:val="{63043E69-4739-4236-81DB-CE0A604B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lang w:val="en-GB" w:eastAsia="en-US" w:bidi="km-KH"/>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jc w:val="left"/>
    </w:pPr>
    <w:rPr>
      <w:rFonts w:ascii="Calibri" w:eastAsia="Calibri" w:hAnsi="Calibri" w:cs="Calibri"/>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A2A2D"/>
    <w:pPr>
      <w:spacing w:after="160" w:line="259" w:lineRule="auto"/>
      <w:ind w:left="720"/>
      <w:contextualSpacing/>
      <w:jc w:val="left"/>
    </w:pPr>
    <w:rPr>
      <w:rFonts w:asciiTheme="minorHAnsi" w:eastAsiaTheme="minorHAnsi" w:hAnsiTheme="minorHAnsi" w:cstheme="minorBidi"/>
      <w:sz w:val="22"/>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phanann.noem</cp:lastModifiedBy>
  <cp:revision>13</cp:revision>
  <dcterms:created xsi:type="dcterms:W3CDTF">2019-08-29T11:25:00Z</dcterms:created>
  <dcterms:modified xsi:type="dcterms:W3CDTF">2019-09-09T01:18:00Z</dcterms:modified>
</cp:coreProperties>
</file>