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39BC" w14:textId="54083F63" w:rsidR="003003F3" w:rsidRPr="00AC37B0" w:rsidRDefault="007D05B8" w:rsidP="007D05B8">
      <w:pPr>
        <w:pStyle w:val="ListParagraph"/>
        <w:numPr>
          <w:ilvl w:val="0"/>
          <w:numId w:val="2"/>
        </w:numPr>
        <w:rPr>
          <w:rFonts w:ascii="Times New Roman" w:hAnsi="Times New Roman" w:cs="Times New Roman"/>
        </w:rPr>
      </w:pPr>
      <w:r w:rsidRPr="00AC37B0">
        <w:rPr>
          <w:rFonts w:ascii="Times New Roman" w:hAnsi="Times New Roman" w:cs="Times New Roman"/>
        </w:rPr>
        <w:t xml:space="preserve">Ăn lắm, thì hết miếng ngon </w:t>
      </w:r>
    </w:p>
    <w:p w14:paraId="16BE6800" w14:textId="602513E3" w:rsidR="007D05B8" w:rsidRPr="00AC37B0" w:rsidRDefault="007D05B8" w:rsidP="007D05B8">
      <w:pPr>
        <w:pStyle w:val="ListParagraph"/>
        <w:rPr>
          <w:rFonts w:ascii="Times New Roman" w:hAnsi="Times New Roman" w:cs="Times New Roman"/>
        </w:rPr>
      </w:pPr>
      <w:r w:rsidRPr="00AC37B0">
        <w:rPr>
          <w:rFonts w:ascii="Times New Roman" w:hAnsi="Times New Roman" w:cs="Times New Roman"/>
        </w:rPr>
        <w:t>Nói lắm, thì hết lời khôn hóa rồ.</w:t>
      </w:r>
    </w:p>
    <w:p w14:paraId="0978E84D" w14:textId="0BDBAC26" w:rsidR="007D05B8" w:rsidRPr="00AC37B0" w:rsidRDefault="007D05B8" w:rsidP="007D05B8">
      <w:pPr>
        <w:pStyle w:val="ListParagraph"/>
        <w:numPr>
          <w:ilvl w:val="0"/>
          <w:numId w:val="2"/>
        </w:numPr>
        <w:rPr>
          <w:rFonts w:ascii="Times New Roman" w:hAnsi="Times New Roman" w:cs="Times New Roman"/>
        </w:rPr>
      </w:pPr>
      <w:r w:rsidRPr="00AC37B0">
        <w:rPr>
          <w:rFonts w:ascii="Times New Roman" w:hAnsi="Times New Roman" w:cs="Times New Roman"/>
        </w:rPr>
        <w:t>Nói ch</w:t>
      </w:r>
      <w:r w:rsidR="00486CAA" w:rsidRPr="00AC37B0">
        <w:rPr>
          <w:rFonts w:ascii="Times New Roman" w:hAnsi="Times New Roman" w:cs="Times New Roman"/>
        </w:rPr>
        <w:t>ín</w:t>
      </w:r>
      <w:r w:rsidRPr="00AC37B0">
        <w:rPr>
          <w:rFonts w:ascii="Times New Roman" w:hAnsi="Times New Roman" w:cs="Times New Roman"/>
        </w:rPr>
        <w:t xml:space="preserve"> thì phải làm mười</w:t>
      </w:r>
    </w:p>
    <w:p w14:paraId="3C71ADF8" w14:textId="269AC07A" w:rsidR="007D05B8" w:rsidRPr="00AC37B0" w:rsidRDefault="007D05B8" w:rsidP="007D05B8">
      <w:pPr>
        <w:pStyle w:val="ListParagraph"/>
        <w:rPr>
          <w:rFonts w:ascii="Times New Roman" w:hAnsi="Times New Roman" w:cs="Times New Roman"/>
        </w:rPr>
      </w:pPr>
      <w:r w:rsidRPr="00AC37B0">
        <w:rPr>
          <w:rFonts w:ascii="Times New Roman" w:hAnsi="Times New Roman" w:cs="Times New Roman"/>
        </w:rPr>
        <w:t xml:space="preserve">Nói mười làm chín kẻ cười người </w:t>
      </w:r>
    </w:p>
    <w:p w14:paraId="19D6CDB5" w14:textId="256F921A" w:rsidR="007D05B8" w:rsidRPr="00AC37B0" w:rsidRDefault="007D05B8" w:rsidP="007D05B8">
      <w:pPr>
        <w:pStyle w:val="ListParagraph"/>
        <w:numPr>
          <w:ilvl w:val="0"/>
          <w:numId w:val="2"/>
        </w:numPr>
        <w:rPr>
          <w:rFonts w:ascii="Times New Roman" w:hAnsi="Times New Roman" w:cs="Times New Roman"/>
        </w:rPr>
      </w:pPr>
      <w:r w:rsidRPr="00AC37B0">
        <w:rPr>
          <w:rFonts w:ascii="Times New Roman" w:hAnsi="Times New Roman" w:cs="Times New Roman"/>
        </w:rPr>
        <w:t>Học ăn học nói học gói học mở</w:t>
      </w:r>
    </w:p>
    <w:p w14:paraId="4444A9D1" w14:textId="19337D83" w:rsidR="007D05B8" w:rsidRPr="00AC37B0" w:rsidRDefault="007D05B8" w:rsidP="007D05B8">
      <w:pPr>
        <w:pStyle w:val="ListParagraph"/>
        <w:rPr>
          <w:rFonts w:ascii="Times New Roman" w:hAnsi="Times New Roman" w:cs="Times New Roman"/>
        </w:rPr>
      </w:pPr>
    </w:p>
    <w:p w14:paraId="6762C21C" w14:textId="52BD9CDD" w:rsidR="007D05B8" w:rsidRPr="00AC37B0" w:rsidRDefault="007D05B8" w:rsidP="007D05B8">
      <w:pPr>
        <w:pStyle w:val="ListParagraph"/>
        <w:rPr>
          <w:rFonts w:ascii="Times New Roman" w:hAnsi="Times New Roman" w:cs="Times New Roman"/>
        </w:rPr>
      </w:pPr>
    </w:p>
    <w:p w14:paraId="0AF7BF82" w14:textId="240E2678" w:rsidR="007D05B8" w:rsidRPr="00AC37B0" w:rsidRDefault="007D05B8" w:rsidP="007D05B8">
      <w:pPr>
        <w:pStyle w:val="ListParagraph"/>
        <w:numPr>
          <w:ilvl w:val="0"/>
          <w:numId w:val="3"/>
        </w:numPr>
        <w:rPr>
          <w:rFonts w:ascii="Times New Roman" w:hAnsi="Times New Roman" w:cs="Times New Roman"/>
        </w:rPr>
      </w:pPr>
      <w:r w:rsidRPr="00AC37B0">
        <w:rPr>
          <w:rFonts w:ascii="Times New Roman" w:hAnsi="Times New Roman" w:cs="Times New Roman"/>
        </w:rPr>
        <w:t>Liên hệ thực tế. so sánh sự khác và giống nhau giữa các câu ca dao tục ngữ trên</w:t>
      </w:r>
    </w:p>
    <w:p w14:paraId="7C6DDE6A" w14:textId="77777777" w:rsidR="00F02539" w:rsidRPr="00AC37B0" w:rsidRDefault="00F02539" w:rsidP="00F02539">
      <w:pPr>
        <w:pStyle w:val="ListParagraph"/>
        <w:numPr>
          <w:ilvl w:val="0"/>
          <w:numId w:val="5"/>
        </w:numPr>
        <w:rPr>
          <w:rFonts w:ascii="Times New Roman" w:hAnsi="Times New Roman" w:cs="Times New Roman"/>
        </w:rPr>
      </w:pPr>
      <w:r w:rsidRPr="00AC37B0">
        <w:rPr>
          <w:rFonts w:ascii="Times New Roman" w:hAnsi="Times New Roman" w:cs="Times New Roman"/>
          <w:shd w:val="clear" w:color="auto" w:fill="FFFFFF"/>
        </w:rPr>
        <w:t>Học ăn học nói học gói học mở:</w:t>
      </w:r>
    </w:p>
    <w:p w14:paraId="4DE68DC7" w14:textId="11791E25" w:rsidR="00F02539" w:rsidRPr="00AC37B0" w:rsidRDefault="00F02539" w:rsidP="00F02539">
      <w:pPr>
        <w:pStyle w:val="ListParagraph"/>
        <w:ind w:left="1800"/>
        <w:rPr>
          <w:rFonts w:ascii="Times New Roman" w:hAnsi="Times New Roman" w:cs="Times New Roman"/>
          <w:shd w:val="clear" w:color="auto" w:fill="FFFFFF"/>
        </w:rPr>
      </w:pPr>
      <w:r w:rsidRPr="00AC37B0">
        <w:rPr>
          <w:rFonts w:ascii="Times New Roman" w:hAnsi="Times New Roman" w:cs="Times New Roman"/>
          <w:shd w:val="clear" w:color="auto" w:fill="FFFFFF"/>
        </w:rPr>
        <w:t xml:space="preserve">+ </w:t>
      </w:r>
      <w:r w:rsidRPr="00AC37B0">
        <w:rPr>
          <w:rFonts w:ascii="Times New Roman" w:hAnsi="Times New Roman" w:cs="Times New Roman"/>
          <w:shd w:val="clear" w:color="auto" w:fill="FFFFFF"/>
        </w:rPr>
        <w:t>Ông bà ta từng dạy phải biết "Ăn trông nồi, ngồi trông hướng"</w:t>
      </w:r>
    </w:p>
    <w:p w14:paraId="6E861CF9" w14:textId="2737DDCD" w:rsidR="00A934BE" w:rsidRPr="00AC37B0" w:rsidRDefault="00A934BE" w:rsidP="00F02539">
      <w:pPr>
        <w:pStyle w:val="ListParagraph"/>
        <w:ind w:left="1800"/>
        <w:rPr>
          <w:rFonts w:ascii="Times New Roman" w:hAnsi="Times New Roman" w:cs="Times New Roman"/>
        </w:rPr>
      </w:pPr>
      <w:r w:rsidRPr="00AC37B0">
        <w:rPr>
          <w:rFonts w:ascii="Times New Roman" w:hAnsi="Times New Roman" w:cs="Times New Roman"/>
        </w:rPr>
        <w:t>+ Lời nói chẳng mất tiền mua</w:t>
      </w:r>
    </w:p>
    <w:p w14:paraId="2544B64D" w14:textId="2EEDF761" w:rsidR="00A934BE" w:rsidRPr="00AC37B0" w:rsidRDefault="00A934BE" w:rsidP="00F02539">
      <w:pPr>
        <w:pStyle w:val="ListParagraph"/>
        <w:ind w:left="1800"/>
        <w:rPr>
          <w:rFonts w:ascii="Times New Roman" w:hAnsi="Times New Roman" w:cs="Times New Roman"/>
        </w:rPr>
      </w:pPr>
      <w:r w:rsidRPr="00AC37B0">
        <w:rPr>
          <w:rFonts w:ascii="Times New Roman" w:hAnsi="Times New Roman" w:cs="Times New Roman"/>
        </w:rPr>
        <w:t xml:space="preserve">Lựa lời mà nói cho vừa lòng nhau </w:t>
      </w:r>
    </w:p>
    <w:p w14:paraId="7A37FFF4" w14:textId="439E3559" w:rsidR="00A934BE" w:rsidRPr="00AC37B0" w:rsidRDefault="00C92C1B" w:rsidP="00C92C1B">
      <w:pPr>
        <w:pStyle w:val="ListParagraph"/>
        <w:numPr>
          <w:ilvl w:val="0"/>
          <w:numId w:val="5"/>
        </w:numPr>
        <w:rPr>
          <w:rFonts w:ascii="Times New Roman" w:hAnsi="Times New Roman" w:cs="Times New Roman"/>
        </w:rPr>
      </w:pPr>
      <w:r w:rsidRPr="00AC37B0">
        <w:rPr>
          <w:rFonts w:ascii="Times New Roman" w:hAnsi="Times New Roman" w:cs="Times New Roman"/>
        </w:rPr>
        <w:t xml:space="preserve">Ăn lắm thì hết miếng ngon </w:t>
      </w:r>
    </w:p>
    <w:p w14:paraId="2771621D" w14:textId="7B83BC1E" w:rsidR="00C92C1B" w:rsidRPr="00AC37B0" w:rsidRDefault="00C92C1B" w:rsidP="00C92C1B">
      <w:pPr>
        <w:pStyle w:val="ListParagraph"/>
        <w:ind w:left="1800"/>
        <w:rPr>
          <w:rFonts w:ascii="Times New Roman" w:hAnsi="Times New Roman" w:cs="Times New Roman"/>
        </w:rPr>
      </w:pPr>
      <w:r w:rsidRPr="00AC37B0">
        <w:rPr>
          <w:rFonts w:ascii="Times New Roman" w:hAnsi="Times New Roman" w:cs="Times New Roman"/>
        </w:rPr>
        <w:t>Nói lắm thì hết lời khôn hóa rồ:</w:t>
      </w:r>
    </w:p>
    <w:p w14:paraId="07D4C110" w14:textId="1A50E711" w:rsidR="00C92C1B" w:rsidRPr="00AC37B0" w:rsidRDefault="00C92C1B" w:rsidP="00C92C1B">
      <w:pPr>
        <w:pStyle w:val="ListParagraph"/>
        <w:ind w:left="1800"/>
        <w:rPr>
          <w:rFonts w:ascii="Times New Roman" w:hAnsi="Times New Roman" w:cs="Times New Roman"/>
        </w:rPr>
      </w:pPr>
      <w:r w:rsidRPr="00AC37B0">
        <w:rPr>
          <w:rFonts w:ascii="Times New Roman" w:hAnsi="Times New Roman" w:cs="Times New Roman"/>
        </w:rPr>
        <w:t xml:space="preserve">+ </w:t>
      </w:r>
      <w:r w:rsidR="00486CAA" w:rsidRPr="00AC37B0">
        <w:rPr>
          <w:rFonts w:ascii="Times New Roman" w:hAnsi="Times New Roman" w:cs="Times New Roman"/>
        </w:rPr>
        <w:t>Nhàn cư vi bất thiện</w:t>
      </w:r>
    </w:p>
    <w:p w14:paraId="4AD4DC74" w14:textId="60A9BA17" w:rsidR="00486CAA" w:rsidRPr="00AC37B0" w:rsidRDefault="00486CAA" w:rsidP="00486CAA">
      <w:pPr>
        <w:pStyle w:val="ListParagraph"/>
        <w:ind w:left="1800"/>
        <w:rPr>
          <w:rFonts w:ascii="Times New Roman" w:hAnsi="Times New Roman" w:cs="Times New Roman"/>
        </w:rPr>
      </w:pPr>
      <w:r w:rsidRPr="00AC37B0">
        <w:rPr>
          <w:rFonts w:ascii="Times New Roman" w:hAnsi="Times New Roman" w:cs="Times New Roman"/>
        </w:rPr>
        <w:t xml:space="preserve">+ Cái miệng hại cái thân </w:t>
      </w:r>
    </w:p>
    <w:p w14:paraId="6A54F2B9" w14:textId="0567F092" w:rsidR="00486CAA" w:rsidRPr="00AC37B0" w:rsidRDefault="00486CAA" w:rsidP="00486CAA">
      <w:pPr>
        <w:pStyle w:val="ListParagraph"/>
        <w:ind w:left="1800"/>
        <w:rPr>
          <w:rFonts w:ascii="Times New Roman" w:hAnsi="Times New Roman" w:cs="Times New Roman"/>
        </w:rPr>
      </w:pPr>
      <w:r w:rsidRPr="00AC37B0">
        <w:rPr>
          <w:rFonts w:ascii="Times New Roman" w:hAnsi="Times New Roman" w:cs="Times New Roman"/>
        </w:rPr>
        <w:t>+ Ăn chưa no, lo chưa tới</w:t>
      </w:r>
    </w:p>
    <w:p w14:paraId="7F84BE71" w14:textId="2988D073" w:rsidR="00486CAA" w:rsidRPr="00AC37B0" w:rsidRDefault="00486CAA" w:rsidP="00486CAA">
      <w:pPr>
        <w:pStyle w:val="ListParagraph"/>
        <w:numPr>
          <w:ilvl w:val="0"/>
          <w:numId w:val="5"/>
        </w:numPr>
        <w:rPr>
          <w:rFonts w:ascii="Times New Roman" w:hAnsi="Times New Roman" w:cs="Times New Roman"/>
        </w:rPr>
      </w:pPr>
      <w:r w:rsidRPr="00AC37B0">
        <w:rPr>
          <w:rFonts w:ascii="Times New Roman" w:hAnsi="Times New Roman" w:cs="Times New Roman"/>
        </w:rPr>
        <w:t>Nói chín thì phải làm mười</w:t>
      </w:r>
    </w:p>
    <w:p w14:paraId="4C58C4E3" w14:textId="71F8D33D" w:rsidR="00486CAA" w:rsidRPr="00AC37B0" w:rsidRDefault="00486CAA" w:rsidP="00486CAA">
      <w:pPr>
        <w:pStyle w:val="ListParagraph"/>
        <w:ind w:left="1800"/>
        <w:rPr>
          <w:rFonts w:ascii="Times New Roman" w:hAnsi="Times New Roman" w:cs="Times New Roman"/>
        </w:rPr>
      </w:pPr>
      <w:r w:rsidRPr="00AC37B0">
        <w:rPr>
          <w:rFonts w:ascii="Times New Roman" w:hAnsi="Times New Roman" w:cs="Times New Roman"/>
        </w:rPr>
        <w:t>Nói mười làm chín kẻ cười người:</w:t>
      </w:r>
    </w:p>
    <w:tbl>
      <w:tblPr>
        <w:tblStyle w:val="TableGrid"/>
        <w:tblW w:w="10165" w:type="dxa"/>
        <w:tblLook w:val="04A0" w:firstRow="1" w:lastRow="0" w:firstColumn="1" w:lastColumn="0" w:noHBand="0" w:noVBand="1"/>
      </w:tblPr>
      <w:tblGrid>
        <w:gridCol w:w="3505"/>
        <w:gridCol w:w="2728"/>
        <w:gridCol w:w="3932"/>
      </w:tblGrid>
      <w:tr w:rsidR="00486CAA" w:rsidRPr="00AC37B0" w14:paraId="2EF63100" w14:textId="77777777" w:rsidTr="00AC37B0">
        <w:tc>
          <w:tcPr>
            <w:tcW w:w="3505" w:type="dxa"/>
          </w:tcPr>
          <w:p w14:paraId="57FDFF07" w14:textId="77777777" w:rsidR="00486CAA" w:rsidRPr="00AC37B0" w:rsidRDefault="00486CAA" w:rsidP="00486CAA">
            <w:pPr>
              <w:rPr>
                <w:rFonts w:ascii="Times New Roman" w:hAnsi="Times New Roman" w:cs="Times New Roman"/>
              </w:rPr>
            </w:pPr>
          </w:p>
        </w:tc>
        <w:tc>
          <w:tcPr>
            <w:tcW w:w="2728" w:type="dxa"/>
          </w:tcPr>
          <w:p w14:paraId="462D9598" w14:textId="66A96C22" w:rsidR="00486CAA" w:rsidRPr="00AC37B0" w:rsidRDefault="00486CAA" w:rsidP="00486CAA">
            <w:pPr>
              <w:rPr>
                <w:rFonts w:ascii="Times New Roman" w:hAnsi="Times New Roman" w:cs="Times New Roman"/>
              </w:rPr>
            </w:pPr>
            <w:r w:rsidRPr="00AC37B0">
              <w:rPr>
                <w:rFonts w:ascii="Times New Roman" w:hAnsi="Times New Roman" w:cs="Times New Roman"/>
              </w:rPr>
              <w:t>Giống nhau</w:t>
            </w:r>
          </w:p>
        </w:tc>
        <w:tc>
          <w:tcPr>
            <w:tcW w:w="3932" w:type="dxa"/>
          </w:tcPr>
          <w:p w14:paraId="37517A0F" w14:textId="77777777" w:rsidR="00486CAA" w:rsidRPr="00AC37B0" w:rsidRDefault="00486CAA" w:rsidP="00486CAA">
            <w:pPr>
              <w:rPr>
                <w:rFonts w:ascii="Times New Roman" w:hAnsi="Times New Roman" w:cs="Times New Roman"/>
              </w:rPr>
            </w:pPr>
            <w:proofErr w:type="gramStart"/>
            <w:r w:rsidRPr="00AC37B0">
              <w:rPr>
                <w:rFonts w:ascii="Times New Roman" w:hAnsi="Times New Roman" w:cs="Times New Roman"/>
              </w:rPr>
              <w:t>Khác  nhau</w:t>
            </w:r>
            <w:proofErr w:type="gramEnd"/>
          </w:p>
          <w:p w14:paraId="5DD0D131" w14:textId="4DE3CD8D" w:rsidR="00486CAA" w:rsidRPr="00AC37B0" w:rsidRDefault="00486CAA" w:rsidP="00486CAA">
            <w:pPr>
              <w:rPr>
                <w:rFonts w:ascii="Times New Roman" w:hAnsi="Times New Roman" w:cs="Times New Roman"/>
              </w:rPr>
            </w:pPr>
          </w:p>
        </w:tc>
      </w:tr>
      <w:tr w:rsidR="00486CAA" w:rsidRPr="00AC37B0" w14:paraId="5C056BFE" w14:textId="77777777" w:rsidTr="00AC37B0">
        <w:tc>
          <w:tcPr>
            <w:tcW w:w="3505" w:type="dxa"/>
          </w:tcPr>
          <w:p w14:paraId="797770CF" w14:textId="77777777" w:rsidR="00486CAA" w:rsidRPr="00AC37B0" w:rsidRDefault="00486CAA" w:rsidP="00486CAA">
            <w:pPr>
              <w:rPr>
                <w:rFonts w:ascii="Times New Roman" w:hAnsi="Times New Roman" w:cs="Times New Roman"/>
              </w:rPr>
            </w:pPr>
            <w:r w:rsidRPr="00AC37B0">
              <w:rPr>
                <w:rFonts w:ascii="Times New Roman" w:hAnsi="Times New Roman" w:cs="Times New Roman"/>
              </w:rPr>
              <w:t xml:space="preserve">Ăn lắm thì hết miếng ngon </w:t>
            </w:r>
          </w:p>
          <w:p w14:paraId="20D3A08C" w14:textId="77777777" w:rsidR="00486CAA" w:rsidRPr="00AC37B0" w:rsidRDefault="00486CAA" w:rsidP="00486CAA">
            <w:pPr>
              <w:rPr>
                <w:rFonts w:ascii="Times New Roman" w:hAnsi="Times New Roman" w:cs="Times New Roman"/>
              </w:rPr>
            </w:pPr>
            <w:r w:rsidRPr="00AC37B0">
              <w:rPr>
                <w:rFonts w:ascii="Times New Roman" w:hAnsi="Times New Roman" w:cs="Times New Roman"/>
              </w:rPr>
              <w:t>Nói lắm thì hết lời khôn hóa rồ</w:t>
            </w:r>
          </w:p>
          <w:p w14:paraId="35C28B91" w14:textId="73C67DC3" w:rsidR="00486CAA" w:rsidRPr="00AC37B0" w:rsidRDefault="00486CAA" w:rsidP="00486CAA">
            <w:pPr>
              <w:rPr>
                <w:rFonts w:ascii="Times New Roman" w:hAnsi="Times New Roman" w:cs="Times New Roman"/>
              </w:rPr>
            </w:pPr>
          </w:p>
        </w:tc>
        <w:tc>
          <w:tcPr>
            <w:tcW w:w="2728" w:type="dxa"/>
            <w:vMerge w:val="restart"/>
          </w:tcPr>
          <w:p w14:paraId="037106DB" w14:textId="16C9A00E" w:rsidR="00486CAA" w:rsidRPr="00AC37B0" w:rsidRDefault="00486CAA" w:rsidP="00486CAA">
            <w:pPr>
              <w:rPr>
                <w:rFonts w:ascii="Times New Roman" w:hAnsi="Times New Roman" w:cs="Times New Roman"/>
              </w:rPr>
            </w:pPr>
            <w:r w:rsidRPr="00AC37B0">
              <w:rPr>
                <w:rFonts w:ascii="Times New Roman" w:hAnsi="Times New Roman" w:cs="Times New Roman"/>
              </w:rPr>
              <w:t xml:space="preserve">Đều nói về lời ăn tiếng nói trong cuộc sống, cách cử xử sao cho lịch sự với mọi người xung quanh </w:t>
            </w:r>
          </w:p>
        </w:tc>
        <w:tc>
          <w:tcPr>
            <w:tcW w:w="3932" w:type="dxa"/>
          </w:tcPr>
          <w:p w14:paraId="2220B67C" w14:textId="247CCCBD" w:rsidR="00486CAA" w:rsidRPr="00AC37B0" w:rsidRDefault="00AC37B0" w:rsidP="00486CAA">
            <w:pPr>
              <w:rPr>
                <w:rFonts w:ascii="Times New Roman" w:hAnsi="Times New Roman" w:cs="Times New Roman"/>
              </w:rPr>
            </w:pPr>
            <w:r w:rsidRPr="00AC37B0">
              <w:rPr>
                <w:rFonts w:ascii="Times New Roman" w:hAnsi="Times New Roman" w:cs="Times New Roman"/>
                <w:color w:val="333333"/>
                <w:shd w:val="clear" w:color="auto" w:fill="FFFFFF"/>
              </w:rPr>
              <w:t>Mọi sự trên đời đúng là cái gì cũng nên có chừng mực mới hay. Nhiều quá không tốt, ít quá thì không hay nhưng vừa đủ thì chắc chắn đẹp. Một món ăn dù có ngon đến đâu thì cứ ăn mãi cũng sẽ đến lúc không còn mà ăn nữa. Nói hay mà nói nhiều cũng thành ra nhàm chán và lộ điểm yếu của chính mình. Thế nên, mọi việc trên đời chúng ta đều phải cân nhắc cho thật kỹ lưỡng. Làm sao thì làm, đừng để chuyện đi xa tầm kiểm soát của mình</w:t>
            </w:r>
          </w:p>
        </w:tc>
      </w:tr>
      <w:tr w:rsidR="00486CAA" w:rsidRPr="00AC37B0" w14:paraId="749A5608" w14:textId="77777777" w:rsidTr="00AC37B0">
        <w:tc>
          <w:tcPr>
            <w:tcW w:w="3505" w:type="dxa"/>
          </w:tcPr>
          <w:p w14:paraId="118AA143" w14:textId="77777777" w:rsidR="00486CAA" w:rsidRPr="00AC37B0" w:rsidRDefault="00486CAA" w:rsidP="00486CAA">
            <w:pPr>
              <w:rPr>
                <w:rFonts w:ascii="Times New Roman" w:hAnsi="Times New Roman" w:cs="Times New Roman"/>
              </w:rPr>
            </w:pPr>
            <w:r w:rsidRPr="00AC37B0">
              <w:rPr>
                <w:rFonts w:ascii="Times New Roman" w:hAnsi="Times New Roman" w:cs="Times New Roman"/>
              </w:rPr>
              <w:t xml:space="preserve">Nói chín thì phải làm mười </w:t>
            </w:r>
          </w:p>
          <w:p w14:paraId="49B7349C" w14:textId="77777777" w:rsidR="00486CAA" w:rsidRPr="00AC37B0" w:rsidRDefault="00486CAA" w:rsidP="00486CAA">
            <w:pPr>
              <w:rPr>
                <w:rFonts w:ascii="Times New Roman" w:hAnsi="Times New Roman" w:cs="Times New Roman"/>
              </w:rPr>
            </w:pPr>
            <w:r w:rsidRPr="00AC37B0">
              <w:rPr>
                <w:rFonts w:ascii="Times New Roman" w:hAnsi="Times New Roman" w:cs="Times New Roman"/>
              </w:rPr>
              <w:t>Nói mười làm chín kẻ cười người</w:t>
            </w:r>
          </w:p>
          <w:p w14:paraId="570CCAE9" w14:textId="146A173F" w:rsidR="00486CAA" w:rsidRPr="00AC37B0" w:rsidRDefault="00486CAA" w:rsidP="00486CAA">
            <w:pPr>
              <w:rPr>
                <w:rFonts w:ascii="Times New Roman" w:hAnsi="Times New Roman" w:cs="Times New Roman"/>
              </w:rPr>
            </w:pPr>
            <w:r w:rsidRPr="00AC37B0">
              <w:rPr>
                <w:rFonts w:ascii="Times New Roman" w:hAnsi="Times New Roman" w:cs="Times New Roman"/>
              </w:rPr>
              <w:t xml:space="preserve"> </w:t>
            </w:r>
          </w:p>
        </w:tc>
        <w:tc>
          <w:tcPr>
            <w:tcW w:w="2728" w:type="dxa"/>
            <w:vMerge/>
          </w:tcPr>
          <w:p w14:paraId="20D12C1B" w14:textId="77777777" w:rsidR="00486CAA" w:rsidRPr="00AC37B0" w:rsidRDefault="00486CAA" w:rsidP="00486CAA">
            <w:pPr>
              <w:rPr>
                <w:rFonts w:ascii="Times New Roman" w:hAnsi="Times New Roman" w:cs="Times New Roman"/>
              </w:rPr>
            </w:pPr>
          </w:p>
        </w:tc>
        <w:tc>
          <w:tcPr>
            <w:tcW w:w="3932" w:type="dxa"/>
          </w:tcPr>
          <w:p w14:paraId="1395CB06" w14:textId="65310C3C" w:rsidR="00486CAA" w:rsidRPr="00AC37B0" w:rsidRDefault="00486CAA" w:rsidP="00486CAA">
            <w:pPr>
              <w:rPr>
                <w:rFonts w:ascii="Times New Roman" w:hAnsi="Times New Roman" w:cs="Times New Roman"/>
              </w:rPr>
            </w:pPr>
            <w:r w:rsidRPr="00AC37B0">
              <w:rPr>
                <w:rFonts w:ascii="Times New Roman" w:hAnsi="Times New Roman" w:cs="Times New Roman"/>
              </w:rPr>
              <w:t xml:space="preserve">Đã nói thì phải làm được, không nên nói quá những việc mình không có khả năng hoàn thành. Chỉ những kẻ mạnh miệng, ba hoa luôn thể hiện bản thân </w:t>
            </w:r>
          </w:p>
        </w:tc>
      </w:tr>
      <w:tr w:rsidR="00486CAA" w:rsidRPr="00AC37B0" w14:paraId="1B4B3FD5" w14:textId="77777777" w:rsidTr="00AC37B0">
        <w:tc>
          <w:tcPr>
            <w:tcW w:w="3505" w:type="dxa"/>
          </w:tcPr>
          <w:p w14:paraId="5FE35B3A" w14:textId="6161394B" w:rsidR="00486CAA" w:rsidRPr="00AC37B0" w:rsidRDefault="00486CAA" w:rsidP="00486CAA">
            <w:pPr>
              <w:rPr>
                <w:rFonts w:ascii="Times New Roman" w:hAnsi="Times New Roman" w:cs="Times New Roman"/>
              </w:rPr>
            </w:pPr>
            <w:r w:rsidRPr="00AC37B0">
              <w:rPr>
                <w:rFonts w:ascii="Times New Roman" w:hAnsi="Times New Roman" w:cs="Times New Roman"/>
              </w:rPr>
              <w:t>Học ăn học nói học gói học mở</w:t>
            </w:r>
          </w:p>
        </w:tc>
        <w:tc>
          <w:tcPr>
            <w:tcW w:w="2728" w:type="dxa"/>
            <w:vMerge/>
          </w:tcPr>
          <w:p w14:paraId="302FB6AF" w14:textId="77777777" w:rsidR="00486CAA" w:rsidRPr="00AC37B0" w:rsidRDefault="00486CAA" w:rsidP="00486CAA">
            <w:pPr>
              <w:rPr>
                <w:rFonts w:ascii="Times New Roman" w:hAnsi="Times New Roman" w:cs="Times New Roman"/>
              </w:rPr>
            </w:pPr>
          </w:p>
        </w:tc>
        <w:tc>
          <w:tcPr>
            <w:tcW w:w="3932" w:type="dxa"/>
          </w:tcPr>
          <w:p w14:paraId="4D799CDB" w14:textId="77777777" w:rsidR="00486CAA" w:rsidRPr="00AC37B0" w:rsidRDefault="00AC37B0" w:rsidP="00486CAA">
            <w:pPr>
              <w:rPr>
                <w:rFonts w:ascii="Times New Roman" w:hAnsi="Times New Roman" w:cs="Times New Roman"/>
              </w:rPr>
            </w:pPr>
            <w:r w:rsidRPr="00AC37B0">
              <w:rPr>
                <w:rFonts w:ascii="Times New Roman" w:hAnsi="Times New Roman" w:cs="Times New Roman"/>
              </w:rPr>
              <w:t>Khuyên bảo nhau học hỏi để sống sao cho lịc sự, tế nhị, biết cách đối nhân xử thế thành thạo các việc</w:t>
            </w:r>
          </w:p>
          <w:p w14:paraId="31801FA8" w14:textId="02E605D0" w:rsidR="00AC37B0" w:rsidRPr="00AC37B0" w:rsidRDefault="00AC37B0" w:rsidP="00486CAA">
            <w:pPr>
              <w:rPr>
                <w:rFonts w:ascii="Times New Roman" w:hAnsi="Times New Roman" w:cs="Times New Roman"/>
              </w:rPr>
            </w:pPr>
          </w:p>
        </w:tc>
      </w:tr>
    </w:tbl>
    <w:p w14:paraId="2FA6A122" w14:textId="77777777" w:rsidR="00486CAA" w:rsidRPr="00AC37B0" w:rsidRDefault="00486CAA" w:rsidP="00486CAA">
      <w:pPr>
        <w:rPr>
          <w:rFonts w:ascii="Times New Roman" w:hAnsi="Times New Roman" w:cs="Times New Roman"/>
        </w:rPr>
      </w:pPr>
    </w:p>
    <w:p w14:paraId="3F58891E" w14:textId="77777777" w:rsidR="00486CAA" w:rsidRPr="00AC37B0" w:rsidRDefault="00486CAA" w:rsidP="00486CAA">
      <w:pPr>
        <w:pStyle w:val="ListParagraph"/>
        <w:ind w:left="1800"/>
        <w:rPr>
          <w:rFonts w:ascii="Times New Roman" w:hAnsi="Times New Roman" w:cs="Times New Roman"/>
        </w:rPr>
      </w:pPr>
    </w:p>
    <w:p w14:paraId="3AE0C5AC" w14:textId="163DBE7D" w:rsidR="00AC37B0" w:rsidRDefault="00AC37B0" w:rsidP="00AC37B0">
      <w:pPr>
        <w:pStyle w:val="ListParagraph"/>
        <w:ind w:left="1800"/>
        <w:rPr>
          <w:rFonts w:ascii="Times New Roman" w:hAnsi="Times New Roman" w:cs="Times New Roman"/>
        </w:rPr>
      </w:pPr>
    </w:p>
    <w:p w14:paraId="59C17A0F" w14:textId="6E746837" w:rsidR="00AC37B0" w:rsidRDefault="00AC37B0" w:rsidP="00AC37B0">
      <w:pPr>
        <w:pStyle w:val="ListParagraph"/>
        <w:ind w:left="1800"/>
        <w:rPr>
          <w:rFonts w:ascii="Times New Roman" w:hAnsi="Times New Roman" w:cs="Times New Roman"/>
        </w:rPr>
      </w:pPr>
    </w:p>
    <w:p w14:paraId="02CEECDC" w14:textId="57617688" w:rsidR="00AC37B0" w:rsidRDefault="00AC37B0" w:rsidP="00AC37B0">
      <w:pPr>
        <w:pStyle w:val="ListParagraph"/>
        <w:ind w:left="1800"/>
        <w:rPr>
          <w:rFonts w:ascii="Times New Roman" w:hAnsi="Times New Roman" w:cs="Times New Roman"/>
        </w:rPr>
      </w:pPr>
    </w:p>
    <w:p w14:paraId="510D2B9B" w14:textId="014EAEE1" w:rsidR="00AC37B0" w:rsidRDefault="00AC37B0" w:rsidP="00AC37B0">
      <w:pPr>
        <w:pStyle w:val="ListParagraph"/>
        <w:ind w:left="1800"/>
        <w:rPr>
          <w:rFonts w:ascii="Times New Roman" w:hAnsi="Times New Roman" w:cs="Times New Roman"/>
        </w:rPr>
      </w:pPr>
    </w:p>
    <w:p w14:paraId="4297B1D9" w14:textId="77777777" w:rsidR="00AC37B0" w:rsidRPr="00AC37B0" w:rsidRDefault="00AC37B0" w:rsidP="00AC37B0">
      <w:pPr>
        <w:pStyle w:val="ListParagraph"/>
        <w:ind w:left="1800"/>
        <w:rPr>
          <w:rFonts w:ascii="Times New Roman" w:hAnsi="Times New Roman" w:cs="Times New Roman"/>
        </w:rPr>
      </w:pPr>
    </w:p>
    <w:p w14:paraId="21D663E3" w14:textId="6CC99825" w:rsidR="007D05B8" w:rsidRPr="00AC37B0" w:rsidRDefault="00513A77" w:rsidP="00AC37B0">
      <w:pPr>
        <w:pStyle w:val="ListParagraph"/>
        <w:numPr>
          <w:ilvl w:val="0"/>
          <w:numId w:val="3"/>
        </w:numPr>
        <w:rPr>
          <w:rFonts w:ascii="Times New Roman" w:hAnsi="Times New Roman" w:cs="Times New Roman"/>
        </w:rPr>
      </w:pPr>
      <w:r w:rsidRPr="00AC37B0">
        <w:rPr>
          <w:rFonts w:ascii="Times New Roman" w:hAnsi="Times New Roman" w:cs="Times New Roman"/>
        </w:rPr>
        <w:lastRenderedPageBreak/>
        <w:t>Tìm những dẫn chứng trong bây giờ để nói lên suy nghĩ của mình về các hiện tượng phỉ báng người khác.</w:t>
      </w:r>
    </w:p>
    <w:p w14:paraId="6CFB0D53" w14:textId="7F595B06" w:rsidR="00513A77" w:rsidRPr="00AC37B0" w:rsidRDefault="00302157" w:rsidP="00513A77">
      <w:pPr>
        <w:ind w:left="720"/>
        <w:rPr>
          <w:rFonts w:ascii="Times New Roman" w:hAnsi="Times New Roman" w:cs="Times New Roman"/>
        </w:rPr>
      </w:pPr>
      <w:r w:rsidRPr="00AC37B0">
        <w:rPr>
          <w:rFonts w:ascii="Times New Roman" w:hAnsi="Times New Roman" w:cs="Times New Roman"/>
        </w:rPr>
        <w:t>Liên hệ thực tế:</w:t>
      </w:r>
    </w:p>
    <w:p w14:paraId="6CFBBC05" w14:textId="1068EB0E" w:rsidR="00F02539" w:rsidRPr="00AC37B0" w:rsidRDefault="00302157" w:rsidP="00513A77">
      <w:pPr>
        <w:ind w:left="720"/>
        <w:rPr>
          <w:rFonts w:ascii="Times New Roman" w:hAnsi="Times New Roman" w:cs="Times New Roman"/>
        </w:rPr>
      </w:pPr>
      <w:r w:rsidRPr="00AC37B0">
        <w:rPr>
          <w:rFonts w:ascii="Times New Roman" w:hAnsi="Times New Roman" w:cs="Times New Roman"/>
        </w:rPr>
        <w:t xml:space="preserve">Ăn lắm, thì hết miếng ngon </w:t>
      </w:r>
    </w:p>
    <w:p w14:paraId="61F6D6B0" w14:textId="6DA1A31F" w:rsidR="00302157" w:rsidRPr="00AC37B0" w:rsidRDefault="00302157" w:rsidP="00513A77">
      <w:pPr>
        <w:ind w:left="720"/>
        <w:rPr>
          <w:rFonts w:ascii="Times New Roman" w:hAnsi="Times New Roman" w:cs="Times New Roman"/>
        </w:rPr>
      </w:pPr>
      <w:r w:rsidRPr="00AC37B0">
        <w:rPr>
          <w:rFonts w:ascii="Times New Roman" w:hAnsi="Times New Roman" w:cs="Times New Roman"/>
        </w:rPr>
        <w:t>Nói lắm, thì hết lời khôn hóa rồ.</w:t>
      </w:r>
    </w:p>
    <w:p w14:paraId="3A160ABF" w14:textId="77777777" w:rsidR="00302157" w:rsidRPr="00AC37B0" w:rsidRDefault="00302157" w:rsidP="00513A77">
      <w:pPr>
        <w:ind w:left="720"/>
        <w:rPr>
          <w:rFonts w:ascii="Times New Roman" w:hAnsi="Times New Roman" w:cs="Times New Roman"/>
        </w:rPr>
      </w:pPr>
    </w:p>
    <w:sectPr w:rsidR="00302157" w:rsidRPr="00AC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64E6"/>
    <w:multiLevelType w:val="hybridMultilevel"/>
    <w:tmpl w:val="BE9CF98C"/>
    <w:lvl w:ilvl="0" w:tplc="8F68FB5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3F2870"/>
    <w:multiLevelType w:val="multilevel"/>
    <w:tmpl w:val="FF42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86736"/>
    <w:multiLevelType w:val="hybridMultilevel"/>
    <w:tmpl w:val="BBFE7848"/>
    <w:lvl w:ilvl="0" w:tplc="D306384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B064479"/>
    <w:multiLevelType w:val="hybridMultilevel"/>
    <w:tmpl w:val="3128466A"/>
    <w:lvl w:ilvl="0" w:tplc="958E0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1F07"/>
    <w:multiLevelType w:val="hybridMultilevel"/>
    <w:tmpl w:val="E87E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B8"/>
    <w:rsid w:val="003003F3"/>
    <w:rsid w:val="00302157"/>
    <w:rsid w:val="00486CAA"/>
    <w:rsid w:val="00513A77"/>
    <w:rsid w:val="007D05B8"/>
    <w:rsid w:val="00A934BE"/>
    <w:rsid w:val="00AC37B0"/>
    <w:rsid w:val="00C92C1B"/>
    <w:rsid w:val="00F02539"/>
    <w:rsid w:val="00F46CC0"/>
    <w:rsid w:val="00F7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734"/>
  <w15:chartTrackingRefBased/>
  <w15:docId w15:val="{2780531B-8A44-4023-BA7E-CDE6AE3B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5B8"/>
    <w:pPr>
      <w:ind w:left="720"/>
      <w:contextualSpacing/>
    </w:pPr>
  </w:style>
  <w:style w:type="table" w:styleId="TableGrid">
    <w:name w:val="Table Grid"/>
    <w:basedOn w:val="TableNormal"/>
    <w:uiPriority w:val="39"/>
    <w:rsid w:val="0048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Anh Le</cp:lastModifiedBy>
  <cp:revision>3</cp:revision>
  <dcterms:created xsi:type="dcterms:W3CDTF">2022-02-23T14:05:00Z</dcterms:created>
  <dcterms:modified xsi:type="dcterms:W3CDTF">2022-02-25T04:27:00Z</dcterms:modified>
</cp:coreProperties>
</file>