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hAnsi="Verdana" w:cstheme="minorHAnsi"/>
          <w:color w:val="072845"/>
          <w:sz w:val="20"/>
          <w:szCs w:val="20"/>
        </w:rPr>
        <w:id w:val="-1949685630"/>
        <w:docPartObj>
          <w:docPartGallery w:val="Cover Pages"/>
          <w:docPartUnique/>
        </w:docPartObj>
      </w:sdtPr>
      <w:sdtEndPr>
        <w:rPr>
          <w:rFonts w:eastAsiaTheme="majorEastAsia"/>
          <w:caps/>
          <w:sz w:val="56"/>
          <w:szCs w:val="56"/>
          <w:lang w:bidi="ar-SA"/>
        </w:rPr>
      </w:sdtEndPr>
      <w:sdtContent>
        <w:p w14:paraId="31135809" w14:textId="19B7E605" w:rsidR="002B4F54" w:rsidRPr="00B91895" w:rsidRDefault="002B4F54" w:rsidP="008641B6">
          <w:pPr>
            <w:rPr>
              <w:rFonts w:ascii="Verdana" w:hAnsi="Verdana" w:cstheme="minorHAnsi"/>
              <w:color w:val="072845"/>
              <w:sz w:val="20"/>
              <w:szCs w:val="20"/>
            </w:rPr>
          </w:pPr>
        </w:p>
        <w:p w14:paraId="4769A730" w14:textId="2F26C7B7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192ED1B7" w14:textId="68AB2443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322607E9" w14:textId="6F35E021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148A86A2" w14:textId="32E4224C" w:rsidR="0085681A" w:rsidRDefault="0085681A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tbl>
          <w:tblPr>
            <w:tblStyle w:val="TableGrid"/>
            <w:tblW w:w="0" w:type="auto"/>
            <w:shd w:val="clear" w:color="auto" w:fill="002060"/>
            <w:tblLook w:val="04A0" w:firstRow="1" w:lastRow="0" w:firstColumn="1" w:lastColumn="0" w:noHBand="0" w:noVBand="1"/>
          </w:tblPr>
          <w:tblGrid>
            <w:gridCol w:w="10250"/>
          </w:tblGrid>
          <w:tr w:rsidR="00412931" w:rsidRPr="00412931" w14:paraId="0CD4DE9F" w14:textId="77777777" w:rsidTr="00034A7A">
            <w:tc>
              <w:tcPr>
                <w:tcW w:w="10250" w:type="dxa"/>
                <w:shd w:val="clear" w:color="auto" w:fill="002060"/>
              </w:tcPr>
              <w:p w14:paraId="4AA2ADB1" w14:textId="5DEE311F" w:rsidR="00412931" w:rsidRDefault="00034A7A" w:rsidP="00034A7A">
                <w:pPr>
                  <w:pStyle w:val="NoSpacing"/>
                  <w:jc w:val="both"/>
                  <w:rPr>
                    <w:rFonts w:ascii="Verdana" w:hAnsi="Verdana" w:cstheme="minorHAnsi"/>
                    <w:b/>
                    <w:color w:val="FFFFFF" w:themeColor="background1"/>
                    <w:sz w:val="18"/>
                    <w:szCs w:val="18"/>
                  </w:rPr>
                </w:pPr>
                <w:r w:rsidRPr="00412931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Abstract</w:t>
                </w:r>
                <w:r w:rsidRPr="00412931">
                  <w:rPr>
                    <w:rFonts w:ascii="Verdana" w:hAnsi="Verdana" w:cstheme="minorHAnsi"/>
                    <w:b/>
                    <w:color w:val="FFFFFF" w:themeColor="background1"/>
                    <w:sz w:val="18"/>
                    <w:szCs w:val="18"/>
                  </w:rPr>
                  <w:t xml:space="preserve"> </w:t>
                </w:r>
              </w:p>
              <w:p w14:paraId="234C148E" w14:textId="0FFB0F4F" w:rsidR="00034A7A" w:rsidRPr="00412931" w:rsidRDefault="00034A7A" w:rsidP="00034A7A">
                <w:pPr>
                  <w:pStyle w:val="NoSpacing"/>
                  <w:jc w:val="both"/>
                  <w:rPr>
                    <w:rFonts w:ascii="Verdana" w:hAnsi="Verdana" w:cstheme="minorHAnsi"/>
                    <w:b/>
                    <w:color w:val="FFFFFF" w:themeColor="background1"/>
                    <w:sz w:val="18"/>
                    <w:szCs w:val="18"/>
                  </w:rPr>
                </w:pP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This document </w:t>
                </w:r>
                <w:r w:rsidR="00244F4E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provides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 </w:t>
                </w:r>
                <w:r w:rsidR="003D6DC3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a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 reusable PeopleCode solution to publish</w:t>
                </w:r>
                <w:r w:rsidR="003B0E67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,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 fetch </w:t>
                </w:r>
                <w:r w:rsidR="00C70A97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and email 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BI</w:t>
                </w:r>
                <w:r w:rsidR="004347E2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-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Publisher reports</w:t>
                </w:r>
                <w:r w:rsidR="00C70A97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 to users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 dynamically in Oracle Cloud Infrastructure </w:t>
                </w:r>
                <w:r w:rsidR="00244F4E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(OCI) </w:t>
                </w:r>
                <w:r w:rsidR="00C41BA9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from either 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Windows (PSNT) </w:t>
                </w:r>
                <w:r w:rsidR="00C41BA9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or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 Unix (PSUNX) </w:t>
                </w:r>
                <w:r w:rsidR="0052789C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Process Scheduler 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servers </w:t>
                </w:r>
                <w:r w:rsidR="00227079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using a 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single </w:t>
                </w:r>
                <w:r w:rsidR="00F73A4F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A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pplication </w:t>
                </w:r>
                <w:r w:rsidR="00F73A4F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E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ngine </w:t>
                </w:r>
                <w:r w:rsidR="00F73A4F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program 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without hard cod</w:t>
                </w:r>
                <w:r w:rsidR="00EA4DFA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ing</w:t>
                </w:r>
                <w:r w:rsidR="000202BB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 </w:t>
                </w:r>
                <w:r w:rsidR="00103B54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the </w:t>
                </w:r>
                <w:r w:rsidR="001C3828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Process Scheduler </w:t>
                </w:r>
                <w:r w:rsidR="000202BB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server </w:t>
                </w:r>
                <w:r w:rsidR="001C3828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name </w:t>
                </w:r>
                <w:r w:rsidR="000A40B9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or</w:t>
                </w:r>
                <w:r w:rsidR="000202BB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 </w:t>
                </w:r>
                <w:r w:rsidR="00003C0D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 xml:space="preserve">reports </w:t>
                </w:r>
                <w:r w:rsidR="000202BB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file path</w:t>
                </w:r>
                <w:r w:rsidRPr="00412931">
                  <w:rPr>
                    <w:rFonts w:cstheme="minorHAnsi"/>
                    <w:color w:val="FFFFFF" w:themeColor="background1"/>
                    <w:sz w:val="24"/>
                    <w:szCs w:val="24"/>
                  </w:rPr>
                  <w:t>.</w:t>
                </w:r>
              </w:p>
              <w:p w14:paraId="2646FFED" w14:textId="77777777" w:rsidR="00034A7A" w:rsidRPr="00412931" w:rsidRDefault="00034A7A" w:rsidP="008641B6">
                <w:pPr>
                  <w:rPr>
                    <w:rFonts w:ascii="Verdana" w:hAnsi="Verdana" w:cstheme="minorHAnsi"/>
                    <w:b/>
                    <w:color w:val="FFFFFF" w:themeColor="background1"/>
                    <w:sz w:val="18"/>
                    <w:szCs w:val="18"/>
                  </w:rPr>
                </w:pPr>
              </w:p>
            </w:tc>
          </w:tr>
        </w:tbl>
        <w:p w14:paraId="2D0AB6DB" w14:textId="0F15BC4A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4FE5165C" w14:textId="2017EB63" w:rsidR="00CD14E1" w:rsidRPr="00B91895" w:rsidRDefault="00CD14E1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50ADF46E" w14:textId="3C86F408" w:rsidR="00B610F9" w:rsidRPr="00B91895" w:rsidRDefault="00B610F9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  <w:p w14:paraId="7C6EBEEC" w14:textId="2E49307E" w:rsidR="00B610F9" w:rsidRPr="00B91895" w:rsidRDefault="006A7310" w:rsidP="008641B6">
          <w:pPr>
            <w:rPr>
              <w:rFonts w:ascii="Verdana" w:hAnsi="Verdana" w:cstheme="minorHAnsi"/>
              <w:b/>
              <w:color w:val="072845"/>
              <w:sz w:val="18"/>
              <w:szCs w:val="18"/>
            </w:rPr>
          </w:pPr>
        </w:p>
      </w:sdtContent>
    </w:sdt>
    <w:p w14:paraId="2F65DFB6" w14:textId="33E04513" w:rsidR="00000C0E" w:rsidRPr="00060F08" w:rsidRDefault="00A804E4" w:rsidP="0038518D">
      <w:pPr>
        <w:pStyle w:val="NoSpacing"/>
        <w:numPr>
          <w:ilvl w:val="0"/>
          <w:numId w:val="1"/>
        </w:numPr>
        <w:spacing w:after="240"/>
        <w:ind w:left="540" w:hanging="540"/>
        <w:rPr>
          <w:rFonts w:ascii="Verdana" w:hAnsi="Verdana" w:cstheme="minorHAnsi"/>
          <w:b/>
          <w:bCs/>
          <w:color w:val="072845"/>
          <w:sz w:val="20"/>
          <w:szCs w:val="20"/>
        </w:rPr>
      </w:pPr>
      <w:r w:rsidRPr="00F06099">
        <w:rPr>
          <w:rStyle w:val="Heading1Char"/>
          <w:b/>
          <w:bCs/>
          <w:color w:val="002060"/>
        </w:rPr>
        <w:t>Problem O</w:t>
      </w:r>
      <w:r w:rsidR="00755F4D" w:rsidRPr="00F06099">
        <w:rPr>
          <w:rStyle w:val="Heading1Char"/>
          <w:b/>
          <w:bCs/>
          <w:color w:val="002060"/>
        </w:rPr>
        <w:t>verview</w:t>
      </w:r>
    </w:p>
    <w:p w14:paraId="302790ED" w14:textId="77777777" w:rsidR="00C41809" w:rsidRDefault="00755F4D" w:rsidP="00F06099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 xml:space="preserve">There </w:t>
      </w:r>
      <w:r w:rsidR="000976F7">
        <w:rPr>
          <w:rFonts w:cstheme="minorHAnsi"/>
          <w:color w:val="112F51" w:themeColor="text2" w:themeShade="BF"/>
          <w:sz w:val="24"/>
          <w:szCs w:val="24"/>
        </w:rPr>
        <w:t>was</w:t>
      </w:r>
      <w:r w:rsidR="0039721E">
        <w:rPr>
          <w:rFonts w:cstheme="minorHAnsi"/>
          <w:color w:val="112F51" w:themeColor="text2" w:themeShade="BF"/>
          <w:sz w:val="24"/>
          <w:szCs w:val="24"/>
        </w:rPr>
        <w:t xml:space="preserve"> a business requirement to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generate </w:t>
      </w:r>
      <w:r w:rsidR="000561B7">
        <w:rPr>
          <w:rFonts w:cstheme="minorHAnsi"/>
          <w:color w:val="112F51" w:themeColor="text2" w:themeShade="BF"/>
          <w:sz w:val="24"/>
          <w:szCs w:val="24"/>
        </w:rPr>
        <w:t xml:space="preserve">BI-Publisher reports from PeopleSoft and email </w:t>
      </w:r>
      <w:r w:rsidR="002475A0">
        <w:rPr>
          <w:rFonts w:cstheme="minorHAnsi"/>
          <w:color w:val="112F51" w:themeColor="text2" w:themeShade="BF"/>
          <w:sz w:val="24"/>
          <w:szCs w:val="24"/>
        </w:rPr>
        <w:t xml:space="preserve">them to </w:t>
      </w:r>
      <w:r w:rsidR="0039721E">
        <w:rPr>
          <w:rFonts w:cstheme="minorHAnsi"/>
          <w:color w:val="112F51" w:themeColor="text2" w:themeShade="BF"/>
          <w:sz w:val="24"/>
          <w:szCs w:val="24"/>
        </w:rPr>
        <w:t>users</w:t>
      </w:r>
      <w:r>
        <w:rPr>
          <w:rFonts w:cstheme="minorHAnsi"/>
          <w:color w:val="112F51" w:themeColor="text2" w:themeShade="BF"/>
          <w:sz w:val="24"/>
          <w:szCs w:val="24"/>
        </w:rPr>
        <w:t>.</w:t>
      </w:r>
      <w:r w:rsidR="0039721E">
        <w:rPr>
          <w:rFonts w:cstheme="minorHAnsi"/>
          <w:color w:val="112F51" w:themeColor="text2" w:themeShade="BF"/>
          <w:sz w:val="24"/>
          <w:szCs w:val="24"/>
        </w:rPr>
        <w:t xml:space="preserve"> To accomplish the business need, two </w:t>
      </w:r>
      <w:r w:rsidR="005971BE">
        <w:rPr>
          <w:rFonts w:cstheme="minorHAnsi"/>
          <w:color w:val="112F51" w:themeColor="text2" w:themeShade="BF"/>
          <w:sz w:val="24"/>
          <w:szCs w:val="24"/>
        </w:rPr>
        <w:t>A</w:t>
      </w:r>
      <w:r w:rsidR="00A20C07">
        <w:rPr>
          <w:rFonts w:cstheme="minorHAnsi"/>
          <w:color w:val="112F51" w:themeColor="text2" w:themeShade="BF"/>
          <w:sz w:val="24"/>
          <w:szCs w:val="24"/>
        </w:rPr>
        <w:t xml:space="preserve">pplication </w:t>
      </w:r>
      <w:r w:rsidR="005971BE">
        <w:rPr>
          <w:rFonts w:cstheme="minorHAnsi"/>
          <w:color w:val="112F51" w:themeColor="text2" w:themeShade="BF"/>
          <w:sz w:val="24"/>
          <w:szCs w:val="24"/>
        </w:rPr>
        <w:t>E</w:t>
      </w:r>
      <w:r w:rsidR="00A20C07">
        <w:rPr>
          <w:rFonts w:cstheme="minorHAnsi"/>
          <w:color w:val="112F51" w:themeColor="text2" w:themeShade="BF"/>
          <w:sz w:val="24"/>
          <w:szCs w:val="24"/>
        </w:rPr>
        <w:t>ngine</w:t>
      </w:r>
      <w:r w:rsidR="005971BE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A566F1">
        <w:rPr>
          <w:rFonts w:cstheme="minorHAnsi"/>
          <w:color w:val="112F51" w:themeColor="text2" w:themeShade="BF"/>
          <w:sz w:val="24"/>
          <w:szCs w:val="24"/>
        </w:rPr>
        <w:t xml:space="preserve">(AE) </w:t>
      </w:r>
      <w:r w:rsidR="005971BE">
        <w:rPr>
          <w:rFonts w:cstheme="minorHAnsi"/>
          <w:color w:val="112F51" w:themeColor="text2" w:themeShade="BF"/>
          <w:sz w:val="24"/>
          <w:szCs w:val="24"/>
        </w:rPr>
        <w:t>programs</w:t>
      </w:r>
      <w:r w:rsidR="00A20C07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CD6EAF">
        <w:rPr>
          <w:rFonts w:cstheme="minorHAnsi"/>
          <w:color w:val="112F51" w:themeColor="text2" w:themeShade="BF"/>
          <w:sz w:val="24"/>
          <w:szCs w:val="24"/>
        </w:rPr>
        <w:t>had been</w:t>
      </w:r>
      <w:r w:rsidR="00A20C07">
        <w:rPr>
          <w:rFonts w:cstheme="minorHAnsi"/>
          <w:color w:val="112F51" w:themeColor="text2" w:themeShade="BF"/>
          <w:sz w:val="24"/>
          <w:szCs w:val="24"/>
        </w:rPr>
        <w:t xml:space="preserve"> created. One </w:t>
      </w:r>
      <w:r w:rsidR="00A566F1">
        <w:rPr>
          <w:rFonts w:cstheme="minorHAnsi"/>
          <w:color w:val="112F51" w:themeColor="text2" w:themeShade="BF"/>
          <w:sz w:val="24"/>
          <w:szCs w:val="24"/>
        </w:rPr>
        <w:t xml:space="preserve">AE program </w:t>
      </w:r>
      <w:r w:rsidR="00A20C07">
        <w:rPr>
          <w:rFonts w:cstheme="minorHAnsi"/>
          <w:color w:val="112F51" w:themeColor="text2" w:themeShade="BF"/>
          <w:sz w:val="24"/>
          <w:szCs w:val="24"/>
        </w:rPr>
        <w:t xml:space="preserve">to publish/generate the reports and the second </w:t>
      </w:r>
      <w:r w:rsidR="00A566F1">
        <w:rPr>
          <w:rFonts w:cstheme="minorHAnsi"/>
          <w:color w:val="112F51" w:themeColor="text2" w:themeShade="BF"/>
          <w:sz w:val="24"/>
          <w:szCs w:val="24"/>
        </w:rPr>
        <w:t xml:space="preserve">AE program </w:t>
      </w:r>
      <w:r w:rsidR="00A20C07">
        <w:rPr>
          <w:rFonts w:cstheme="minorHAnsi"/>
          <w:color w:val="112F51" w:themeColor="text2" w:themeShade="BF"/>
          <w:sz w:val="24"/>
          <w:szCs w:val="24"/>
        </w:rPr>
        <w:t xml:space="preserve">to </w:t>
      </w:r>
      <w:r w:rsidR="00E10266">
        <w:rPr>
          <w:rFonts w:cstheme="minorHAnsi"/>
          <w:color w:val="112F51" w:themeColor="text2" w:themeShade="BF"/>
          <w:sz w:val="24"/>
          <w:szCs w:val="24"/>
        </w:rPr>
        <w:t xml:space="preserve">fetch </w:t>
      </w:r>
      <w:r w:rsidR="001266DE">
        <w:rPr>
          <w:rFonts w:cstheme="minorHAnsi"/>
          <w:color w:val="112F51" w:themeColor="text2" w:themeShade="BF"/>
          <w:sz w:val="24"/>
          <w:szCs w:val="24"/>
        </w:rPr>
        <w:t xml:space="preserve">the generated BI-Publisher reports and </w:t>
      </w:r>
      <w:r w:rsidR="00A20C07">
        <w:rPr>
          <w:rFonts w:cstheme="minorHAnsi"/>
          <w:color w:val="112F51" w:themeColor="text2" w:themeShade="BF"/>
          <w:sz w:val="24"/>
          <w:szCs w:val="24"/>
        </w:rPr>
        <w:t>email th</w:t>
      </w:r>
      <w:r w:rsidR="001266DE">
        <w:rPr>
          <w:rFonts w:cstheme="minorHAnsi"/>
          <w:color w:val="112F51" w:themeColor="text2" w:themeShade="BF"/>
          <w:sz w:val="24"/>
          <w:szCs w:val="24"/>
        </w:rPr>
        <w:t>em</w:t>
      </w:r>
      <w:r w:rsidR="00A20C07">
        <w:rPr>
          <w:rFonts w:cstheme="minorHAnsi"/>
          <w:color w:val="112F51" w:themeColor="text2" w:themeShade="BF"/>
          <w:sz w:val="24"/>
          <w:szCs w:val="24"/>
        </w:rPr>
        <w:t xml:space="preserve"> to users. </w:t>
      </w:r>
    </w:p>
    <w:p w14:paraId="19FE55EA" w14:textId="3EDB8D19" w:rsidR="0085681A" w:rsidRDefault="000976F7" w:rsidP="00F06099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 xml:space="preserve">In the second </w:t>
      </w:r>
      <w:r w:rsidR="00A566F1">
        <w:rPr>
          <w:rFonts w:cstheme="minorHAnsi"/>
          <w:color w:val="112F51" w:themeColor="text2" w:themeShade="BF"/>
          <w:sz w:val="24"/>
          <w:szCs w:val="24"/>
        </w:rPr>
        <w:t xml:space="preserve">AE program, </w:t>
      </w:r>
      <w:r w:rsidR="00C41809">
        <w:rPr>
          <w:rFonts w:cstheme="minorHAnsi"/>
          <w:color w:val="112F51" w:themeColor="text2" w:themeShade="BF"/>
          <w:sz w:val="24"/>
          <w:szCs w:val="24"/>
        </w:rPr>
        <w:t xml:space="preserve">the </w:t>
      </w:r>
      <w:r w:rsidR="0039721E">
        <w:rPr>
          <w:rFonts w:cstheme="minorHAnsi"/>
          <w:color w:val="112F51" w:themeColor="text2" w:themeShade="BF"/>
          <w:sz w:val="24"/>
          <w:szCs w:val="24"/>
        </w:rPr>
        <w:t>PSREPORTS folder path</w:t>
      </w:r>
      <w:r w:rsidR="00C41809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from where the BI-Publisher reports </w:t>
      </w:r>
      <w:r w:rsidR="00BE705A">
        <w:rPr>
          <w:rFonts w:cstheme="minorHAnsi"/>
          <w:color w:val="112F51" w:themeColor="text2" w:themeShade="BF"/>
          <w:sz w:val="24"/>
          <w:szCs w:val="24"/>
        </w:rPr>
        <w:t xml:space="preserve">were </w:t>
      </w:r>
      <w:r w:rsidR="00CF1FF4">
        <w:rPr>
          <w:rFonts w:cstheme="minorHAnsi"/>
          <w:color w:val="112F51" w:themeColor="text2" w:themeShade="BF"/>
          <w:sz w:val="24"/>
          <w:szCs w:val="24"/>
        </w:rPr>
        <w:t>fetched to email to users</w:t>
      </w:r>
      <w:r w:rsidR="00C41809">
        <w:rPr>
          <w:rFonts w:cstheme="minorHAnsi"/>
          <w:color w:val="112F51" w:themeColor="text2" w:themeShade="BF"/>
          <w:sz w:val="24"/>
          <w:szCs w:val="24"/>
        </w:rPr>
        <w:t xml:space="preserve">, </w:t>
      </w:r>
      <w:r w:rsidR="00F20BB7">
        <w:rPr>
          <w:rFonts w:cstheme="minorHAnsi"/>
          <w:color w:val="112F51" w:themeColor="text2" w:themeShade="BF"/>
          <w:sz w:val="24"/>
          <w:szCs w:val="24"/>
        </w:rPr>
        <w:t>was hard coded.</w:t>
      </w:r>
    </w:p>
    <w:p w14:paraId="0B6394D8" w14:textId="77777777" w:rsidR="00547D89" w:rsidRDefault="00547D89" w:rsidP="00F06099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2C1905BE" w14:textId="64251204" w:rsidR="00E343AE" w:rsidRDefault="00F20BB7" w:rsidP="00F06099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>Output files w</w:t>
      </w:r>
      <w:r w:rsidR="00E343AE">
        <w:rPr>
          <w:rFonts w:cstheme="minorHAnsi"/>
          <w:color w:val="112F51" w:themeColor="text2" w:themeShade="BF"/>
          <w:sz w:val="24"/>
          <w:szCs w:val="24"/>
        </w:rPr>
        <w:t>ould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get posted to PSREPORTS path upon successful completion of the first AE program. </w:t>
      </w:r>
    </w:p>
    <w:p w14:paraId="716D293C" w14:textId="1A005CCA" w:rsidR="00547D89" w:rsidRDefault="00547D89" w:rsidP="00F06099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 xml:space="preserve">The code </w:t>
      </w:r>
      <w:r w:rsidR="00CF1FF4">
        <w:rPr>
          <w:rFonts w:cstheme="minorHAnsi"/>
          <w:color w:val="112F51" w:themeColor="text2" w:themeShade="BF"/>
          <w:sz w:val="24"/>
          <w:szCs w:val="24"/>
        </w:rPr>
        <w:t xml:space="preserve">specified below </w:t>
      </w:r>
      <w:r>
        <w:rPr>
          <w:rFonts w:cstheme="minorHAnsi"/>
          <w:color w:val="112F51" w:themeColor="text2" w:themeShade="BF"/>
          <w:sz w:val="24"/>
          <w:szCs w:val="24"/>
        </w:rPr>
        <w:t>was us</w:t>
      </w:r>
      <w:r w:rsidR="00CF1FF4">
        <w:rPr>
          <w:rFonts w:cstheme="minorHAnsi"/>
          <w:color w:val="112F51" w:themeColor="text2" w:themeShade="BF"/>
          <w:sz w:val="24"/>
          <w:szCs w:val="24"/>
        </w:rPr>
        <w:t>ed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to fetch the BI-Publisher reports</w:t>
      </w:r>
      <w:r w:rsidR="00CF1FF4">
        <w:rPr>
          <w:rFonts w:cstheme="minorHAnsi"/>
          <w:color w:val="112F51" w:themeColor="text2" w:themeShade="BF"/>
          <w:sz w:val="24"/>
          <w:szCs w:val="24"/>
        </w:rPr>
        <w:t xml:space="preserve"> in the </w:t>
      </w:r>
      <w:r w:rsidR="00F20BB7">
        <w:rPr>
          <w:rFonts w:cstheme="minorHAnsi"/>
          <w:color w:val="112F51" w:themeColor="text2" w:themeShade="BF"/>
          <w:sz w:val="24"/>
          <w:szCs w:val="24"/>
        </w:rPr>
        <w:t>second</w:t>
      </w:r>
      <w:r w:rsidR="003458E9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5971BE">
        <w:rPr>
          <w:rFonts w:cstheme="minorHAnsi"/>
          <w:color w:val="112F51" w:themeColor="text2" w:themeShade="BF"/>
          <w:sz w:val="24"/>
          <w:szCs w:val="24"/>
        </w:rPr>
        <w:t>AE program</w:t>
      </w:r>
      <w:r>
        <w:rPr>
          <w:rFonts w:cstheme="minorHAnsi"/>
          <w:color w:val="112F51" w:themeColor="text2" w:themeShade="BF"/>
          <w:sz w:val="24"/>
          <w:szCs w:val="24"/>
        </w:rPr>
        <w:t xml:space="preserve">. </w:t>
      </w:r>
    </w:p>
    <w:p w14:paraId="416E3E9D" w14:textId="77777777" w:rsidR="005E0DAE" w:rsidRDefault="005E0DAE" w:rsidP="00F06099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604058C7" w14:textId="15FDD31D" w:rsidR="00547D89" w:rsidRDefault="00C20E9C" w:rsidP="005E0DAE">
      <w:pPr>
        <w:pStyle w:val="NoSpacing"/>
        <w:ind w:left="540"/>
        <w:rPr>
          <w:b/>
          <w:bCs/>
          <w:color w:val="0B5294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4598BDBA" wp14:editId="53858DF6">
            <wp:extent cx="6108700" cy="1433195"/>
            <wp:effectExtent l="19050" t="19050" r="2540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727" cy="14350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6FD55" w14:textId="77777777" w:rsidR="00547D89" w:rsidRDefault="00547D89" w:rsidP="0085681A">
      <w:pPr>
        <w:pStyle w:val="NoSpacing"/>
        <w:ind w:left="216" w:firstLine="504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252F878A" w14:textId="6B2111D0" w:rsidR="001A0727" w:rsidRDefault="00A90CB1" w:rsidP="003254FC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  <w:r w:rsidRPr="00F8300E">
        <w:rPr>
          <w:rFonts w:cstheme="minorHAnsi"/>
          <w:color w:val="112F51" w:themeColor="text2" w:themeShade="BF"/>
          <w:sz w:val="24"/>
          <w:szCs w:val="24"/>
        </w:rPr>
        <w:t xml:space="preserve">The </w:t>
      </w:r>
      <w:r w:rsidR="000976F7" w:rsidRPr="00F8300E">
        <w:rPr>
          <w:rFonts w:cstheme="minorHAnsi"/>
          <w:color w:val="112F51" w:themeColor="text2" w:themeShade="BF"/>
          <w:sz w:val="24"/>
          <w:szCs w:val="24"/>
        </w:rPr>
        <w:t xml:space="preserve">PeopleSoft </w:t>
      </w:r>
      <w:r w:rsidRPr="00F8300E">
        <w:rPr>
          <w:rFonts w:cstheme="minorHAnsi"/>
          <w:color w:val="112F51" w:themeColor="text2" w:themeShade="BF"/>
          <w:sz w:val="24"/>
          <w:szCs w:val="24"/>
        </w:rPr>
        <w:t>a</w:t>
      </w:r>
      <w:r w:rsidR="000976F7" w:rsidRPr="00F8300E">
        <w:rPr>
          <w:rFonts w:cstheme="minorHAnsi"/>
          <w:color w:val="112F51" w:themeColor="text2" w:themeShade="BF"/>
          <w:sz w:val="24"/>
          <w:szCs w:val="24"/>
        </w:rPr>
        <w:t xml:space="preserve">pplication </w:t>
      </w:r>
      <w:r w:rsidRPr="00F8300E">
        <w:rPr>
          <w:rFonts w:cstheme="minorHAnsi"/>
          <w:color w:val="112F51" w:themeColor="text2" w:themeShade="BF"/>
          <w:sz w:val="24"/>
          <w:szCs w:val="24"/>
        </w:rPr>
        <w:t xml:space="preserve">was </w:t>
      </w:r>
      <w:r w:rsidR="000976F7" w:rsidRPr="00F8300E">
        <w:rPr>
          <w:rFonts w:cstheme="minorHAnsi"/>
          <w:color w:val="112F51" w:themeColor="text2" w:themeShade="BF"/>
          <w:sz w:val="24"/>
          <w:szCs w:val="24"/>
        </w:rPr>
        <w:t>migrated from on-premise</w:t>
      </w:r>
      <w:r w:rsidR="00200A57" w:rsidRPr="00F8300E">
        <w:rPr>
          <w:rFonts w:cstheme="minorHAnsi"/>
          <w:color w:val="112F51" w:themeColor="text2" w:themeShade="BF"/>
          <w:sz w:val="24"/>
          <w:szCs w:val="24"/>
        </w:rPr>
        <w:t>s</w:t>
      </w:r>
      <w:r w:rsidRPr="00F8300E">
        <w:rPr>
          <w:rFonts w:cstheme="minorHAnsi"/>
          <w:color w:val="112F51" w:themeColor="text2" w:themeShade="BF"/>
          <w:sz w:val="24"/>
          <w:szCs w:val="24"/>
        </w:rPr>
        <w:t xml:space="preserve"> architecture</w:t>
      </w:r>
      <w:r w:rsidR="000976F7" w:rsidRPr="00F8300E">
        <w:rPr>
          <w:rFonts w:cstheme="minorHAnsi"/>
          <w:color w:val="112F51" w:themeColor="text2" w:themeShade="BF"/>
          <w:sz w:val="24"/>
          <w:szCs w:val="24"/>
        </w:rPr>
        <w:t xml:space="preserve"> to </w:t>
      </w:r>
      <w:r w:rsidRPr="00F8300E">
        <w:rPr>
          <w:rFonts w:cstheme="minorHAnsi"/>
          <w:color w:val="112F51" w:themeColor="text2" w:themeShade="BF"/>
          <w:sz w:val="24"/>
          <w:szCs w:val="24"/>
        </w:rPr>
        <w:t>Oracle Cloud Infrastructure</w:t>
      </w:r>
      <w:r w:rsidR="00200A57" w:rsidRPr="00F8300E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0976F7" w:rsidRPr="00F8300E">
        <w:rPr>
          <w:rFonts w:cstheme="minorHAnsi"/>
          <w:color w:val="112F51" w:themeColor="text2" w:themeShade="BF"/>
          <w:sz w:val="24"/>
          <w:szCs w:val="24"/>
        </w:rPr>
        <w:t xml:space="preserve">(OCI). The cloud </w:t>
      </w:r>
      <w:r w:rsidR="00200A57" w:rsidRPr="00F8300E">
        <w:rPr>
          <w:rFonts w:cstheme="minorHAnsi"/>
          <w:color w:val="112F51" w:themeColor="text2" w:themeShade="BF"/>
          <w:sz w:val="24"/>
          <w:szCs w:val="24"/>
        </w:rPr>
        <w:t xml:space="preserve">PeopleSoft Process Scheduler </w:t>
      </w:r>
      <w:r w:rsidR="000976F7" w:rsidRPr="00F8300E">
        <w:rPr>
          <w:rFonts w:cstheme="minorHAnsi"/>
          <w:color w:val="112F51" w:themeColor="text2" w:themeShade="BF"/>
          <w:sz w:val="24"/>
          <w:szCs w:val="24"/>
        </w:rPr>
        <w:t>server runs on both</w:t>
      </w:r>
      <w:r w:rsidR="00200A57" w:rsidRPr="00F8300E">
        <w:rPr>
          <w:rFonts w:cstheme="minorHAnsi"/>
          <w:color w:val="112F51" w:themeColor="text2" w:themeShade="BF"/>
          <w:sz w:val="24"/>
          <w:szCs w:val="24"/>
        </w:rPr>
        <w:t>,</w:t>
      </w:r>
      <w:r w:rsidR="000976F7" w:rsidRPr="00F8300E">
        <w:rPr>
          <w:rFonts w:cstheme="minorHAnsi"/>
          <w:color w:val="112F51" w:themeColor="text2" w:themeShade="BF"/>
          <w:sz w:val="24"/>
          <w:szCs w:val="24"/>
        </w:rPr>
        <w:t xml:space="preserve"> Window</w:t>
      </w:r>
      <w:r w:rsidR="00200A57" w:rsidRPr="00F8300E">
        <w:rPr>
          <w:rFonts w:cstheme="minorHAnsi"/>
          <w:color w:val="112F51" w:themeColor="text2" w:themeShade="BF"/>
          <w:sz w:val="24"/>
          <w:szCs w:val="24"/>
        </w:rPr>
        <w:t>s</w:t>
      </w:r>
      <w:r w:rsidR="000976F7" w:rsidRPr="00F8300E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200A57" w:rsidRPr="00F8300E">
        <w:rPr>
          <w:rFonts w:cstheme="minorHAnsi"/>
          <w:color w:val="112F51" w:themeColor="text2" w:themeShade="BF"/>
          <w:sz w:val="24"/>
          <w:szCs w:val="24"/>
        </w:rPr>
        <w:t>and</w:t>
      </w:r>
      <w:r w:rsidR="000976F7" w:rsidRPr="00F8300E">
        <w:rPr>
          <w:rFonts w:cstheme="minorHAnsi"/>
          <w:color w:val="112F51" w:themeColor="text2" w:themeShade="BF"/>
          <w:sz w:val="24"/>
          <w:szCs w:val="24"/>
        </w:rPr>
        <w:t xml:space="preserve"> Unix operating systems. </w:t>
      </w:r>
      <w:r w:rsidR="002778A0" w:rsidRPr="007723E7">
        <w:rPr>
          <w:rFonts w:cstheme="minorHAnsi"/>
          <w:color w:val="112F51" w:themeColor="text2" w:themeShade="BF"/>
          <w:sz w:val="24"/>
          <w:szCs w:val="24"/>
        </w:rPr>
        <w:t xml:space="preserve">The </w:t>
      </w:r>
      <w:r w:rsidR="00176163">
        <w:rPr>
          <w:rFonts w:cstheme="minorHAnsi"/>
          <w:color w:val="112F51" w:themeColor="text2" w:themeShade="BF"/>
          <w:sz w:val="24"/>
          <w:szCs w:val="24"/>
        </w:rPr>
        <w:t xml:space="preserve">second </w:t>
      </w:r>
      <w:r w:rsidR="003E758D" w:rsidRPr="007723E7">
        <w:rPr>
          <w:rFonts w:cstheme="minorHAnsi"/>
          <w:color w:val="112F51" w:themeColor="text2" w:themeShade="BF"/>
          <w:sz w:val="24"/>
          <w:szCs w:val="24"/>
        </w:rPr>
        <w:t xml:space="preserve">AE program was </w:t>
      </w:r>
      <w:r w:rsidR="002778A0" w:rsidRPr="007723E7">
        <w:rPr>
          <w:rFonts w:cstheme="minorHAnsi"/>
          <w:color w:val="112F51" w:themeColor="text2" w:themeShade="BF"/>
          <w:sz w:val="24"/>
          <w:szCs w:val="24"/>
        </w:rPr>
        <w:t xml:space="preserve">not able to fetch the </w:t>
      </w:r>
      <w:r w:rsidR="003E758D" w:rsidRPr="007723E7">
        <w:rPr>
          <w:rFonts w:cstheme="minorHAnsi"/>
          <w:color w:val="112F51" w:themeColor="text2" w:themeShade="BF"/>
          <w:sz w:val="24"/>
          <w:szCs w:val="24"/>
        </w:rPr>
        <w:t>BI</w:t>
      </w:r>
      <w:r w:rsidR="002778A0" w:rsidRPr="007723E7">
        <w:rPr>
          <w:rFonts w:cstheme="minorHAnsi"/>
          <w:color w:val="112F51" w:themeColor="text2" w:themeShade="BF"/>
          <w:sz w:val="24"/>
          <w:szCs w:val="24"/>
        </w:rPr>
        <w:t>-</w:t>
      </w:r>
      <w:r w:rsidR="003E758D" w:rsidRPr="007723E7">
        <w:rPr>
          <w:rFonts w:cstheme="minorHAnsi"/>
          <w:color w:val="112F51" w:themeColor="text2" w:themeShade="BF"/>
          <w:sz w:val="24"/>
          <w:szCs w:val="24"/>
        </w:rPr>
        <w:t>P</w:t>
      </w:r>
      <w:r w:rsidR="002778A0" w:rsidRPr="007723E7">
        <w:rPr>
          <w:rFonts w:cstheme="minorHAnsi"/>
          <w:color w:val="112F51" w:themeColor="text2" w:themeShade="BF"/>
          <w:sz w:val="24"/>
          <w:szCs w:val="24"/>
        </w:rPr>
        <w:t xml:space="preserve">ublisher reports from the </w:t>
      </w:r>
      <w:r w:rsidR="003E758D" w:rsidRPr="007723E7">
        <w:rPr>
          <w:rFonts w:cstheme="minorHAnsi"/>
          <w:color w:val="112F51" w:themeColor="text2" w:themeShade="BF"/>
          <w:sz w:val="24"/>
          <w:szCs w:val="24"/>
        </w:rPr>
        <w:t>PSREPORTS</w:t>
      </w:r>
      <w:r w:rsidR="002778A0" w:rsidRPr="007723E7">
        <w:rPr>
          <w:rFonts w:cstheme="minorHAnsi"/>
          <w:color w:val="112F51" w:themeColor="text2" w:themeShade="BF"/>
          <w:sz w:val="24"/>
          <w:szCs w:val="24"/>
        </w:rPr>
        <w:t xml:space="preserve"> path as the </w:t>
      </w:r>
      <w:r w:rsidR="00170015" w:rsidRPr="007723E7">
        <w:rPr>
          <w:rFonts w:cstheme="minorHAnsi"/>
          <w:color w:val="112F51" w:themeColor="text2" w:themeShade="BF"/>
          <w:sz w:val="24"/>
          <w:szCs w:val="24"/>
        </w:rPr>
        <w:t>reports repository folder (PSREPORTS)</w:t>
      </w:r>
      <w:r w:rsidR="00013E4D" w:rsidRPr="007723E7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1A0727">
        <w:rPr>
          <w:rFonts w:cstheme="minorHAnsi"/>
          <w:color w:val="112F51" w:themeColor="text2" w:themeShade="BF"/>
          <w:sz w:val="24"/>
          <w:szCs w:val="24"/>
        </w:rPr>
        <w:t xml:space="preserve">changed in OCI. </w:t>
      </w:r>
    </w:p>
    <w:p w14:paraId="6EB55B89" w14:textId="77777777" w:rsidR="00DC6650" w:rsidRDefault="00DC6650" w:rsidP="003254FC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5D651B6E" w14:textId="0ADA452C" w:rsidR="007723E7" w:rsidRDefault="007723E7" w:rsidP="003254FC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1E31646F" w14:textId="6499CB61" w:rsidR="00A20C07" w:rsidRDefault="00A20C07" w:rsidP="0085681A">
      <w:pPr>
        <w:pStyle w:val="NoSpacing"/>
        <w:ind w:left="216"/>
        <w:rPr>
          <w:rFonts w:cstheme="minorHAnsi"/>
          <w:color w:val="112F51" w:themeColor="text2" w:themeShade="BF"/>
          <w:sz w:val="24"/>
          <w:szCs w:val="24"/>
        </w:rPr>
      </w:pPr>
    </w:p>
    <w:p w14:paraId="7B1C2FC9" w14:textId="03623346" w:rsidR="006A7310" w:rsidRDefault="006A7310" w:rsidP="0085681A">
      <w:pPr>
        <w:pStyle w:val="NoSpacing"/>
        <w:ind w:left="216"/>
        <w:rPr>
          <w:rFonts w:cstheme="minorHAnsi"/>
          <w:color w:val="112F51" w:themeColor="text2" w:themeShade="BF"/>
          <w:sz w:val="24"/>
          <w:szCs w:val="24"/>
        </w:rPr>
      </w:pPr>
    </w:p>
    <w:p w14:paraId="6955C4A4" w14:textId="77777777" w:rsidR="006A7310" w:rsidRDefault="006A7310" w:rsidP="0085681A">
      <w:pPr>
        <w:pStyle w:val="NoSpacing"/>
        <w:ind w:left="216"/>
        <w:rPr>
          <w:rFonts w:cstheme="minorHAnsi"/>
          <w:color w:val="112F51" w:themeColor="text2" w:themeShade="BF"/>
          <w:sz w:val="24"/>
          <w:szCs w:val="24"/>
        </w:rPr>
      </w:pPr>
    </w:p>
    <w:p w14:paraId="030F8898" w14:textId="0777860D" w:rsidR="00B0691E" w:rsidRPr="003C24B4" w:rsidRDefault="0085681A" w:rsidP="0038518D">
      <w:pPr>
        <w:pStyle w:val="NoSpacing"/>
        <w:numPr>
          <w:ilvl w:val="0"/>
          <w:numId w:val="1"/>
        </w:numPr>
        <w:spacing w:after="240"/>
        <w:ind w:left="540" w:hanging="540"/>
        <w:rPr>
          <w:rStyle w:val="Heading1Char"/>
          <w:b/>
          <w:bCs/>
          <w:color w:val="002060"/>
        </w:rPr>
      </w:pPr>
      <w:r w:rsidRPr="003254FC">
        <w:rPr>
          <w:rStyle w:val="Heading1Char"/>
          <w:b/>
          <w:bCs/>
          <w:color w:val="002060"/>
        </w:rPr>
        <w:lastRenderedPageBreak/>
        <w:t>Solution</w:t>
      </w:r>
    </w:p>
    <w:p w14:paraId="41FAC6B8" w14:textId="0A3B4995" w:rsidR="003D3C53" w:rsidRDefault="003D3C53" w:rsidP="003254FC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 xml:space="preserve">Before posting the output files into </w:t>
      </w:r>
      <w:r w:rsidR="00357D0E">
        <w:rPr>
          <w:rFonts w:cstheme="minorHAnsi"/>
          <w:color w:val="112F51" w:themeColor="text2" w:themeShade="BF"/>
          <w:sz w:val="24"/>
          <w:szCs w:val="24"/>
        </w:rPr>
        <w:t>PSREPORTS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folder, they get stored in XMLP folder which is in PSHOME. If </w:t>
      </w:r>
      <w:r w:rsidR="00295FB3">
        <w:rPr>
          <w:rFonts w:cstheme="minorHAnsi"/>
          <w:color w:val="112F51" w:themeColor="text2" w:themeShade="BF"/>
          <w:sz w:val="24"/>
          <w:szCs w:val="24"/>
        </w:rPr>
        <w:t>the reports can be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fetch</w:t>
      </w:r>
      <w:r w:rsidR="00295FB3">
        <w:rPr>
          <w:rFonts w:cstheme="minorHAnsi"/>
          <w:color w:val="112F51" w:themeColor="text2" w:themeShade="BF"/>
          <w:sz w:val="24"/>
          <w:szCs w:val="24"/>
        </w:rPr>
        <w:t>ed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from XMLP folder</w:t>
      </w:r>
      <w:r w:rsidR="00F3325A">
        <w:rPr>
          <w:rFonts w:cstheme="minorHAnsi"/>
          <w:color w:val="112F51" w:themeColor="text2" w:themeShade="BF"/>
          <w:sz w:val="24"/>
          <w:szCs w:val="24"/>
        </w:rPr>
        <w:t xml:space="preserve">,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then </w:t>
      </w:r>
      <w:r w:rsidR="00F3325A">
        <w:rPr>
          <w:rFonts w:cstheme="minorHAnsi"/>
          <w:color w:val="112F51" w:themeColor="text2" w:themeShade="BF"/>
          <w:sz w:val="24"/>
          <w:szCs w:val="24"/>
        </w:rPr>
        <w:t xml:space="preserve">the reports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can </w:t>
      </w:r>
      <w:r w:rsidR="00F3325A">
        <w:rPr>
          <w:rFonts w:cstheme="minorHAnsi"/>
          <w:color w:val="112F51" w:themeColor="text2" w:themeShade="BF"/>
          <w:sz w:val="24"/>
          <w:szCs w:val="24"/>
        </w:rPr>
        <w:t xml:space="preserve">be </w:t>
      </w:r>
      <w:r>
        <w:rPr>
          <w:rFonts w:cstheme="minorHAnsi"/>
          <w:color w:val="112F51" w:themeColor="text2" w:themeShade="BF"/>
          <w:sz w:val="24"/>
          <w:szCs w:val="24"/>
        </w:rPr>
        <w:t>publish</w:t>
      </w:r>
      <w:r w:rsidR="00F3325A">
        <w:rPr>
          <w:rFonts w:cstheme="minorHAnsi"/>
          <w:color w:val="112F51" w:themeColor="text2" w:themeShade="BF"/>
          <w:sz w:val="24"/>
          <w:szCs w:val="24"/>
        </w:rPr>
        <w:t>ed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and fetch</w:t>
      </w:r>
      <w:r w:rsidR="00F3325A">
        <w:rPr>
          <w:rFonts w:cstheme="minorHAnsi"/>
          <w:color w:val="112F51" w:themeColor="text2" w:themeShade="BF"/>
          <w:sz w:val="24"/>
          <w:szCs w:val="24"/>
        </w:rPr>
        <w:t>ed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F3325A">
        <w:rPr>
          <w:rFonts w:cstheme="minorHAnsi"/>
          <w:color w:val="112F51" w:themeColor="text2" w:themeShade="BF"/>
          <w:sz w:val="24"/>
          <w:szCs w:val="24"/>
        </w:rPr>
        <w:t>using a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single </w:t>
      </w:r>
      <w:r w:rsidR="00F3325A">
        <w:rPr>
          <w:rFonts w:cstheme="minorHAnsi"/>
          <w:color w:val="112F51" w:themeColor="text2" w:themeShade="BF"/>
          <w:sz w:val="24"/>
          <w:szCs w:val="24"/>
        </w:rPr>
        <w:t>AE program</w:t>
      </w:r>
      <w:r>
        <w:rPr>
          <w:rFonts w:cstheme="minorHAnsi"/>
          <w:color w:val="112F51" w:themeColor="text2" w:themeShade="BF"/>
          <w:sz w:val="24"/>
          <w:szCs w:val="24"/>
        </w:rPr>
        <w:t xml:space="preserve">. </w:t>
      </w:r>
      <w:r w:rsidR="00CB050D">
        <w:rPr>
          <w:rFonts w:cstheme="minorHAnsi"/>
          <w:color w:val="112F51" w:themeColor="text2" w:themeShade="BF"/>
          <w:sz w:val="24"/>
          <w:szCs w:val="24"/>
        </w:rPr>
        <w:t xml:space="preserve">The XMLP folder path is available in PeopleSoft record </w:t>
      </w:r>
      <w:r>
        <w:rPr>
          <w:rFonts w:cstheme="minorHAnsi"/>
          <w:color w:val="112F51" w:themeColor="text2" w:themeShade="BF"/>
          <w:sz w:val="24"/>
          <w:szCs w:val="24"/>
        </w:rPr>
        <w:t>PS_CDM_LIST</w:t>
      </w:r>
      <w:r w:rsidR="00CB050D">
        <w:rPr>
          <w:rFonts w:cstheme="minorHAnsi"/>
          <w:color w:val="112F51" w:themeColor="text2" w:themeShade="BF"/>
          <w:sz w:val="24"/>
          <w:szCs w:val="24"/>
        </w:rPr>
        <w:t xml:space="preserve">. </w:t>
      </w:r>
    </w:p>
    <w:p w14:paraId="54DF9CAC" w14:textId="77777777" w:rsidR="001E43C8" w:rsidRDefault="001E43C8" w:rsidP="003254FC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6104619E" w14:textId="3C984658" w:rsidR="003D3C53" w:rsidRDefault="00CC24AF" w:rsidP="003254FC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>W</w:t>
      </w:r>
      <w:r w:rsidR="0016361A">
        <w:rPr>
          <w:rFonts w:cstheme="minorHAnsi"/>
          <w:color w:val="112F51" w:themeColor="text2" w:themeShade="BF"/>
          <w:sz w:val="24"/>
          <w:szCs w:val="24"/>
        </w:rPr>
        <w:t xml:space="preserve">indows </w:t>
      </w:r>
      <w:r>
        <w:rPr>
          <w:rFonts w:cstheme="minorHAnsi"/>
          <w:color w:val="112F51" w:themeColor="text2" w:themeShade="BF"/>
          <w:sz w:val="24"/>
          <w:szCs w:val="24"/>
        </w:rPr>
        <w:t>servers</w:t>
      </w:r>
      <w:r w:rsidR="0016361A">
        <w:rPr>
          <w:rFonts w:cstheme="minorHAnsi"/>
          <w:color w:val="112F51" w:themeColor="text2" w:themeShade="BF"/>
          <w:sz w:val="24"/>
          <w:szCs w:val="24"/>
        </w:rPr>
        <w:t xml:space="preserve"> use back</w:t>
      </w:r>
      <w:r w:rsidR="00F50DAF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16361A">
        <w:rPr>
          <w:rFonts w:cstheme="minorHAnsi"/>
          <w:color w:val="112F51" w:themeColor="text2" w:themeShade="BF"/>
          <w:sz w:val="24"/>
          <w:szCs w:val="24"/>
        </w:rPr>
        <w:t>slash ‘</w:t>
      </w:r>
      <w:r w:rsidR="0016361A" w:rsidRPr="003254FC">
        <w:rPr>
          <w:rFonts w:cstheme="minorHAnsi"/>
          <w:color w:val="112F51" w:themeColor="text2" w:themeShade="BF"/>
          <w:sz w:val="24"/>
          <w:szCs w:val="24"/>
        </w:rPr>
        <w:t>\</w:t>
      </w:r>
      <w:r w:rsidR="0016361A">
        <w:rPr>
          <w:rFonts w:cstheme="minorHAnsi"/>
          <w:color w:val="112F51" w:themeColor="text2" w:themeShade="BF"/>
          <w:sz w:val="24"/>
          <w:szCs w:val="24"/>
        </w:rPr>
        <w:t xml:space="preserve">’ in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the </w:t>
      </w:r>
      <w:r w:rsidR="0016361A">
        <w:rPr>
          <w:rFonts w:cstheme="minorHAnsi"/>
          <w:color w:val="112F51" w:themeColor="text2" w:themeShade="BF"/>
          <w:sz w:val="24"/>
          <w:szCs w:val="24"/>
        </w:rPr>
        <w:t>file path, whereas Unix server</w:t>
      </w:r>
      <w:r>
        <w:rPr>
          <w:rFonts w:cstheme="minorHAnsi"/>
          <w:color w:val="112F51" w:themeColor="text2" w:themeShade="BF"/>
          <w:sz w:val="24"/>
          <w:szCs w:val="24"/>
        </w:rPr>
        <w:t>s</w:t>
      </w:r>
      <w:r w:rsidR="0016361A">
        <w:rPr>
          <w:rFonts w:cstheme="minorHAnsi"/>
          <w:color w:val="112F51" w:themeColor="text2" w:themeShade="BF"/>
          <w:sz w:val="24"/>
          <w:szCs w:val="24"/>
        </w:rPr>
        <w:t xml:space="preserve"> use forward slash ‘</w:t>
      </w:r>
      <w:r w:rsidR="0016361A" w:rsidRPr="003254FC">
        <w:rPr>
          <w:rFonts w:cstheme="minorHAnsi"/>
          <w:color w:val="112F51" w:themeColor="text2" w:themeShade="BF"/>
          <w:sz w:val="24"/>
          <w:szCs w:val="24"/>
        </w:rPr>
        <w:t>/</w:t>
      </w:r>
      <w:r w:rsidR="0016361A">
        <w:rPr>
          <w:rFonts w:cstheme="minorHAnsi"/>
          <w:color w:val="112F51" w:themeColor="text2" w:themeShade="BF"/>
          <w:sz w:val="24"/>
          <w:szCs w:val="24"/>
        </w:rPr>
        <w:t xml:space="preserve">’ in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the </w:t>
      </w:r>
      <w:r w:rsidR="0016361A">
        <w:rPr>
          <w:rFonts w:cstheme="minorHAnsi"/>
          <w:color w:val="112F51" w:themeColor="text2" w:themeShade="BF"/>
          <w:sz w:val="24"/>
          <w:szCs w:val="24"/>
        </w:rPr>
        <w:t>file path.</w:t>
      </w:r>
      <w:r w:rsidR="000B09C5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262C8D">
        <w:rPr>
          <w:rFonts w:cstheme="minorHAnsi"/>
          <w:color w:val="112F51" w:themeColor="text2" w:themeShade="BF"/>
          <w:sz w:val="24"/>
          <w:szCs w:val="24"/>
        </w:rPr>
        <w:t xml:space="preserve">On this basis </w:t>
      </w:r>
      <w:r w:rsidR="000B09C5">
        <w:rPr>
          <w:rFonts w:cstheme="minorHAnsi"/>
          <w:color w:val="112F51" w:themeColor="text2" w:themeShade="BF"/>
          <w:sz w:val="24"/>
          <w:szCs w:val="24"/>
        </w:rPr>
        <w:t xml:space="preserve">the </w:t>
      </w:r>
      <w:r w:rsidR="00F8300E">
        <w:rPr>
          <w:rFonts w:cstheme="minorHAnsi"/>
          <w:color w:val="112F51" w:themeColor="text2" w:themeShade="BF"/>
          <w:sz w:val="24"/>
          <w:szCs w:val="24"/>
        </w:rPr>
        <w:t xml:space="preserve">Process Scheduler </w:t>
      </w:r>
      <w:r>
        <w:rPr>
          <w:rFonts w:cstheme="minorHAnsi"/>
          <w:color w:val="112F51" w:themeColor="text2" w:themeShade="BF"/>
          <w:sz w:val="24"/>
          <w:szCs w:val="24"/>
        </w:rPr>
        <w:t>server</w:t>
      </w:r>
      <w:r w:rsidR="00262C8D">
        <w:rPr>
          <w:rFonts w:cstheme="minorHAnsi"/>
          <w:color w:val="112F51" w:themeColor="text2" w:themeShade="BF"/>
          <w:sz w:val="24"/>
          <w:szCs w:val="24"/>
        </w:rPr>
        <w:t>,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0B09C5">
        <w:rPr>
          <w:rFonts w:cstheme="minorHAnsi"/>
          <w:color w:val="112F51" w:themeColor="text2" w:themeShade="BF"/>
          <w:sz w:val="24"/>
          <w:szCs w:val="24"/>
        </w:rPr>
        <w:t>PSNT</w:t>
      </w:r>
      <w:r w:rsidR="00262C8D">
        <w:rPr>
          <w:rFonts w:cstheme="minorHAnsi"/>
          <w:color w:val="112F51" w:themeColor="text2" w:themeShade="BF"/>
          <w:sz w:val="24"/>
          <w:szCs w:val="24"/>
        </w:rPr>
        <w:t xml:space="preserve"> or </w:t>
      </w:r>
      <w:r w:rsidR="000B09C5">
        <w:rPr>
          <w:rFonts w:cstheme="minorHAnsi"/>
          <w:color w:val="112F51" w:themeColor="text2" w:themeShade="BF"/>
          <w:sz w:val="24"/>
          <w:szCs w:val="24"/>
        </w:rPr>
        <w:t>PSUNX</w:t>
      </w:r>
      <w:r w:rsidR="00262C8D">
        <w:rPr>
          <w:rFonts w:cstheme="minorHAnsi"/>
          <w:color w:val="112F51" w:themeColor="text2" w:themeShade="BF"/>
          <w:sz w:val="24"/>
          <w:szCs w:val="24"/>
        </w:rPr>
        <w:t>, can be identified</w:t>
      </w:r>
      <w:r w:rsidR="000B09C5">
        <w:rPr>
          <w:rFonts w:cstheme="minorHAnsi"/>
          <w:color w:val="112F51" w:themeColor="text2" w:themeShade="BF"/>
          <w:sz w:val="24"/>
          <w:szCs w:val="24"/>
        </w:rPr>
        <w:t>.</w:t>
      </w:r>
    </w:p>
    <w:p w14:paraId="5137627B" w14:textId="77777777" w:rsidR="001E43C8" w:rsidRDefault="001E43C8" w:rsidP="003254FC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</w:p>
    <w:p w14:paraId="06896559" w14:textId="617A9D77" w:rsidR="0016361A" w:rsidRDefault="0016361A" w:rsidP="003254FC">
      <w:pPr>
        <w:pStyle w:val="NoSpacing"/>
        <w:ind w:left="540"/>
        <w:jc w:val="both"/>
        <w:rPr>
          <w:rFonts w:cstheme="minorHAnsi"/>
          <w:color w:val="112F51" w:themeColor="text2" w:themeShade="BF"/>
          <w:sz w:val="24"/>
          <w:szCs w:val="24"/>
        </w:rPr>
      </w:pPr>
      <w:r>
        <w:rPr>
          <w:rFonts w:cstheme="minorHAnsi"/>
          <w:color w:val="112F51" w:themeColor="text2" w:themeShade="BF"/>
          <w:sz w:val="24"/>
          <w:szCs w:val="24"/>
        </w:rPr>
        <w:t xml:space="preserve">The below code </w:t>
      </w:r>
      <w:r w:rsidR="008F0F87">
        <w:rPr>
          <w:rFonts w:cstheme="minorHAnsi"/>
          <w:color w:val="112F51" w:themeColor="text2" w:themeShade="BF"/>
          <w:sz w:val="24"/>
          <w:szCs w:val="24"/>
        </w:rPr>
        <w:t xml:space="preserve">is used to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get the </w:t>
      </w:r>
      <w:r w:rsidR="008F0F87">
        <w:rPr>
          <w:rFonts w:cstheme="minorHAnsi"/>
          <w:color w:val="112F51" w:themeColor="text2" w:themeShade="BF"/>
          <w:sz w:val="24"/>
          <w:szCs w:val="24"/>
        </w:rPr>
        <w:t>BI</w:t>
      </w:r>
      <w:r>
        <w:rPr>
          <w:rFonts w:cstheme="minorHAnsi"/>
          <w:color w:val="112F51" w:themeColor="text2" w:themeShade="BF"/>
          <w:sz w:val="24"/>
          <w:szCs w:val="24"/>
        </w:rPr>
        <w:t>-</w:t>
      </w:r>
      <w:r w:rsidR="008F0F87">
        <w:rPr>
          <w:rFonts w:cstheme="minorHAnsi"/>
          <w:color w:val="112F51" w:themeColor="text2" w:themeShade="BF"/>
          <w:sz w:val="24"/>
          <w:szCs w:val="24"/>
        </w:rPr>
        <w:t>P</w:t>
      </w:r>
      <w:r>
        <w:rPr>
          <w:rFonts w:cstheme="minorHAnsi"/>
          <w:color w:val="112F51" w:themeColor="text2" w:themeShade="BF"/>
          <w:sz w:val="24"/>
          <w:szCs w:val="24"/>
        </w:rPr>
        <w:t xml:space="preserve">ublisher reports from XMLP folder before they </w:t>
      </w:r>
      <w:r w:rsidR="008F0F87">
        <w:rPr>
          <w:rFonts w:cstheme="minorHAnsi"/>
          <w:color w:val="112F51" w:themeColor="text2" w:themeShade="BF"/>
          <w:sz w:val="24"/>
          <w:szCs w:val="24"/>
        </w:rPr>
        <w:t xml:space="preserve">are </w:t>
      </w:r>
      <w:r w:rsidR="009752DE">
        <w:rPr>
          <w:rFonts w:cstheme="minorHAnsi"/>
          <w:color w:val="112F51" w:themeColor="text2" w:themeShade="BF"/>
          <w:sz w:val="24"/>
          <w:szCs w:val="24"/>
        </w:rPr>
        <w:t>mo</w:t>
      </w:r>
      <w:r w:rsidR="00082973">
        <w:rPr>
          <w:rFonts w:cstheme="minorHAnsi"/>
          <w:color w:val="112F51" w:themeColor="text2" w:themeShade="BF"/>
          <w:sz w:val="24"/>
          <w:szCs w:val="24"/>
        </w:rPr>
        <w:t xml:space="preserve">ved and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posted to </w:t>
      </w:r>
      <w:r w:rsidR="00260067">
        <w:rPr>
          <w:rFonts w:cstheme="minorHAnsi"/>
          <w:color w:val="112F51" w:themeColor="text2" w:themeShade="BF"/>
          <w:sz w:val="24"/>
          <w:szCs w:val="24"/>
        </w:rPr>
        <w:t>PSREPORTS</w:t>
      </w:r>
      <w:r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 w:rsidR="00260067">
        <w:rPr>
          <w:rFonts w:cstheme="minorHAnsi"/>
          <w:color w:val="112F51" w:themeColor="text2" w:themeShade="BF"/>
          <w:sz w:val="24"/>
          <w:szCs w:val="24"/>
        </w:rPr>
        <w:t xml:space="preserve">folder </w:t>
      </w:r>
      <w:r>
        <w:rPr>
          <w:rFonts w:cstheme="minorHAnsi"/>
          <w:color w:val="112F51" w:themeColor="text2" w:themeShade="BF"/>
          <w:sz w:val="24"/>
          <w:szCs w:val="24"/>
        </w:rPr>
        <w:t xml:space="preserve">and to find the </w:t>
      </w:r>
      <w:r w:rsidR="00D91E20">
        <w:rPr>
          <w:rFonts w:cstheme="minorHAnsi"/>
          <w:color w:val="112F51" w:themeColor="text2" w:themeShade="BF"/>
          <w:sz w:val="24"/>
          <w:szCs w:val="24"/>
        </w:rPr>
        <w:t xml:space="preserve">Process Scheduler </w:t>
      </w:r>
      <w:r w:rsidR="001E43C8">
        <w:rPr>
          <w:rFonts w:cstheme="minorHAnsi"/>
          <w:color w:val="112F51" w:themeColor="text2" w:themeShade="BF"/>
          <w:sz w:val="24"/>
          <w:szCs w:val="24"/>
        </w:rPr>
        <w:t>server</w:t>
      </w:r>
      <w:r w:rsidR="00260067">
        <w:rPr>
          <w:rFonts w:cstheme="minorHAnsi"/>
          <w:color w:val="112F51" w:themeColor="text2" w:themeShade="BF"/>
          <w:sz w:val="24"/>
          <w:szCs w:val="24"/>
        </w:rPr>
        <w:t xml:space="preserve">, </w:t>
      </w:r>
      <w:r>
        <w:rPr>
          <w:rFonts w:cstheme="minorHAnsi"/>
          <w:color w:val="112F51" w:themeColor="text2" w:themeShade="BF"/>
          <w:sz w:val="24"/>
          <w:szCs w:val="24"/>
        </w:rPr>
        <w:t>PSNT</w:t>
      </w:r>
      <w:r w:rsidR="00260067">
        <w:rPr>
          <w:rFonts w:cstheme="minorHAnsi"/>
          <w:color w:val="112F51" w:themeColor="text2" w:themeShade="BF"/>
          <w:sz w:val="24"/>
          <w:szCs w:val="24"/>
        </w:rPr>
        <w:t xml:space="preserve"> or </w:t>
      </w:r>
      <w:r>
        <w:rPr>
          <w:rFonts w:cstheme="minorHAnsi"/>
          <w:color w:val="112F51" w:themeColor="text2" w:themeShade="BF"/>
          <w:sz w:val="24"/>
          <w:szCs w:val="24"/>
        </w:rPr>
        <w:t>PSUNX</w:t>
      </w:r>
      <w:r w:rsidR="00D91E20">
        <w:rPr>
          <w:rFonts w:cstheme="minorHAnsi"/>
          <w:color w:val="112F51" w:themeColor="text2" w:themeShade="BF"/>
          <w:sz w:val="24"/>
          <w:szCs w:val="24"/>
        </w:rPr>
        <w:t>,</w:t>
      </w:r>
      <w:r w:rsidR="00260067">
        <w:rPr>
          <w:rFonts w:cstheme="minorHAnsi"/>
          <w:color w:val="112F51" w:themeColor="text2" w:themeShade="BF"/>
          <w:sz w:val="24"/>
          <w:szCs w:val="24"/>
        </w:rPr>
        <w:t xml:space="preserve"> </w:t>
      </w:r>
      <w:r>
        <w:rPr>
          <w:rFonts w:cstheme="minorHAnsi"/>
          <w:color w:val="112F51" w:themeColor="text2" w:themeShade="BF"/>
          <w:sz w:val="24"/>
          <w:szCs w:val="24"/>
        </w:rPr>
        <w:t>on which the process is run</w:t>
      </w:r>
      <w:r w:rsidR="006A79EA">
        <w:rPr>
          <w:rFonts w:cstheme="minorHAnsi"/>
          <w:color w:val="112F51" w:themeColor="text2" w:themeShade="BF"/>
          <w:sz w:val="24"/>
          <w:szCs w:val="24"/>
        </w:rPr>
        <w:t>.</w:t>
      </w:r>
    </w:p>
    <w:p w14:paraId="52380A9A" w14:textId="77777777" w:rsidR="0038518D" w:rsidRDefault="0038518D">
      <w:pPr>
        <w:spacing w:after="160" w:line="259" w:lineRule="auto"/>
        <w:rPr>
          <w:rStyle w:val="Heading2Char"/>
          <w:rFonts w:asciiTheme="minorHAnsi" w:eastAsiaTheme="minorEastAsia" w:hAnsiTheme="minorHAnsi" w:cstheme="minorHAnsi"/>
          <w:b/>
          <w:bCs/>
          <w:color w:val="002060"/>
          <w:sz w:val="24"/>
          <w:szCs w:val="24"/>
        </w:rPr>
      </w:pPr>
      <w:r>
        <w:rPr>
          <w:rStyle w:val="Heading2Char"/>
          <w:rFonts w:asciiTheme="minorHAnsi" w:eastAsiaTheme="minorEastAsia" w:hAnsiTheme="minorHAnsi" w:cstheme="minorHAnsi"/>
          <w:b/>
          <w:bCs/>
          <w:color w:val="002060"/>
          <w:sz w:val="24"/>
          <w:szCs w:val="24"/>
        </w:rPr>
        <w:br w:type="page"/>
      </w:r>
    </w:p>
    <w:p w14:paraId="574EC5C6" w14:textId="336559F0" w:rsidR="006F5322" w:rsidRPr="0038518D" w:rsidRDefault="006F5322" w:rsidP="0038518D">
      <w:pPr>
        <w:pStyle w:val="NoSpacing"/>
        <w:ind w:left="540"/>
        <w:jc w:val="both"/>
        <w:rPr>
          <w:b/>
          <w:bCs/>
          <w:color w:val="112F51" w:themeColor="text2" w:themeShade="BF"/>
        </w:rPr>
      </w:pPr>
      <w:r w:rsidRPr="0038518D">
        <w:rPr>
          <w:b/>
          <w:bCs/>
          <w:color w:val="112F51" w:themeColor="text2" w:themeShade="BF"/>
        </w:rPr>
        <w:lastRenderedPageBreak/>
        <w:t>Single A</w:t>
      </w:r>
      <w:r w:rsidR="00E76BB5" w:rsidRPr="0038518D">
        <w:rPr>
          <w:b/>
          <w:bCs/>
          <w:color w:val="112F51" w:themeColor="text2" w:themeShade="BF"/>
        </w:rPr>
        <w:t xml:space="preserve">E </w:t>
      </w:r>
      <w:r w:rsidR="00172687" w:rsidRPr="0038518D">
        <w:rPr>
          <w:b/>
          <w:bCs/>
          <w:color w:val="112F51" w:themeColor="text2" w:themeShade="BF"/>
        </w:rPr>
        <w:t>P</w:t>
      </w:r>
      <w:r w:rsidR="00E76BB5" w:rsidRPr="0038518D">
        <w:rPr>
          <w:b/>
          <w:bCs/>
          <w:color w:val="112F51" w:themeColor="text2" w:themeShade="BF"/>
        </w:rPr>
        <w:t>rogram</w:t>
      </w:r>
    </w:p>
    <w:p w14:paraId="318B2F63" w14:textId="77777777" w:rsidR="0038518D" w:rsidRDefault="0038518D" w:rsidP="0038518D">
      <w:pPr>
        <w:pStyle w:val="NoSpacing"/>
        <w:rPr>
          <w:rStyle w:val="Heading2Char"/>
          <w:rFonts w:asciiTheme="minorHAnsi" w:eastAsiaTheme="minorEastAsia" w:hAnsiTheme="minorHAnsi" w:cstheme="minorHAnsi"/>
          <w:color w:val="002060"/>
          <w:sz w:val="24"/>
          <w:szCs w:val="24"/>
        </w:rPr>
      </w:pPr>
    </w:p>
    <w:p w14:paraId="47E2BD9F" w14:textId="4AFB9B8C" w:rsidR="00FE77D7" w:rsidRPr="0038518D" w:rsidRDefault="00FE77D7" w:rsidP="0038518D">
      <w:pPr>
        <w:pStyle w:val="NoSpacing"/>
        <w:ind w:left="540"/>
        <w:jc w:val="both"/>
        <w:rPr>
          <w:color w:val="112F51" w:themeColor="text2" w:themeShade="BF"/>
        </w:rPr>
      </w:pPr>
      <w:r w:rsidRPr="0038518D">
        <w:rPr>
          <w:color w:val="112F51" w:themeColor="text2" w:themeShade="BF"/>
        </w:rPr>
        <w:t xml:space="preserve">Below is the extract of the relevant code </w:t>
      </w:r>
      <w:r w:rsidR="00086198" w:rsidRPr="0038518D">
        <w:rPr>
          <w:color w:val="112F51" w:themeColor="text2" w:themeShade="BF"/>
        </w:rPr>
        <w:t>to publish, fetch and email the BI-Publisher reports to users using a single AE Program</w:t>
      </w:r>
    </w:p>
    <w:p w14:paraId="6B0A2800" w14:textId="59888D87" w:rsidR="00CC24AF" w:rsidRPr="00DC53E8" w:rsidRDefault="00043E3F" w:rsidP="0038518D">
      <w:pPr>
        <w:pStyle w:val="ListParagraph"/>
        <w:numPr>
          <w:ilvl w:val="0"/>
          <w:numId w:val="3"/>
        </w:numPr>
        <w:ind w:left="1080"/>
      </w:pPr>
      <w:r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AE Program s</w:t>
      </w:r>
      <w:r w:rsidR="006F5322"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ection</w:t>
      </w:r>
      <w:r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 -</w:t>
      </w:r>
      <w:r w:rsidR="006F5322"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 </w:t>
      </w:r>
      <w:r w:rsidR="00CC24AF"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Code to </w:t>
      </w:r>
      <w:r w:rsidR="005F5941" w:rsidRPr="0038518D">
        <w:rPr>
          <w:rStyle w:val="Heading2Char"/>
          <w:rFonts w:asciiTheme="minorHAnsi" w:hAnsiTheme="minorHAnsi" w:cstheme="minorHAnsi"/>
          <w:b/>
          <w:bCs/>
          <w:color w:val="002060"/>
          <w:sz w:val="24"/>
          <w:szCs w:val="24"/>
        </w:rPr>
        <w:t>generate</w:t>
      </w:r>
      <w:r w:rsidR="00CC24AF" w:rsidRPr="0038518D">
        <w:rPr>
          <w:rStyle w:val="Heading2Char"/>
          <w:rFonts w:asciiTheme="minorHAnsi" w:hAnsiTheme="minorHAnsi" w:cstheme="minorHAnsi"/>
          <w:b/>
          <w:bCs/>
          <w:color w:val="002060"/>
          <w:sz w:val="24"/>
          <w:szCs w:val="24"/>
        </w:rPr>
        <w:t xml:space="preserve"> and publish</w:t>
      </w:r>
      <w:r w:rsidR="00CC24AF"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 the BI</w:t>
      </w:r>
      <w:r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- P</w:t>
      </w:r>
      <w:r w:rsidR="00CC24AF"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ublisher report</w:t>
      </w:r>
      <w:r w:rsidR="00155733"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s</w:t>
      </w:r>
    </w:p>
    <w:p w14:paraId="0F5FF5FB" w14:textId="53E8E2A8" w:rsidR="00CC24AF" w:rsidRDefault="00CC24AF" w:rsidP="00CC24AF">
      <w:pPr>
        <w:pStyle w:val="NoSpacing"/>
        <w:ind w:left="1080"/>
        <w:rPr>
          <w:rFonts w:cstheme="minorHAnsi"/>
          <w:color w:val="112F51" w:themeColor="text2" w:themeShade="BF"/>
          <w:sz w:val="24"/>
          <w:szCs w:val="24"/>
        </w:rPr>
      </w:pPr>
    </w:p>
    <w:p w14:paraId="2E9EFB74" w14:textId="0489315B" w:rsidR="00665542" w:rsidRDefault="000B0B64" w:rsidP="000B0B64">
      <w:pPr>
        <w:pStyle w:val="NoSpacing"/>
        <w:ind w:left="540"/>
        <w:rPr>
          <w:rFonts w:cstheme="minorHAnsi"/>
          <w:b/>
          <w:bCs/>
          <w:color w:val="112F51" w:themeColor="tex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1E371454" wp14:editId="324C5339">
            <wp:extent cx="6155496" cy="305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0047" cy="30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D9FC" w14:textId="6D20184E" w:rsidR="00665542" w:rsidRDefault="000B0B64" w:rsidP="000B0B64">
      <w:pPr>
        <w:pStyle w:val="NoSpacing"/>
        <w:ind w:left="540"/>
        <w:rPr>
          <w:rFonts w:cstheme="minorHAnsi"/>
          <w:b/>
          <w:bCs/>
          <w:color w:val="112F51" w:themeColor="text2" w:themeShade="BF"/>
          <w:sz w:val="24"/>
          <w:szCs w:val="24"/>
        </w:rPr>
      </w:pPr>
      <w:r>
        <w:rPr>
          <w:noProof/>
        </w:rPr>
        <w:drawing>
          <wp:inline distT="0" distB="0" distL="0" distR="0" wp14:anchorId="03515FC7" wp14:editId="7A310F54">
            <wp:extent cx="6184265" cy="27241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545" cy="27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CA05" w14:textId="7CE621DF" w:rsidR="00665542" w:rsidRDefault="00665542" w:rsidP="00665542">
      <w:pPr>
        <w:pStyle w:val="NoSpacing"/>
        <w:ind w:left="1440"/>
        <w:rPr>
          <w:rFonts w:cstheme="minorHAnsi"/>
          <w:b/>
          <w:bCs/>
          <w:color w:val="112F51" w:themeColor="text2" w:themeShade="BF"/>
          <w:sz w:val="24"/>
          <w:szCs w:val="24"/>
        </w:rPr>
      </w:pPr>
    </w:p>
    <w:p w14:paraId="5D6F3733" w14:textId="0EA59984" w:rsidR="00665542" w:rsidRDefault="00665542" w:rsidP="00665542">
      <w:pPr>
        <w:pStyle w:val="NoSpacing"/>
        <w:ind w:left="1440"/>
        <w:rPr>
          <w:rFonts w:cstheme="minorHAnsi"/>
          <w:b/>
          <w:bCs/>
          <w:color w:val="112F51" w:themeColor="text2" w:themeShade="BF"/>
          <w:sz w:val="24"/>
          <w:szCs w:val="24"/>
        </w:rPr>
      </w:pPr>
    </w:p>
    <w:p w14:paraId="2462F031" w14:textId="77777777" w:rsidR="00665542" w:rsidRDefault="00665542" w:rsidP="00665542">
      <w:pPr>
        <w:pStyle w:val="NoSpacing"/>
        <w:ind w:left="1440"/>
        <w:rPr>
          <w:rFonts w:cstheme="minorHAnsi"/>
          <w:b/>
          <w:bCs/>
          <w:color w:val="112F51" w:themeColor="text2" w:themeShade="BF"/>
          <w:sz w:val="24"/>
          <w:szCs w:val="24"/>
        </w:rPr>
      </w:pPr>
    </w:p>
    <w:p w14:paraId="616538E1" w14:textId="47AA86A6" w:rsidR="0038518D" w:rsidRDefault="0038518D">
      <w:pPr>
        <w:spacing w:after="160" w:line="259" w:lineRule="auto"/>
        <w:rPr>
          <w:rStyle w:val="Heading2Char"/>
          <w:rFonts w:asciiTheme="minorHAnsi" w:hAnsiTheme="minorHAnsi" w:cstheme="minorHAnsi"/>
          <w:color w:val="002060"/>
          <w:sz w:val="24"/>
          <w:szCs w:val="24"/>
          <w:lang w:bidi="ar-SA"/>
        </w:rPr>
      </w:pPr>
      <w:r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br w:type="page"/>
      </w:r>
    </w:p>
    <w:p w14:paraId="73FC5C14" w14:textId="77777777" w:rsidR="00B57686" w:rsidRDefault="00B57686" w:rsidP="00B57686">
      <w:pPr>
        <w:pStyle w:val="NoSpacing"/>
        <w:ind w:left="540"/>
        <w:rPr>
          <w:rStyle w:val="Heading2Char"/>
          <w:rFonts w:asciiTheme="minorHAnsi" w:hAnsiTheme="minorHAnsi" w:cstheme="minorHAnsi"/>
          <w:color w:val="002060"/>
          <w:sz w:val="24"/>
          <w:szCs w:val="24"/>
        </w:rPr>
      </w:pPr>
    </w:p>
    <w:p w14:paraId="61DFE7DB" w14:textId="65CE9FEA" w:rsidR="00B57686" w:rsidRDefault="00B57686" w:rsidP="00B57686">
      <w:pPr>
        <w:pStyle w:val="NoSpacing"/>
        <w:ind w:left="540"/>
        <w:rPr>
          <w:rStyle w:val="Heading2Char"/>
          <w:rFonts w:asciiTheme="minorHAnsi" w:hAnsiTheme="minorHAnsi" w:cstheme="minorHAnsi"/>
          <w:color w:val="002060"/>
          <w:sz w:val="24"/>
          <w:szCs w:val="24"/>
        </w:rPr>
      </w:pPr>
    </w:p>
    <w:p w14:paraId="3E0B8B95" w14:textId="66AA6868" w:rsidR="00CC24AF" w:rsidRPr="00DC53E8" w:rsidRDefault="00043E3F" w:rsidP="0038518D">
      <w:pPr>
        <w:pStyle w:val="ListParagraph"/>
        <w:numPr>
          <w:ilvl w:val="0"/>
          <w:numId w:val="3"/>
        </w:numPr>
        <w:ind w:left="1080"/>
        <w:rPr>
          <w:rStyle w:val="Heading2Char"/>
          <w:rFonts w:asciiTheme="minorHAnsi" w:hAnsiTheme="minorHAnsi" w:cstheme="minorHAnsi"/>
          <w:color w:val="002060"/>
          <w:sz w:val="24"/>
          <w:szCs w:val="24"/>
        </w:rPr>
      </w:pPr>
      <w:r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AE program </w:t>
      </w:r>
      <w:r w:rsidR="00075067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s</w:t>
      </w:r>
      <w:r w:rsidR="006F5322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ection - </w:t>
      </w:r>
      <w:r w:rsidR="00CC24AF" w:rsidRPr="00DC53E8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Code to</w:t>
      </w:r>
      <w:r w:rsidR="00CC24AF"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 fetch</w:t>
      </w:r>
      <w:r w:rsidR="00CC24AF" w:rsidRPr="00DC53E8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 the BI Publisher reports </w:t>
      </w:r>
      <w:r w:rsidR="00CC24AF" w:rsidRPr="0038518D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and email</w:t>
      </w:r>
      <w:r w:rsidR="00CC24AF" w:rsidRPr="00DC53E8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 the</w:t>
      </w:r>
      <w:r w:rsidR="005F5941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 xml:space="preserve">m </w:t>
      </w:r>
      <w:r w:rsidR="00CC24AF" w:rsidRPr="00DC53E8">
        <w:rPr>
          <w:rStyle w:val="Heading2Char"/>
          <w:rFonts w:asciiTheme="minorHAnsi" w:hAnsiTheme="minorHAnsi" w:cstheme="minorHAnsi"/>
          <w:color w:val="002060"/>
          <w:sz w:val="24"/>
          <w:szCs w:val="24"/>
        </w:rPr>
        <w:t>to users</w:t>
      </w:r>
    </w:p>
    <w:p w14:paraId="5FF48E04" w14:textId="77777777" w:rsidR="00A15975" w:rsidRPr="00EB3593" w:rsidRDefault="00A15975" w:rsidP="00A15975">
      <w:pPr>
        <w:pStyle w:val="NoSpacing"/>
        <w:ind w:left="936"/>
        <w:rPr>
          <w:b/>
          <w:bCs/>
          <w:color w:val="112F51" w:themeColor="text2" w:themeShade="BF"/>
          <w:sz w:val="24"/>
          <w:szCs w:val="24"/>
        </w:rPr>
      </w:pPr>
    </w:p>
    <w:p w14:paraId="2C0A80DC" w14:textId="77777777" w:rsidR="00CC24AF" w:rsidRDefault="00CC24AF" w:rsidP="00CC24AF">
      <w:pPr>
        <w:pStyle w:val="NoSpacing"/>
        <w:ind w:left="1080"/>
        <w:rPr>
          <w:rFonts w:cstheme="minorHAnsi"/>
          <w:color w:val="112F51" w:themeColor="text2" w:themeShade="BF"/>
          <w:sz w:val="24"/>
          <w:szCs w:val="24"/>
        </w:rPr>
      </w:pPr>
    </w:p>
    <w:p w14:paraId="4820E929" w14:textId="5EFF06F8" w:rsidR="003D3C53" w:rsidRDefault="006E29BF" w:rsidP="00773BAE">
      <w:pPr>
        <w:pStyle w:val="NoSpacing"/>
        <w:ind w:left="540"/>
        <w:rPr>
          <w:b/>
          <w:bCs/>
          <w:color w:val="0B5294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FE50178" wp14:editId="101C1B96">
            <wp:extent cx="6022276" cy="30903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4039" cy="31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AB52" w14:textId="78BB475C" w:rsidR="00C97154" w:rsidRDefault="00075067" w:rsidP="00773BAE">
      <w:pPr>
        <w:pStyle w:val="NoSpacing"/>
        <w:ind w:left="540"/>
        <w:rPr>
          <w:b/>
          <w:bCs/>
          <w:color w:val="0B5294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7A143" wp14:editId="66D78BFF">
                <wp:simplePos x="0" y="0"/>
                <wp:positionH relativeFrom="column">
                  <wp:posOffset>417195</wp:posOffset>
                </wp:positionH>
                <wp:positionV relativeFrom="paragraph">
                  <wp:posOffset>7810</wp:posOffset>
                </wp:positionV>
                <wp:extent cx="5897656" cy="910019"/>
                <wp:effectExtent l="19050" t="19050" r="46355" b="425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656" cy="91001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577F6" id="Rectangle 14" o:spid="_x0000_s1026" style="position:absolute;margin-left:32.85pt;margin-top:.6pt;width:464.4pt;height:7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" filled="f" strokecolor="yellow" strokeweight="4.5pt"/>
            </w:pict>
          </mc:Fallback>
        </mc:AlternateContent>
      </w:r>
      <w:r w:rsidR="00773BAE">
        <w:rPr>
          <w:noProof/>
        </w:rPr>
        <w:drawing>
          <wp:inline distT="0" distB="0" distL="0" distR="0" wp14:anchorId="4D1005DE" wp14:editId="784DDF63">
            <wp:extent cx="6014503" cy="1941523"/>
            <wp:effectExtent l="0" t="0" r="571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432" cy="19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92F6" w14:textId="7CCAF55E" w:rsidR="00773BAE" w:rsidRDefault="00773BAE" w:rsidP="00773BAE">
      <w:pPr>
        <w:pStyle w:val="NoSpacing"/>
        <w:ind w:left="540"/>
        <w:rPr>
          <w:b/>
          <w:bCs/>
          <w:color w:val="0B5294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113415EE" wp14:editId="285450CC">
            <wp:extent cx="5936265" cy="1484067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0035" cy="14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4C36" w14:textId="77777777" w:rsidR="00773BAE" w:rsidRDefault="00773BAE" w:rsidP="003D3C53">
      <w:pPr>
        <w:pStyle w:val="NoSpacing"/>
        <w:ind w:left="216"/>
        <w:rPr>
          <w:b/>
          <w:bCs/>
          <w:color w:val="0B5294" w:themeColor="accent1" w:themeShade="BF"/>
          <w:sz w:val="28"/>
          <w:szCs w:val="28"/>
        </w:rPr>
      </w:pPr>
    </w:p>
    <w:p w14:paraId="29C75223" w14:textId="73E0D670" w:rsidR="00E8240F" w:rsidRPr="006A7310" w:rsidRDefault="00E8240F" w:rsidP="006A7310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002060"/>
          <w:sz w:val="32"/>
          <w:szCs w:val="32"/>
          <w:lang w:bidi="ar-SA"/>
        </w:rPr>
      </w:pPr>
    </w:p>
    <w:p w14:paraId="5D033C75" w14:textId="77777777" w:rsidR="00E8240F" w:rsidRPr="00B0691E" w:rsidRDefault="00E8240F" w:rsidP="00E8240F">
      <w:pPr>
        <w:pStyle w:val="NoSpacing"/>
        <w:ind w:left="216"/>
        <w:rPr>
          <w:b/>
          <w:bCs/>
          <w:color w:val="0B5294" w:themeColor="accent1" w:themeShade="BF"/>
          <w:sz w:val="28"/>
          <w:szCs w:val="28"/>
        </w:rPr>
      </w:pPr>
    </w:p>
    <w:sectPr w:rsidR="00E8240F" w:rsidRPr="00B0691E" w:rsidSect="00236899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990" w:bottom="1350" w:left="990" w:header="576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F64DA" w14:textId="77777777" w:rsidR="00607EA3" w:rsidRDefault="00607EA3" w:rsidP="00E656FD">
      <w:r>
        <w:separator/>
      </w:r>
    </w:p>
  </w:endnote>
  <w:endnote w:type="continuationSeparator" w:id="0">
    <w:p w14:paraId="3EB5255B" w14:textId="77777777" w:rsidR="00607EA3" w:rsidRDefault="00607EA3" w:rsidP="00E6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0529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FAF3F5" w14:textId="26CD1652" w:rsidR="002D381E" w:rsidRDefault="002D381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FBC69" w14:textId="447F82AC" w:rsidR="00FF5996" w:rsidRDefault="00FF5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0CCC" w14:textId="1767DD15" w:rsidR="00D52E30" w:rsidRDefault="00D52E30">
    <w:pPr>
      <w:pStyle w:val="Footer"/>
      <w:tabs>
        <w:tab w:val="clear" w:pos="4680"/>
        <w:tab w:val="clear" w:pos="9360"/>
      </w:tabs>
      <w:jc w:val="center"/>
      <w:rPr>
        <w:caps/>
        <w:noProof/>
        <w:color w:val="0F6FC6" w:themeColor="accent1"/>
      </w:rPr>
    </w:pPr>
  </w:p>
  <w:p w14:paraId="7A2F53D0" w14:textId="1C11427A" w:rsidR="00FF5996" w:rsidRDefault="00FF5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C5B3" w14:textId="77777777" w:rsidR="00607EA3" w:rsidRDefault="00607EA3" w:rsidP="00E656FD">
      <w:r>
        <w:separator/>
      </w:r>
    </w:p>
  </w:footnote>
  <w:footnote w:type="continuationSeparator" w:id="0">
    <w:p w14:paraId="511E85F9" w14:textId="77777777" w:rsidR="00607EA3" w:rsidRDefault="00607EA3" w:rsidP="00E65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22BD" w14:textId="5207012E" w:rsidR="00FF5996" w:rsidRPr="00DF57FB" w:rsidRDefault="00D15CB4" w:rsidP="0003058E">
    <w:pPr>
      <w:pStyle w:val="Header"/>
      <w:tabs>
        <w:tab w:val="left" w:pos="8400"/>
      </w:tabs>
      <w:spacing w:line="360" w:lineRule="auto"/>
    </w:pPr>
    <w:r>
      <w:rPr>
        <w:noProof/>
      </w:rPr>
      <w:drawing>
        <wp:inline distT="0" distB="0" distL="0" distR="0" wp14:anchorId="71C51A59" wp14:editId="3190C3F7">
          <wp:extent cx="768350" cy="387350"/>
          <wp:effectExtent l="0" t="0" r="0" b="0"/>
          <wp:docPr id="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F5996" w:rsidRPr="00CD14E1">
      <w:rPr>
        <w:rFonts w:ascii="Verdana" w:hAnsi="Verdana"/>
        <w:b/>
        <w:bCs/>
        <w:sz w:val="28"/>
        <w:szCs w:val="28"/>
      </w:rPr>
      <w:t xml:space="preserve"> </w:t>
    </w:r>
    <w:r w:rsidR="00FF5996">
      <w:rPr>
        <w:rFonts w:ascii="Verdana" w:hAnsi="Verdana"/>
        <w:b/>
        <w:bCs/>
        <w:sz w:val="28"/>
        <w:szCs w:val="28"/>
      </w:rPr>
      <w:t xml:space="preserve">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79684" w14:textId="38B28320" w:rsidR="00FF5996" w:rsidRDefault="00D15CB4" w:rsidP="00DF57FB">
    <w:pPr>
      <w:pStyle w:val="Header"/>
      <w:spacing w:line="360" w:lineRule="auto"/>
    </w:pPr>
    <w:r>
      <w:rPr>
        <w:noProof/>
      </w:rPr>
      <w:drawing>
        <wp:inline distT="0" distB="0" distL="0" distR="0" wp14:anchorId="335D2A68" wp14:editId="1830B213">
          <wp:extent cx="768350" cy="387350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F5996" w:rsidRPr="00CD14E1">
      <w:rPr>
        <w:rFonts w:ascii="Verdana" w:hAnsi="Verdana"/>
        <w:b/>
        <w:bCs/>
        <w:sz w:val="28"/>
        <w:szCs w:val="28"/>
      </w:rPr>
      <w:t xml:space="preserve"> </w:t>
    </w:r>
    <w:r w:rsidR="00FF5996">
      <w:rPr>
        <w:rFonts w:ascii="Verdana" w:hAnsi="Verdana"/>
        <w:b/>
        <w:bCs/>
        <w:sz w:val="28"/>
        <w:szCs w:val="28"/>
      </w:rPr>
      <w:t xml:space="preserve">                  </w:t>
    </w:r>
    <w:r w:rsidR="009661C4">
      <w:rPr>
        <w:rFonts w:ascii="Verdana" w:hAnsi="Verdana"/>
        <w:bCs/>
        <w:color w:val="0F6FC6" w:themeColor="accent1"/>
        <w:sz w:val="28"/>
        <w:szCs w:val="2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FF5996">
      <w:rPr>
        <w:rFonts w:ascii="Verdana" w:hAnsi="Verdana"/>
        <w:b/>
        <w:bCs/>
        <w:sz w:val="28"/>
        <w:szCs w:val="28"/>
      </w:rPr>
      <w:t xml:space="preserve"> </w:t>
    </w:r>
    <w:r w:rsidR="00FF5996">
      <w:rPr>
        <w:rFonts w:ascii="Verdana" w:hAnsi="Verdana"/>
        <w:b/>
        <w:bCs/>
        <w:sz w:val="28"/>
        <w:szCs w:val="28"/>
      </w:rPr>
      <w:tab/>
    </w:r>
    <w:r w:rsidR="00AF6161">
      <w:rPr>
        <w:rFonts w:ascii="Verdana" w:hAnsi="Verdana"/>
        <w:b/>
        <w:bCs/>
        <w:sz w:val="28"/>
        <w:szCs w:val="28"/>
      </w:rPr>
      <w:t xml:space="preserve">  </w:t>
    </w:r>
    <w:r w:rsidR="00FF5996">
      <w:rPr>
        <w:rFonts w:ascii="Verdana" w:hAnsi="Verdana"/>
        <w:b/>
        <w:bCs/>
        <w:sz w:val="28"/>
        <w:szCs w:val="28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22B4"/>
    <w:multiLevelType w:val="hybridMultilevel"/>
    <w:tmpl w:val="0CE2AA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02D0799"/>
    <w:multiLevelType w:val="hybridMultilevel"/>
    <w:tmpl w:val="6B60E4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F7D0F"/>
    <w:multiLevelType w:val="hybridMultilevel"/>
    <w:tmpl w:val="E232390A"/>
    <w:lvl w:ilvl="0" w:tplc="9176C6D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bCs w:val="0"/>
        <w:color w:val="002060"/>
        <w:sz w:val="3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FD"/>
    <w:rsid w:val="00000C0E"/>
    <w:rsid w:val="00003C0D"/>
    <w:rsid w:val="000055CB"/>
    <w:rsid w:val="000102A9"/>
    <w:rsid w:val="00011D06"/>
    <w:rsid w:val="0001220C"/>
    <w:rsid w:val="0001358C"/>
    <w:rsid w:val="00013772"/>
    <w:rsid w:val="00013E4D"/>
    <w:rsid w:val="00013EF9"/>
    <w:rsid w:val="000202BB"/>
    <w:rsid w:val="00020A08"/>
    <w:rsid w:val="00020E52"/>
    <w:rsid w:val="0003058E"/>
    <w:rsid w:val="00030D35"/>
    <w:rsid w:val="00031665"/>
    <w:rsid w:val="00032E79"/>
    <w:rsid w:val="00034495"/>
    <w:rsid w:val="00034894"/>
    <w:rsid w:val="00034A7A"/>
    <w:rsid w:val="0003658C"/>
    <w:rsid w:val="000416D0"/>
    <w:rsid w:val="00042298"/>
    <w:rsid w:val="00043E3F"/>
    <w:rsid w:val="000446B4"/>
    <w:rsid w:val="00044BDF"/>
    <w:rsid w:val="00046147"/>
    <w:rsid w:val="00050B9B"/>
    <w:rsid w:val="00052B47"/>
    <w:rsid w:val="000561B7"/>
    <w:rsid w:val="00056881"/>
    <w:rsid w:val="00060958"/>
    <w:rsid w:val="00060F08"/>
    <w:rsid w:val="00061D20"/>
    <w:rsid w:val="00064D0E"/>
    <w:rsid w:val="000652A6"/>
    <w:rsid w:val="000711E5"/>
    <w:rsid w:val="00072060"/>
    <w:rsid w:val="00073DD6"/>
    <w:rsid w:val="00074744"/>
    <w:rsid w:val="00075067"/>
    <w:rsid w:val="00076469"/>
    <w:rsid w:val="00076AB1"/>
    <w:rsid w:val="00077FC8"/>
    <w:rsid w:val="00080D41"/>
    <w:rsid w:val="00082377"/>
    <w:rsid w:val="0008270D"/>
    <w:rsid w:val="00082973"/>
    <w:rsid w:val="00082E60"/>
    <w:rsid w:val="00084937"/>
    <w:rsid w:val="0008531C"/>
    <w:rsid w:val="00085A8D"/>
    <w:rsid w:val="00086198"/>
    <w:rsid w:val="000864F5"/>
    <w:rsid w:val="00086CAB"/>
    <w:rsid w:val="00086E8C"/>
    <w:rsid w:val="0008744B"/>
    <w:rsid w:val="000902E3"/>
    <w:rsid w:val="00090373"/>
    <w:rsid w:val="0009153D"/>
    <w:rsid w:val="000918CD"/>
    <w:rsid w:val="00091DC2"/>
    <w:rsid w:val="0009279A"/>
    <w:rsid w:val="00092890"/>
    <w:rsid w:val="00092C71"/>
    <w:rsid w:val="000976F7"/>
    <w:rsid w:val="00097870"/>
    <w:rsid w:val="000A010F"/>
    <w:rsid w:val="000A0D35"/>
    <w:rsid w:val="000A1727"/>
    <w:rsid w:val="000A40B9"/>
    <w:rsid w:val="000A4D9B"/>
    <w:rsid w:val="000A7353"/>
    <w:rsid w:val="000B09C5"/>
    <w:rsid w:val="000B0B64"/>
    <w:rsid w:val="000B13B5"/>
    <w:rsid w:val="000B34D1"/>
    <w:rsid w:val="000B39BA"/>
    <w:rsid w:val="000B6A84"/>
    <w:rsid w:val="000B736D"/>
    <w:rsid w:val="000B737F"/>
    <w:rsid w:val="000C0E94"/>
    <w:rsid w:val="000C1D46"/>
    <w:rsid w:val="000D0934"/>
    <w:rsid w:val="000D14E9"/>
    <w:rsid w:val="000D1D1D"/>
    <w:rsid w:val="000D276D"/>
    <w:rsid w:val="000D330E"/>
    <w:rsid w:val="000E1A6B"/>
    <w:rsid w:val="000E2EB2"/>
    <w:rsid w:val="000E3F50"/>
    <w:rsid w:val="000E59B4"/>
    <w:rsid w:val="000E6059"/>
    <w:rsid w:val="000F208A"/>
    <w:rsid w:val="000F222C"/>
    <w:rsid w:val="000F3A7E"/>
    <w:rsid w:val="000F5E1B"/>
    <w:rsid w:val="000F7080"/>
    <w:rsid w:val="00100FAF"/>
    <w:rsid w:val="0010347F"/>
    <w:rsid w:val="00103B54"/>
    <w:rsid w:val="00104456"/>
    <w:rsid w:val="0010591B"/>
    <w:rsid w:val="001066D5"/>
    <w:rsid w:val="001066F3"/>
    <w:rsid w:val="00111F07"/>
    <w:rsid w:val="001128CE"/>
    <w:rsid w:val="00116BD1"/>
    <w:rsid w:val="00116D16"/>
    <w:rsid w:val="00117FC7"/>
    <w:rsid w:val="0012091B"/>
    <w:rsid w:val="00125EBF"/>
    <w:rsid w:val="0012604D"/>
    <w:rsid w:val="001264DD"/>
    <w:rsid w:val="001266DE"/>
    <w:rsid w:val="00127AF3"/>
    <w:rsid w:val="00131B84"/>
    <w:rsid w:val="001368D8"/>
    <w:rsid w:val="00141D9D"/>
    <w:rsid w:val="001453F8"/>
    <w:rsid w:val="0014648A"/>
    <w:rsid w:val="001502C5"/>
    <w:rsid w:val="00153D77"/>
    <w:rsid w:val="0015480D"/>
    <w:rsid w:val="00155733"/>
    <w:rsid w:val="00156F61"/>
    <w:rsid w:val="00157713"/>
    <w:rsid w:val="001624A0"/>
    <w:rsid w:val="001630F6"/>
    <w:rsid w:val="0016361A"/>
    <w:rsid w:val="00163BB5"/>
    <w:rsid w:val="00165ACC"/>
    <w:rsid w:val="00170015"/>
    <w:rsid w:val="0017079C"/>
    <w:rsid w:val="00172687"/>
    <w:rsid w:val="00173335"/>
    <w:rsid w:val="001735A9"/>
    <w:rsid w:val="00173D41"/>
    <w:rsid w:val="0017572C"/>
    <w:rsid w:val="0017574B"/>
    <w:rsid w:val="00176163"/>
    <w:rsid w:val="001766B7"/>
    <w:rsid w:val="00176DCA"/>
    <w:rsid w:val="00176E43"/>
    <w:rsid w:val="00180181"/>
    <w:rsid w:val="00181F92"/>
    <w:rsid w:val="001820BC"/>
    <w:rsid w:val="00183B97"/>
    <w:rsid w:val="00185849"/>
    <w:rsid w:val="00186AFB"/>
    <w:rsid w:val="00187922"/>
    <w:rsid w:val="00191D02"/>
    <w:rsid w:val="00194724"/>
    <w:rsid w:val="0019508D"/>
    <w:rsid w:val="001964C9"/>
    <w:rsid w:val="00196EBD"/>
    <w:rsid w:val="001A0091"/>
    <w:rsid w:val="001A0727"/>
    <w:rsid w:val="001A14EB"/>
    <w:rsid w:val="001A74E3"/>
    <w:rsid w:val="001B0641"/>
    <w:rsid w:val="001B0F60"/>
    <w:rsid w:val="001B320A"/>
    <w:rsid w:val="001B4400"/>
    <w:rsid w:val="001B6E60"/>
    <w:rsid w:val="001C04AC"/>
    <w:rsid w:val="001C1F10"/>
    <w:rsid w:val="001C2B47"/>
    <w:rsid w:val="001C3459"/>
    <w:rsid w:val="001C3828"/>
    <w:rsid w:val="001C43C9"/>
    <w:rsid w:val="001C6BE9"/>
    <w:rsid w:val="001C6D3D"/>
    <w:rsid w:val="001C6D7F"/>
    <w:rsid w:val="001D0831"/>
    <w:rsid w:val="001D0F7F"/>
    <w:rsid w:val="001D2313"/>
    <w:rsid w:val="001D2C30"/>
    <w:rsid w:val="001D3EB6"/>
    <w:rsid w:val="001D3F49"/>
    <w:rsid w:val="001D44F9"/>
    <w:rsid w:val="001D4FA2"/>
    <w:rsid w:val="001D5123"/>
    <w:rsid w:val="001D5AB4"/>
    <w:rsid w:val="001D61C6"/>
    <w:rsid w:val="001E090D"/>
    <w:rsid w:val="001E30EE"/>
    <w:rsid w:val="001E43C8"/>
    <w:rsid w:val="001E6856"/>
    <w:rsid w:val="001E74D8"/>
    <w:rsid w:val="001F1CAD"/>
    <w:rsid w:val="001F1E73"/>
    <w:rsid w:val="001F3EFF"/>
    <w:rsid w:val="0020092E"/>
    <w:rsid w:val="00200A57"/>
    <w:rsid w:val="0020138A"/>
    <w:rsid w:val="0020170C"/>
    <w:rsid w:val="00202291"/>
    <w:rsid w:val="00202BF8"/>
    <w:rsid w:val="00205374"/>
    <w:rsid w:val="00210666"/>
    <w:rsid w:val="00210E7B"/>
    <w:rsid w:val="0021210F"/>
    <w:rsid w:val="0021365D"/>
    <w:rsid w:val="0021393B"/>
    <w:rsid w:val="00214C3C"/>
    <w:rsid w:val="00215041"/>
    <w:rsid w:val="0021778C"/>
    <w:rsid w:val="00220363"/>
    <w:rsid w:val="00223BAB"/>
    <w:rsid w:val="0022455C"/>
    <w:rsid w:val="00227079"/>
    <w:rsid w:val="00227823"/>
    <w:rsid w:val="00232029"/>
    <w:rsid w:val="00232F37"/>
    <w:rsid w:val="00232FF4"/>
    <w:rsid w:val="002349AF"/>
    <w:rsid w:val="00235085"/>
    <w:rsid w:val="002357C1"/>
    <w:rsid w:val="00236899"/>
    <w:rsid w:val="002370E4"/>
    <w:rsid w:val="00240E49"/>
    <w:rsid w:val="00241EBC"/>
    <w:rsid w:val="00241EC9"/>
    <w:rsid w:val="00243F6B"/>
    <w:rsid w:val="00244014"/>
    <w:rsid w:val="00244CF0"/>
    <w:rsid w:val="00244DCF"/>
    <w:rsid w:val="00244F4E"/>
    <w:rsid w:val="00246015"/>
    <w:rsid w:val="00246FCB"/>
    <w:rsid w:val="002475A0"/>
    <w:rsid w:val="00250E14"/>
    <w:rsid w:val="00252FF0"/>
    <w:rsid w:val="002530B5"/>
    <w:rsid w:val="00253C7E"/>
    <w:rsid w:val="00253D75"/>
    <w:rsid w:val="002543B6"/>
    <w:rsid w:val="00254607"/>
    <w:rsid w:val="00257764"/>
    <w:rsid w:val="00260067"/>
    <w:rsid w:val="002606AF"/>
    <w:rsid w:val="002623B6"/>
    <w:rsid w:val="0026298F"/>
    <w:rsid w:val="00262C8D"/>
    <w:rsid w:val="002638E0"/>
    <w:rsid w:val="002701CF"/>
    <w:rsid w:val="00270A21"/>
    <w:rsid w:val="00272646"/>
    <w:rsid w:val="00273374"/>
    <w:rsid w:val="002736B7"/>
    <w:rsid w:val="00273CD1"/>
    <w:rsid w:val="0027491F"/>
    <w:rsid w:val="00274940"/>
    <w:rsid w:val="002763DB"/>
    <w:rsid w:val="002778A0"/>
    <w:rsid w:val="002840A3"/>
    <w:rsid w:val="002902E5"/>
    <w:rsid w:val="00291D51"/>
    <w:rsid w:val="00292070"/>
    <w:rsid w:val="00292FD7"/>
    <w:rsid w:val="002941D6"/>
    <w:rsid w:val="00294CE8"/>
    <w:rsid w:val="0029524B"/>
    <w:rsid w:val="00295FB3"/>
    <w:rsid w:val="00297C42"/>
    <w:rsid w:val="002A0FC5"/>
    <w:rsid w:val="002A1C1F"/>
    <w:rsid w:val="002A2D32"/>
    <w:rsid w:val="002A6AAC"/>
    <w:rsid w:val="002B0015"/>
    <w:rsid w:val="002B2B89"/>
    <w:rsid w:val="002B3DAB"/>
    <w:rsid w:val="002B3EEF"/>
    <w:rsid w:val="002B4156"/>
    <w:rsid w:val="002B4F54"/>
    <w:rsid w:val="002B53C4"/>
    <w:rsid w:val="002B54A1"/>
    <w:rsid w:val="002B7EC5"/>
    <w:rsid w:val="002C0E6A"/>
    <w:rsid w:val="002C212E"/>
    <w:rsid w:val="002C392C"/>
    <w:rsid w:val="002C725E"/>
    <w:rsid w:val="002D381E"/>
    <w:rsid w:val="002E1756"/>
    <w:rsid w:val="002E1BF2"/>
    <w:rsid w:val="002E2981"/>
    <w:rsid w:val="002F023A"/>
    <w:rsid w:val="002F1081"/>
    <w:rsid w:val="002F2272"/>
    <w:rsid w:val="002F4DBC"/>
    <w:rsid w:val="002F6728"/>
    <w:rsid w:val="002F6D16"/>
    <w:rsid w:val="0030048A"/>
    <w:rsid w:val="00304AE0"/>
    <w:rsid w:val="003068E6"/>
    <w:rsid w:val="00306C8E"/>
    <w:rsid w:val="00307C47"/>
    <w:rsid w:val="00311F75"/>
    <w:rsid w:val="00314BDD"/>
    <w:rsid w:val="003150CF"/>
    <w:rsid w:val="0031665C"/>
    <w:rsid w:val="00317BA1"/>
    <w:rsid w:val="003211A3"/>
    <w:rsid w:val="00321FDC"/>
    <w:rsid w:val="0032252E"/>
    <w:rsid w:val="003227B2"/>
    <w:rsid w:val="00322F8A"/>
    <w:rsid w:val="0032390F"/>
    <w:rsid w:val="003249C1"/>
    <w:rsid w:val="003254FC"/>
    <w:rsid w:val="00326FEB"/>
    <w:rsid w:val="003349BD"/>
    <w:rsid w:val="00335443"/>
    <w:rsid w:val="00340323"/>
    <w:rsid w:val="003410DD"/>
    <w:rsid w:val="00342124"/>
    <w:rsid w:val="00343961"/>
    <w:rsid w:val="00344667"/>
    <w:rsid w:val="003458E9"/>
    <w:rsid w:val="00345DE3"/>
    <w:rsid w:val="0034753E"/>
    <w:rsid w:val="00347A86"/>
    <w:rsid w:val="0035160E"/>
    <w:rsid w:val="0035168F"/>
    <w:rsid w:val="0035171B"/>
    <w:rsid w:val="00352E32"/>
    <w:rsid w:val="00353C90"/>
    <w:rsid w:val="00357B2D"/>
    <w:rsid w:val="00357D0E"/>
    <w:rsid w:val="00361FC9"/>
    <w:rsid w:val="00366561"/>
    <w:rsid w:val="003666C2"/>
    <w:rsid w:val="003703DE"/>
    <w:rsid w:val="00370987"/>
    <w:rsid w:val="003722F7"/>
    <w:rsid w:val="003730D4"/>
    <w:rsid w:val="00373429"/>
    <w:rsid w:val="00380D00"/>
    <w:rsid w:val="003818A1"/>
    <w:rsid w:val="0038418C"/>
    <w:rsid w:val="00384DC6"/>
    <w:rsid w:val="0038518D"/>
    <w:rsid w:val="003911E3"/>
    <w:rsid w:val="0039243F"/>
    <w:rsid w:val="00394787"/>
    <w:rsid w:val="003953C2"/>
    <w:rsid w:val="0039721E"/>
    <w:rsid w:val="003976C3"/>
    <w:rsid w:val="003A00FD"/>
    <w:rsid w:val="003A04F4"/>
    <w:rsid w:val="003A1232"/>
    <w:rsid w:val="003A2155"/>
    <w:rsid w:val="003A44DB"/>
    <w:rsid w:val="003A6388"/>
    <w:rsid w:val="003A7344"/>
    <w:rsid w:val="003B0175"/>
    <w:rsid w:val="003B0A6C"/>
    <w:rsid w:val="003B0E67"/>
    <w:rsid w:val="003B296F"/>
    <w:rsid w:val="003B3F95"/>
    <w:rsid w:val="003B6BFF"/>
    <w:rsid w:val="003B744E"/>
    <w:rsid w:val="003B78C4"/>
    <w:rsid w:val="003C07BF"/>
    <w:rsid w:val="003C24B4"/>
    <w:rsid w:val="003C548D"/>
    <w:rsid w:val="003C76DA"/>
    <w:rsid w:val="003C7C95"/>
    <w:rsid w:val="003D0031"/>
    <w:rsid w:val="003D044A"/>
    <w:rsid w:val="003D0E66"/>
    <w:rsid w:val="003D0EFD"/>
    <w:rsid w:val="003D1119"/>
    <w:rsid w:val="003D1936"/>
    <w:rsid w:val="003D2333"/>
    <w:rsid w:val="003D3C53"/>
    <w:rsid w:val="003D5648"/>
    <w:rsid w:val="003D587E"/>
    <w:rsid w:val="003D5D80"/>
    <w:rsid w:val="003D68E8"/>
    <w:rsid w:val="003D6DC3"/>
    <w:rsid w:val="003E0C6B"/>
    <w:rsid w:val="003E1767"/>
    <w:rsid w:val="003E2251"/>
    <w:rsid w:val="003E3945"/>
    <w:rsid w:val="003E45CF"/>
    <w:rsid w:val="003E58F9"/>
    <w:rsid w:val="003E5DD6"/>
    <w:rsid w:val="003E72DE"/>
    <w:rsid w:val="003E758D"/>
    <w:rsid w:val="003F12B3"/>
    <w:rsid w:val="003F19B3"/>
    <w:rsid w:val="003F22EF"/>
    <w:rsid w:val="003F3DC9"/>
    <w:rsid w:val="003F77B1"/>
    <w:rsid w:val="00404E0C"/>
    <w:rsid w:val="00407599"/>
    <w:rsid w:val="00411D55"/>
    <w:rsid w:val="00411D86"/>
    <w:rsid w:val="00412931"/>
    <w:rsid w:val="00414CF2"/>
    <w:rsid w:val="004166A6"/>
    <w:rsid w:val="00420A84"/>
    <w:rsid w:val="00421B0B"/>
    <w:rsid w:val="004249C5"/>
    <w:rsid w:val="00426F04"/>
    <w:rsid w:val="00427D4A"/>
    <w:rsid w:val="004318DB"/>
    <w:rsid w:val="00431D14"/>
    <w:rsid w:val="004337F2"/>
    <w:rsid w:val="00433EF4"/>
    <w:rsid w:val="004347E2"/>
    <w:rsid w:val="00434820"/>
    <w:rsid w:val="00436F18"/>
    <w:rsid w:val="00437965"/>
    <w:rsid w:val="00437CAA"/>
    <w:rsid w:val="00440C79"/>
    <w:rsid w:val="0044166D"/>
    <w:rsid w:val="00443241"/>
    <w:rsid w:val="00444F81"/>
    <w:rsid w:val="00445053"/>
    <w:rsid w:val="0044648E"/>
    <w:rsid w:val="00446EB6"/>
    <w:rsid w:val="004478D9"/>
    <w:rsid w:val="00450320"/>
    <w:rsid w:val="004511EB"/>
    <w:rsid w:val="00451FFE"/>
    <w:rsid w:val="00453575"/>
    <w:rsid w:val="004557DB"/>
    <w:rsid w:val="0045621D"/>
    <w:rsid w:val="004562B0"/>
    <w:rsid w:val="00457064"/>
    <w:rsid w:val="004571A9"/>
    <w:rsid w:val="004615E0"/>
    <w:rsid w:val="00462620"/>
    <w:rsid w:val="00464843"/>
    <w:rsid w:val="004657C6"/>
    <w:rsid w:val="00465F82"/>
    <w:rsid w:val="004702F5"/>
    <w:rsid w:val="00470331"/>
    <w:rsid w:val="0047219C"/>
    <w:rsid w:val="004721FE"/>
    <w:rsid w:val="004734D2"/>
    <w:rsid w:val="004751D2"/>
    <w:rsid w:val="004769D1"/>
    <w:rsid w:val="0047776C"/>
    <w:rsid w:val="00480B3D"/>
    <w:rsid w:val="00481477"/>
    <w:rsid w:val="0048237C"/>
    <w:rsid w:val="00483004"/>
    <w:rsid w:val="0048445F"/>
    <w:rsid w:val="004845C2"/>
    <w:rsid w:val="004846D9"/>
    <w:rsid w:val="0048496F"/>
    <w:rsid w:val="00487631"/>
    <w:rsid w:val="004927B8"/>
    <w:rsid w:val="00492FCB"/>
    <w:rsid w:val="004941CE"/>
    <w:rsid w:val="00495DE7"/>
    <w:rsid w:val="004A11CF"/>
    <w:rsid w:val="004A24F6"/>
    <w:rsid w:val="004A4C53"/>
    <w:rsid w:val="004A516E"/>
    <w:rsid w:val="004A5C4F"/>
    <w:rsid w:val="004A60AA"/>
    <w:rsid w:val="004A7681"/>
    <w:rsid w:val="004A7A27"/>
    <w:rsid w:val="004B0AD0"/>
    <w:rsid w:val="004B4D1C"/>
    <w:rsid w:val="004B76A0"/>
    <w:rsid w:val="004B7FEB"/>
    <w:rsid w:val="004C23F6"/>
    <w:rsid w:val="004C27A0"/>
    <w:rsid w:val="004C3244"/>
    <w:rsid w:val="004C46E8"/>
    <w:rsid w:val="004C63B6"/>
    <w:rsid w:val="004D2BEC"/>
    <w:rsid w:val="004D50B8"/>
    <w:rsid w:val="004D538B"/>
    <w:rsid w:val="004D7425"/>
    <w:rsid w:val="004E0060"/>
    <w:rsid w:val="004E1530"/>
    <w:rsid w:val="004E2DD4"/>
    <w:rsid w:val="004E3BBF"/>
    <w:rsid w:val="004E4CFF"/>
    <w:rsid w:val="004E57EE"/>
    <w:rsid w:val="004F141D"/>
    <w:rsid w:val="004F34AE"/>
    <w:rsid w:val="004F470F"/>
    <w:rsid w:val="004F5404"/>
    <w:rsid w:val="004F5847"/>
    <w:rsid w:val="004F672B"/>
    <w:rsid w:val="004F7054"/>
    <w:rsid w:val="005020D8"/>
    <w:rsid w:val="00502708"/>
    <w:rsid w:val="00502849"/>
    <w:rsid w:val="0050383D"/>
    <w:rsid w:val="00503E82"/>
    <w:rsid w:val="0050465A"/>
    <w:rsid w:val="00507C52"/>
    <w:rsid w:val="005102E1"/>
    <w:rsid w:val="005110CB"/>
    <w:rsid w:val="0051306D"/>
    <w:rsid w:val="00515384"/>
    <w:rsid w:val="005156D3"/>
    <w:rsid w:val="00516940"/>
    <w:rsid w:val="0052042A"/>
    <w:rsid w:val="00520E1F"/>
    <w:rsid w:val="00521AF7"/>
    <w:rsid w:val="00522DA7"/>
    <w:rsid w:val="00523B5A"/>
    <w:rsid w:val="00523C15"/>
    <w:rsid w:val="005240B2"/>
    <w:rsid w:val="0052431D"/>
    <w:rsid w:val="005247A6"/>
    <w:rsid w:val="005258F7"/>
    <w:rsid w:val="00525A01"/>
    <w:rsid w:val="0052789C"/>
    <w:rsid w:val="0053111F"/>
    <w:rsid w:val="00531F36"/>
    <w:rsid w:val="00536133"/>
    <w:rsid w:val="005421EA"/>
    <w:rsid w:val="0054276D"/>
    <w:rsid w:val="005454CC"/>
    <w:rsid w:val="00547D89"/>
    <w:rsid w:val="00550BC7"/>
    <w:rsid w:val="005534A7"/>
    <w:rsid w:val="0055386C"/>
    <w:rsid w:val="00553A39"/>
    <w:rsid w:val="00553EAD"/>
    <w:rsid w:val="00554A80"/>
    <w:rsid w:val="005557AB"/>
    <w:rsid w:val="0055741D"/>
    <w:rsid w:val="005617BF"/>
    <w:rsid w:val="00561E78"/>
    <w:rsid w:val="00562BA5"/>
    <w:rsid w:val="00563C40"/>
    <w:rsid w:val="00564F79"/>
    <w:rsid w:val="00567618"/>
    <w:rsid w:val="00571873"/>
    <w:rsid w:val="0057481D"/>
    <w:rsid w:val="00576181"/>
    <w:rsid w:val="005771DE"/>
    <w:rsid w:val="00577307"/>
    <w:rsid w:val="00581B0B"/>
    <w:rsid w:val="0058560D"/>
    <w:rsid w:val="0058588A"/>
    <w:rsid w:val="00587F8E"/>
    <w:rsid w:val="00590A38"/>
    <w:rsid w:val="005918F7"/>
    <w:rsid w:val="00593EFB"/>
    <w:rsid w:val="00594691"/>
    <w:rsid w:val="005971BE"/>
    <w:rsid w:val="005A49B8"/>
    <w:rsid w:val="005A7043"/>
    <w:rsid w:val="005B223B"/>
    <w:rsid w:val="005B24DE"/>
    <w:rsid w:val="005B55DE"/>
    <w:rsid w:val="005B6F36"/>
    <w:rsid w:val="005C1838"/>
    <w:rsid w:val="005C235E"/>
    <w:rsid w:val="005C355D"/>
    <w:rsid w:val="005C3999"/>
    <w:rsid w:val="005C4247"/>
    <w:rsid w:val="005C46C8"/>
    <w:rsid w:val="005C4C1D"/>
    <w:rsid w:val="005C4E90"/>
    <w:rsid w:val="005C59FF"/>
    <w:rsid w:val="005C636C"/>
    <w:rsid w:val="005C7DB7"/>
    <w:rsid w:val="005D0760"/>
    <w:rsid w:val="005D0AE5"/>
    <w:rsid w:val="005D1295"/>
    <w:rsid w:val="005D1B7A"/>
    <w:rsid w:val="005D26A3"/>
    <w:rsid w:val="005D32B4"/>
    <w:rsid w:val="005D426B"/>
    <w:rsid w:val="005D4501"/>
    <w:rsid w:val="005D4973"/>
    <w:rsid w:val="005D4D95"/>
    <w:rsid w:val="005D5D07"/>
    <w:rsid w:val="005D737E"/>
    <w:rsid w:val="005E0926"/>
    <w:rsid w:val="005E0DAE"/>
    <w:rsid w:val="005E1305"/>
    <w:rsid w:val="005E140B"/>
    <w:rsid w:val="005E1875"/>
    <w:rsid w:val="005E4320"/>
    <w:rsid w:val="005F18AC"/>
    <w:rsid w:val="005F32FF"/>
    <w:rsid w:val="005F5941"/>
    <w:rsid w:val="005F5FD9"/>
    <w:rsid w:val="005F6653"/>
    <w:rsid w:val="005F6ED0"/>
    <w:rsid w:val="00600AE8"/>
    <w:rsid w:val="00600B17"/>
    <w:rsid w:val="00601CB2"/>
    <w:rsid w:val="00602BFE"/>
    <w:rsid w:val="00603C6E"/>
    <w:rsid w:val="00603C88"/>
    <w:rsid w:val="006063C5"/>
    <w:rsid w:val="00607EA3"/>
    <w:rsid w:val="006113E4"/>
    <w:rsid w:val="00611620"/>
    <w:rsid w:val="0061365B"/>
    <w:rsid w:val="0061511D"/>
    <w:rsid w:val="0061730B"/>
    <w:rsid w:val="00617924"/>
    <w:rsid w:val="00620951"/>
    <w:rsid w:val="00620F41"/>
    <w:rsid w:val="0062208E"/>
    <w:rsid w:val="00623050"/>
    <w:rsid w:val="006256F8"/>
    <w:rsid w:val="0062578E"/>
    <w:rsid w:val="00633954"/>
    <w:rsid w:val="00633FF4"/>
    <w:rsid w:val="0063503A"/>
    <w:rsid w:val="006354BA"/>
    <w:rsid w:val="00640E8D"/>
    <w:rsid w:val="00643A0B"/>
    <w:rsid w:val="00643A33"/>
    <w:rsid w:val="00644945"/>
    <w:rsid w:val="00644B0C"/>
    <w:rsid w:val="0064546B"/>
    <w:rsid w:val="00645BB7"/>
    <w:rsid w:val="00647BA1"/>
    <w:rsid w:val="00654BBE"/>
    <w:rsid w:val="0065640E"/>
    <w:rsid w:val="00656BC7"/>
    <w:rsid w:val="00662CB0"/>
    <w:rsid w:val="00662EC4"/>
    <w:rsid w:val="00663876"/>
    <w:rsid w:val="00665542"/>
    <w:rsid w:val="00670B9B"/>
    <w:rsid w:val="00671EA2"/>
    <w:rsid w:val="00672770"/>
    <w:rsid w:val="00673161"/>
    <w:rsid w:val="0067332C"/>
    <w:rsid w:val="00675190"/>
    <w:rsid w:val="006800AC"/>
    <w:rsid w:val="00683092"/>
    <w:rsid w:val="00684021"/>
    <w:rsid w:val="00684C4F"/>
    <w:rsid w:val="00685047"/>
    <w:rsid w:val="006869E6"/>
    <w:rsid w:val="0069006D"/>
    <w:rsid w:val="00692119"/>
    <w:rsid w:val="006948E6"/>
    <w:rsid w:val="00695063"/>
    <w:rsid w:val="00695EBF"/>
    <w:rsid w:val="006964FE"/>
    <w:rsid w:val="00696CD3"/>
    <w:rsid w:val="006972BF"/>
    <w:rsid w:val="006A13BE"/>
    <w:rsid w:val="006A186A"/>
    <w:rsid w:val="006A46CC"/>
    <w:rsid w:val="006A4D7B"/>
    <w:rsid w:val="006A5C05"/>
    <w:rsid w:val="006A7310"/>
    <w:rsid w:val="006A79EA"/>
    <w:rsid w:val="006B4E16"/>
    <w:rsid w:val="006B6B5F"/>
    <w:rsid w:val="006C5DC8"/>
    <w:rsid w:val="006C6638"/>
    <w:rsid w:val="006C67DA"/>
    <w:rsid w:val="006C6E91"/>
    <w:rsid w:val="006D4D5D"/>
    <w:rsid w:val="006D6694"/>
    <w:rsid w:val="006E1B6E"/>
    <w:rsid w:val="006E1E2B"/>
    <w:rsid w:val="006E29BF"/>
    <w:rsid w:val="006E2A83"/>
    <w:rsid w:val="006E3537"/>
    <w:rsid w:val="006E4277"/>
    <w:rsid w:val="006E6162"/>
    <w:rsid w:val="006F08B0"/>
    <w:rsid w:val="006F113A"/>
    <w:rsid w:val="006F1354"/>
    <w:rsid w:val="006F434E"/>
    <w:rsid w:val="006F5322"/>
    <w:rsid w:val="006F76DB"/>
    <w:rsid w:val="00700A4C"/>
    <w:rsid w:val="007010CB"/>
    <w:rsid w:val="007012DC"/>
    <w:rsid w:val="00704541"/>
    <w:rsid w:val="007071F2"/>
    <w:rsid w:val="00714C08"/>
    <w:rsid w:val="00716B42"/>
    <w:rsid w:val="00724C61"/>
    <w:rsid w:val="00726869"/>
    <w:rsid w:val="0073384B"/>
    <w:rsid w:val="00735A92"/>
    <w:rsid w:val="00736524"/>
    <w:rsid w:val="0073738D"/>
    <w:rsid w:val="007406B4"/>
    <w:rsid w:val="007407AC"/>
    <w:rsid w:val="0074093C"/>
    <w:rsid w:val="00742FE7"/>
    <w:rsid w:val="00743DD1"/>
    <w:rsid w:val="0074434F"/>
    <w:rsid w:val="00744393"/>
    <w:rsid w:val="00745E95"/>
    <w:rsid w:val="007460BB"/>
    <w:rsid w:val="00746187"/>
    <w:rsid w:val="0074749F"/>
    <w:rsid w:val="00747C2B"/>
    <w:rsid w:val="00747D42"/>
    <w:rsid w:val="007510BC"/>
    <w:rsid w:val="00751CD4"/>
    <w:rsid w:val="007529EE"/>
    <w:rsid w:val="00754D03"/>
    <w:rsid w:val="0075526B"/>
    <w:rsid w:val="007559B3"/>
    <w:rsid w:val="00755C8C"/>
    <w:rsid w:val="00755E17"/>
    <w:rsid w:val="00755F4D"/>
    <w:rsid w:val="00762259"/>
    <w:rsid w:val="00764386"/>
    <w:rsid w:val="00764C41"/>
    <w:rsid w:val="00770AA5"/>
    <w:rsid w:val="007716B9"/>
    <w:rsid w:val="00771A6E"/>
    <w:rsid w:val="007723E7"/>
    <w:rsid w:val="00772A14"/>
    <w:rsid w:val="00773BAE"/>
    <w:rsid w:val="00774C53"/>
    <w:rsid w:val="00776C25"/>
    <w:rsid w:val="00782EEB"/>
    <w:rsid w:val="00782FF9"/>
    <w:rsid w:val="00786278"/>
    <w:rsid w:val="00787E9C"/>
    <w:rsid w:val="00790DC8"/>
    <w:rsid w:val="00791ACC"/>
    <w:rsid w:val="00792A6D"/>
    <w:rsid w:val="00794065"/>
    <w:rsid w:val="00796282"/>
    <w:rsid w:val="007978D7"/>
    <w:rsid w:val="00797E72"/>
    <w:rsid w:val="007A3545"/>
    <w:rsid w:val="007A595D"/>
    <w:rsid w:val="007A63BA"/>
    <w:rsid w:val="007B06E6"/>
    <w:rsid w:val="007B18D7"/>
    <w:rsid w:val="007B2980"/>
    <w:rsid w:val="007B4BE5"/>
    <w:rsid w:val="007B58B1"/>
    <w:rsid w:val="007B5CAE"/>
    <w:rsid w:val="007B69B0"/>
    <w:rsid w:val="007B790D"/>
    <w:rsid w:val="007C0685"/>
    <w:rsid w:val="007C35A0"/>
    <w:rsid w:val="007C4D11"/>
    <w:rsid w:val="007D05FB"/>
    <w:rsid w:val="007D0B84"/>
    <w:rsid w:val="007D57BF"/>
    <w:rsid w:val="007D7631"/>
    <w:rsid w:val="007E01FE"/>
    <w:rsid w:val="007E06B6"/>
    <w:rsid w:val="007E0A45"/>
    <w:rsid w:val="007E43EC"/>
    <w:rsid w:val="007E4645"/>
    <w:rsid w:val="007E5251"/>
    <w:rsid w:val="007E7CAB"/>
    <w:rsid w:val="007F03FE"/>
    <w:rsid w:val="007F1478"/>
    <w:rsid w:val="007F1B1F"/>
    <w:rsid w:val="007F4363"/>
    <w:rsid w:val="0080670D"/>
    <w:rsid w:val="008103CC"/>
    <w:rsid w:val="00810548"/>
    <w:rsid w:val="00812D95"/>
    <w:rsid w:val="00812F2E"/>
    <w:rsid w:val="008140FB"/>
    <w:rsid w:val="00814A2F"/>
    <w:rsid w:val="00816C81"/>
    <w:rsid w:val="00824D57"/>
    <w:rsid w:val="00826D23"/>
    <w:rsid w:val="00827D4F"/>
    <w:rsid w:val="00831BCB"/>
    <w:rsid w:val="00832246"/>
    <w:rsid w:val="00834371"/>
    <w:rsid w:val="00837235"/>
    <w:rsid w:val="008374CE"/>
    <w:rsid w:val="00837C37"/>
    <w:rsid w:val="008442E0"/>
    <w:rsid w:val="0084443D"/>
    <w:rsid w:val="00845F57"/>
    <w:rsid w:val="008525D0"/>
    <w:rsid w:val="00852C66"/>
    <w:rsid w:val="00852EEA"/>
    <w:rsid w:val="00855AE7"/>
    <w:rsid w:val="00856216"/>
    <w:rsid w:val="0085681A"/>
    <w:rsid w:val="00857CE1"/>
    <w:rsid w:val="00857D97"/>
    <w:rsid w:val="00861609"/>
    <w:rsid w:val="00861EA7"/>
    <w:rsid w:val="0086227E"/>
    <w:rsid w:val="00862E93"/>
    <w:rsid w:val="0086333C"/>
    <w:rsid w:val="008641B6"/>
    <w:rsid w:val="0086455E"/>
    <w:rsid w:val="0086605C"/>
    <w:rsid w:val="00867EF5"/>
    <w:rsid w:val="008701B7"/>
    <w:rsid w:val="0087104C"/>
    <w:rsid w:val="00872E24"/>
    <w:rsid w:val="00874A95"/>
    <w:rsid w:val="00874D41"/>
    <w:rsid w:val="00875B8F"/>
    <w:rsid w:val="0087673C"/>
    <w:rsid w:val="00880584"/>
    <w:rsid w:val="008836EC"/>
    <w:rsid w:val="0088399C"/>
    <w:rsid w:val="0088419A"/>
    <w:rsid w:val="008873EA"/>
    <w:rsid w:val="0089025E"/>
    <w:rsid w:val="00891F7F"/>
    <w:rsid w:val="008925B1"/>
    <w:rsid w:val="008934AF"/>
    <w:rsid w:val="00893C5D"/>
    <w:rsid w:val="00894869"/>
    <w:rsid w:val="00895BA5"/>
    <w:rsid w:val="00896E5A"/>
    <w:rsid w:val="008A0013"/>
    <w:rsid w:val="008A275F"/>
    <w:rsid w:val="008A29B3"/>
    <w:rsid w:val="008A3176"/>
    <w:rsid w:val="008A4FC2"/>
    <w:rsid w:val="008A6C01"/>
    <w:rsid w:val="008A7079"/>
    <w:rsid w:val="008A72D4"/>
    <w:rsid w:val="008B4AC2"/>
    <w:rsid w:val="008B6F6C"/>
    <w:rsid w:val="008C018D"/>
    <w:rsid w:val="008C238E"/>
    <w:rsid w:val="008C3D77"/>
    <w:rsid w:val="008D0D77"/>
    <w:rsid w:val="008D10CB"/>
    <w:rsid w:val="008D2924"/>
    <w:rsid w:val="008D3044"/>
    <w:rsid w:val="008D5E7F"/>
    <w:rsid w:val="008D718B"/>
    <w:rsid w:val="008D7467"/>
    <w:rsid w:val="008E4479"/>
    <w:rsid w:val="008E667C"/>
    <w:rsid w:val="008E67D2"/>
    <w:rsid w:val="008E7D5F"/>
    <w:rsid w:val="008F0B94"/>
    <w:rsid w:val="008F0F87"/>
    <w:rsid w:val="008F2925"/>
    <w:rsid w:val="008F4B6D"/>
    <w:rsid w:val="008F691C"/>
    <w:rsid w:val="008F756D"/>
    <w:rsid w:val="00900EDA"/>
    <w:rsid w:val="00901C7D"/>
    <w:rsid w:val="00902D3A"/>
    <w:rsid w:val="00906010"/>
    <w:rsid w:val="00906ACB"/>
    <w:rsid w:val="00907C7C"/>
    <w:rsid w:val="009104F3"/>
    <w:rsid w:val="00910BEB"/>
    <w:rsid w:val="00910DE7"/>
    <w:rsid w:val="00911DE3"/>
    <w:rsid w:val="009124C5"/>
    <w:rsid w:val="00912AEE"/>
    <w:rsid w:val="00913C03"/>
    <w:rsid w:val="00913F8D"/>
    <w:rsid w:val="009216D8"/>
    <w:rsid w:val="0092457E"/>
    <w:rsid w:val="00925490"/>
    <w:rsid w:val="00926683"/>
    <w:rsid w:val="00931F6B"/>
    <w:rsid w:val="00932C08"/>
    <w:rsid w:val="009361BB"/>
    <w:rsid w:val="0093693F"/>
    <w:rsid w:val="0094123B"/>
    <w:rsid w:val="009419FB"/>
    <w:rsid w:val="00941BFE"/>
    <w:rsid w:val="0094587C"/>
    <w:rsid w:val="0094638E"/>
    <w:rsid w:val="009475BA"/>
    <w:rsid w:val="00947815"/>
    <w:rsid w:val="00952246"/>
    <w:rsid w:val="00954C4E"/>
    <w:rsid w:val="009568EC"/>
    <w:rsid w:val="00956C29"/>
    <w:rsid w:val="0095701C"/>
    <w:rsid w:val="00957218"/>
    <w:rsid w:val="00957748"/>
    <w:rsid w:val="009579DA"/>
    <w:rsid w:val="0096015D"/>
    <w:rsid w:val="009609BF"/>
    <w:rsid w:val="009626BD"/>
    <w:rsid w:val="009631CA"/>
    <w:rsid w:val="00963D28"/>
    <w:rsid w:val="00965B54"/>
    <w:rsid w:val="009661C4"/>
    <w:rsid w:val="00970FD3"/>
    <w:rsid w:val="0097156D"/>
    <w:rsid w:val="0097291A"/>
    <w:rsid w:val="00974B8B"/>
    <w:rsid w:val="009752DE"/>
    <w:rsid w:val="009758C9"/>
    <w:rsid w:val="009759F4"/>
    <w:rsid w:val="009774F8"/>
    <w:rsid w:val="009813F4"/>
    <w:rsid w:val="00981750"/>
    <w:rsid w:val="00984C7F"/>
    <w:rsid w:val="0098556D"/>
    <w:rsid w:val="009856D6"/>
    <w:rsid w:val="00990180"/>
    <w:rsid w:val="00990D97"/>
    <w:rsid w:val="00991B54"/>
    <w:rsid w:val="0099325F"/>
    <w:rsid w:val="0099366E"/>
    <w:rsid w:val="00993983"/>
    <w:rsid w:val="00994794"/>
    <w:rsid w:val="00996007"/>
    <w:rsid w:val="00996512"/>
    <w:rsid w:val="00996DF5"/>
    <w:rsid w:val="0099791F"/>
    <w:rsid w:val="009A0EB6"/>
    <w:rsid w:val="009A3B55"/>
    <w:rsid w:val="009A3CEF"/>
    <w:rsid w:val="009A5C30"/>
    <w:rsid w:val="009A708C"/>
    <w:rsid w:val="009A744D"/>
    <w:rsid w:val="009B0160"/>
    <w:rsid w:val="009B0EA9"/>
    <w:rsid w:val="009B3ECA"/>
    <w:rsid w:val="009B6151"/>
    <w:rsid w:val="009B69EA"/>
    <w:rsid w:val="009C02B9"/>
    <w:rsid w:val="009C06B6"/>
    <w:rsid w:val="009C1065"/>
    <w:rsid w:val="009C1733"/>
    <w:rsid w:val="009C45E0"/>
    <w:rsid w:val="009C5165"/>
    <w:rsid w:val="009C6689"/>
    <w:rsid w:val="009C6A95"/>
    <w:rsid w:val="009C6F62"/>
    <w:rsid w:val="009D063E"/>
    <w:rsid w:val="009D4EB3"/>
    <w:rsid w:val="009D7A1A"/>
    <w:rsid w:val="009D7AA8"/>
    <w:rsid w:val="009E05C2"/>
    <w:rsid w:val="009E105C"/>
    <w:rsid w:val="009E2DAF"/>
    <w:rsid w:val="009E35F5"/>
    <w:rsid w:val="009E4E77"/>
    <w:rsid w:val="009E747D"/>
    <w:rsid w:val="009E74AD"/>
    <w:rsid w:val="009F3DED"/>
    <w:rsid w:val="009F424A"/>
    <w:rsid w:val="009F564D"/>
    <w:rsid w:val="009F6A4D"/>
    <w:rsid w:val="00A04CE3"/>
    <w:rsid w:val="00A05D44"/>
    <w:rsid w:val="00A0703B"/>
    <w:rsid w:val="00A11037"/>
    <w:rsid w:val="00A15975"/>
    <w:rsid w:val="00A163CE"/>
    <w:rsid w:val="00A168BC"/>
    <w:rsid w:val="00A17CA0"/>
    <w:rsid w:val="00A20C07"/>
    <w:rsid w:val="00A20C98"/>
    <w:rsid w:val="00A21460"/>
    <w:rsid w:val="00A21DC8"/>
    <w:rsid w:val="00A223FC"/>
    <w:rsid w:val="00A228EF"/>
    <w:rsid w:val="00A239FE"/>
    <w:rsid w:val="00A23AC5"/>
    <w:rsid w:val="00A27E55"/>
    <w:rsid w:val="00A30AB1"/>
    <w:rsid w:val="00A3380A"/>
    <w:rsid w:val="00A34EC3"/>
    <w:rsid w:val="00A354B0"/>
    <w:rsid w:val="00A36D36"/>
    <w:rsid w:val="00A37A1D"/>
    <w:rsid w:val="00A41ADA"/>
    <w:rsid w:val="00A43F7B"/>
    <w:rsid w:val="00A566F1"/>
    <w:rsid w:val="00A60771"/>
    <w:rsid w:val="00A60B5D"/>
    <w:rsid w:val="00A60F60"/>
    <w:rsid w:val="00A622A6"/>
    <w:rsid w:val="00A6301F"/>
    <w:rsid w:val="00A6677E"/>
    <w:rsid w:val="00A7105D"/>
    <w:rsid w:val="00A74071"/>
    <w:rsid w:val="00A740EB"/>
    <w:rsid w:val="00A804E4"/>
    <w:rsid w:val="00A8134E"/>
    <w:rsid w:val="00A83D53"/>
    <w:rsid w:val="00A86666"/>
    <w:rsid w:val="00A86995"/>
    <w:rsid w:val="00A87CF8"/>
    <w:rsid w:val="00A90AC0"/>
    <w:rsid w:val="00A90CB1"/>
    <w:rsid w:val="00A91228"/>
    <w:rsid w:val="00A92070"/>
    <w:rsid w:val="00A929DA"/>
    <w:rsid w:val="00A97F4F"/>
    <w:rsid w:val="00AA24E7"/>
    <w:rsid w:val="00AA42B4"/>
    <w:rsid w:val="00AA4AE2"/>
    <w:rsid w:val="00AA5BA6"/>
    <w:rsid w:val="00AA7A55"/>
    <w:rsid w:val="00AB0E31"/>
    <w:rsid w:val="00AB2C86"/>
    <w:rsid w:val="00AC0C0D"/>
    <w:rsid w:val="00AC31C4"/>
    <w:rsid w:val="00AC3D76"/>
    <w:rsid w:val="00AC4A72"/>
    <w:rsid w:val="00AC55BC"/>
    <w:rsid w:val="00AC5F9F"/>
    <w:rsid w:val="00AC7591"/>
    <w:rsid w:val="00AD0C79"/>
    <w:rsid w:val="00AE1BDF"/>
    <w:rsid w:val="00AE336F"/>
    <w:rsid w:val="00AE4272"/>
    <w:rsid w:val="00AF101A"/>
    <w:rsid w:val="00AF113D"/>
    <w:rsid w:val="00AF1E40"/>
    <w:rsid w:val="00AF1F12"/>
    <w:rsid w:val="00AF3BBE"/>
    <w:rsid w:val="00AF3F8E"/>
    <w:rsid w:val="00AF4556"/>
    <w:rsid w:val="00AF5591"/>
    <w:rsid w:val="00AF6161"/>
    <w:rsid w:val="00AF7385"/>
    <w:rsid w:val="00AF75C3"/>
    <w:rsid w:val="00B004B2"/>
    <w:rsid w:val="00B00C66"/>
    <w:rsid w:val="00B0276D"/>
    <w:rsid w:val="00B03772"/>
    <w:rsid w:val="00B03919"/>
    <w:rsid w:val="00B04F8D"/>
    <w:rsid w:val="00B0691E"/>
    <w:rsid w:val="00B06B68"/>
    <w:rsid w:val="00B07166"/>
    <w:rsid w:val="00B115EF"/>
    <w:rsid w:val="00B117D7"/>
    <w:rsid w:val="00B12B16"/>
    <w:rsid w:val="00B12D9B"/>
    <w:rsid w:val="00B13E07"/>
    <w:rsid w:val="00B14ECE"/>
    <w:rsid w:val="00B150CD"/>
    <w:rsid w:val="00B155B5"/>
    <w:rsid w:val="00B15D4E"/>
    <w:rsid w:val="00B16D1F"/>
    <w:rsid w:val="00B1794E"/>
    <w:rsid w:val="00B20EFF"/>
    <w:rsid w:val="00B216FF"/>
    <w:rsid w:val="00B236AB"/>
    <w:rsid w:val="00B25644"/>
    <w:rsid w:val="00B2673A"/>
    <w:rsid w:val="00B31555"/>
    <w:rsid w:val="00B31894"/>
    <w:rsid w:val="00B3294F"/>
    <w:rsid w:val="00B32A70"/>
    <w:rsid w:val="00B340A6"/>
    <w:rsid w:val="00B34665"/>
    <w:rsid w:val="00B347A4"/>
    <w:rsid w:val="00B3485E"/>
    <w:rsid w:val="00B3591D"/>
    <w:rsid w:val="00B3634E"/>
    <w:rsid w:val="00B40706"/>
    <w:rsid w:val="00B415C2"/>
    <w:rsid w:val="00B41AA4"/>
    <w:rsid w:val="00B4353B"/>
    <w:rsid w:val="00B45617"/>
    <w:rsid w:val="00B47659"/>
    <w:rsid w:val="00B5064F"/>
    <w:rsid w:val="00B50825"/>
    <w:rsid w:val="00B50BFD"/>
    <w:rsid w:val="00B512CF"/>
    <w:rsid w:val="00B52C00"/>
    <w:rsid w:val="00B55EF0"/>
    <w:rsid w:val="00B57686"/>
    <w:rsid w:val="00B576AE"/>
    <w:rsid w:val="00B579F8"/>
    <w:rsid w:val="00B610F9"/>
    <w:rsid w:val="00B645AF"/>
    <w:rsid w:val="00B664C1"/>
    <w:rsid w:val="00B66911"/>
    <w:rsid w:val="00B66DA1"/>
    <w:rsid w:val="00B670E9"/>
    <w:rsid w:val="00B71778"/>
    <w:rsid w:val="00B7254C"/>
    <w:rsid w:val="00B73897"/>
    <w:rsid w:val="00B73C90"/>
    <w:rsid w:val="00B746ED"/>
    <w:rsid w:val="00B7519B"/>
    <w:rsid w:val="00B76A0F"/>
    <w:rsid w:val="00B77F6F"/>
    <w:rsid w:val="00B83F33"/>
    <w:rsid w:val="00B86004"/>
    <w:rsid w:val="00B87500"/>
    <w:rsid w:val="00B90750"/>
    <w:rsid w:val="00B91895"/>
    <w:rsid w:val="00B91A3D"/>
    <w:rsid w:val="00B92292"/>
    <w:rsid w:val="00B9345F"/>
    <w:rsid w:val="00B94553"/>
    <w:rsid w:val="00B94872"/>
    <w:rsid w:val="00B951F5"/>
    <w:rsid w:val="00B955F3"/>
    <w:rsid w:val="00B96C91"/>
    <w:rsid w:val="00B96CCA"/>
    <w:rsid w:val="00B97189"/>
    <w:rsid w:val="00B976CC"/>
    <w:rsid w:val="00B977FB"/>
    <w:rsid w:val="00BA1C66"/>
    <w:rsid w:val="00BA43B9"/>
    <w:rsid w:val="00BA5DC3"/>
    <w:rsid w:val="00BA7529"/>
    <w:rsid w:val="00BA75DD"/>
    <w:rsid w:val="00BB1DFD"/>
    <w:rsid w:val="00BB50D7"/>
    <w:rsid w:val="00BB65E1"/>
    <w:rsid w:val="00BC08F6"/>
    <w:rsid w:val="00BC1A9A"/>
    <w:rsid w:val="00BC3D01"/>
    <w:rsid w:val="00BC5417"/>
    <w:rsid w:val="00BC6567"/>
    <w:rsid w:val="00BC7442"/>
    <w:rsid w:val="00BD125D"/>
    <w:rsid w:val="00BD3CBD"/>
    <w:rsid w:val="00BD7A69"/>
    <w:rsid w:val="00BE0434"/>
    <w:rsid w:val="00BE1329"/>
    <w:rsid w:val="00BE2F9D"/>
    <w:rsid w:val="00BE3512"/>
    <w:rsid w:val="00BE3EBC"/>
    <w:rsid w:val="00BE4949"/>
    <w:rsid w:val="00BE5F78"/>
    <w:rsid w:val="00BE6EC5"/>
    <w:rsid w:val="00BE705A"/>
    <w:rsid w:val="00BF109D"/>
    <w:rsid w:val="00BF1B4B"/>
    <w:rsid w:val="00BF1F89"/>
    <w:rsid w:val="00BF412A"/>
    <w:rsid w:val="00BF4AFE"/>
    <w:rsid w:val="00BF58F9"/>
    <w:rsid w:val="00BF5FFD"/>
    <w:rsid w:val="00C00838"/>
    <w:rsid w:val="00C00AA3"/>
    <w:rsid w:val="00C02D54"/>
    <w:rsid w:val="00C06182"/>
    <w:rsid w:val="00C06C93"/>
    <w:rsid w:val="00C10B08"/>
    <w:rsid w:val="00C12602"/>
    <w:rsid w:val="00C13154"/>
    <w:rsid w:val="00C13318"/>
    <w:rsid w:val="00C15796"/>
    <w:rsid w:val="00C170BC"/>
    <w:rsid w:val="00C179CE"/>
    <w:rsid w:val="00C204DD"/>
    <w:rsid w:val="00C20E9C"/>
    <w:rsid w:val="00C232DD"/>
    <w:rsid w:val="00C24E17"/>
    <w:rsid w:val="00C2541C"/>
    <w:rsid w:val="00C2653D"/>
    <w:rsid w:val="00C30A96"/>
    <w:rsid w:val="00C318FD"/>
    <w:rsid w:val="00C3275C"/>
    <w:rsid w:val="00C33AE2"/>
    <w:rsid w:val="00C34B4E"/>
    <w:rsid w:val="00C40CDF"/>
    <w:rsid w:val="00C41524"/>
    <w:rsid w:val="00C41809"/>
    <w:rsid w:val="00C41BA9"/>
    <w:rsid w:val="00C42DAF"/>
    <w:rsid w:val="00C4497E"/>
    <w:rsid w:val="00C44FFB"/>
    <w:rsid w:val="00C454D6"/>
    <w:rsid w:val="00C47050"/>
    <w:rsid w:val="00C4725F"/>
    <w:rsid w:val="00C5010B"/>
    <w:rsid w:val="00C51721"/>
    <w:rsid w:val="00C53BBC"/>
    <w:rsid w:val="00C552A5"/>
    <w:rsid w:val="00C56A59"/>
    <w:rsid w:val="00C57414"/>
    <w:rsid w:val="00C6044C"/>
    <w:rsid w:val="00C65DB5"/>
    <w:rsid w:val="00C702C6"/>
    <w:rsid w:val="00C707C4"/>
    <w:rsid w:val="00C70A97"/>
    <w:rsid w:val="00C712F5"/>
    <w:rsid w:val="00C73F26"/>
    <w:rsid w:val="00C73FEE"/>
    <w:rsid w:val="00C77356"/>
    <w:rsid w:val="00C8160E"/>
    <w:rsid w:val="00C861BB"/>
    <w:rsid w:val="00C875DC"/>
    <w:rsid w:val="00C878AC"/>
    <w:rsid w:val="00C90364"/>
    <w:rsid w:val="00C9184A"/>
    <w:rsid w:val="00C92209"/>
    <w:rsid w:val="00C97154"/>
    <w:rsid w:val="00CA0554"/>
    <w:rsid w:val="00CA0EA1"/>
    <w:rsid w:val="00CA2A4D"/>
    <w:rsid w:val="00CA3307"/>
    <w:rsid w:val="00CA55F8"/>
    <w:rsid w:val="00CA7617"/>
    <w:rsid w:val="00CB050D"/>
    <w:rsid w:val="00CB215B"/>
    <w:rsid w:val="00CB3893"/>
    <w:rsid w:val="00CB520E"/>
    <w:rsid w:val="00CB55DD"/>
    <w:rsid w:val="00CB6DAC"/>
    <w:rsid w:val="00CC0D38"/>
    <w:rsid w:val="00CC1168"/>
    <w:rsid w:val="00CC24AF"/>
    <w:rsid w:val="00CC2BB9"/>
    <w:rsid w:val="00CC57AE"/>
    <w:rsid w:val="00CD0D3F"/>
    <w:rsid w:val="00CD147A"/>
    <w:rsid w:val="00CD14E1"/>
    <w:rsid w:val="00CD1E5A"/>
    <w:rsid w:val="00CD2055"/>
    <w:rsid w:val="00CD22FA"/>
    <w:rsid w:val="00CD2970"/>
    <w:rsid w:val="00CD2A5C"/>
    <w:rsid w:val="00CD401F"/>
    <w:rsid w:val="00CD4D7F"/>
    <w:rsid w:val="00CD625C"/>
    <w:rsid w:val="00CD6EAF"/>
    <w:rsid w:val="00CE094A"/>
    <w:rsid w:val="00CE0F68"/>
    <w:rsid w:val="00CE42A1"/>
    <w:rsid w:val="00CE658F"/>
    <w:rsid w:val="00CE673F"/>
    <w:rsid w:val="00CE6B76"/>
    <w:rsid w:val="00CE7FCA"/>
    <w:rsid w:val="00CF136A"/>
    <w:rsid w:val="00CF1FF4"/>
    <w:rsid w:val="00CF2B7E"/>
    <w:rsid w:val="00CF5288"/>
    <w:rsid w:val="00CF532B"/>
    <w:rsid w:val="00CF6066"/>
    <w:rsid w:val="00D0088E"/>
    <w:rsid w:val="00D0164B"/>
    <w:rsid w:val="00D037E6"/>
    <w:rsid w:val="00D038FE"/>
    <w:rsid w:val="00D044F6"/>
    <w:rsid w:val="00D05B69"/>
    <w:rsid w:val="00D05DA5"/>
    <w:rsid w:val="00D06F66"/>
    <w:rsid w:val="00D10E8A"/>
    <w:rsid w:val="00D12681"/>
    <w:rsid w:val="00D12CB6"/>
    <w:rsid w:val="00D15CB4"/>
    <w:rsid w:val="00D21B0D"/>
    <w:rsid w:val="00D21D1A"/>
    <w:rsid w:val="00D2290C"/>
    <w:rsid w:val="00D23439"/>
    <w:rsid w:val="00D23B41"/>
    <w:rsid w:val="00D2400B"/>
    <w:rsid w:val="00D25BFE"/>
    <w:rsid w:val="00D30A55"/>
    <w:rsid w:val="00D3125F"/>
    <w:rsid w:val="00D312D2"/>
    <w:rsid w:val="00D32B83"/>
    <w:rsid w:val="00D32D93"/>
    <w:rsid w:val="00D367D9"/>
    <w:rsid w:val="00D40D4C"/>
    <w:rsid w:val="00D45A31"/>
    <w:rsid w:val="00D46710"/>
    <w:rsid w:val="00D52DDC"/>
    <w:rsid w:val="00D52E30"/>
    <w:rsid w:val="00D53037"/>
    <w:rsid w:val="00D54AB2"/>
    <w:rsid w:val="00D57174"/>
    <w:rsid w:val="00D57341"/>
    <w:rsid w:val="00D5769F"/>
    <w:rsid w:val="00D60E92"/>
    <w:rsid w:val="00D656A4"/>
    <w:rsid w:val="00D66F88"/>
    <w:rsid w:val="00D679C8"/>
    <w:rsid w:val="00D7113C"/>
    <w:rsid w:val="00D7309A"/>
    <w:rsid w:val="00D7738D"/>
    <w:rsid w:val="00D77A3B"/>
    <w:rsid w:val="00D812F2"/>
    <w:rsid w:val="00D8155B"/>
    <w:rsid w:val="00D83F42"/>
    <w:rsid w:val="00D8405F"/>
    <w:rsid w:val="00D848AF"/>
    <w:rsid w:val="00D85144"/>
    <w:rsid w:val="00D9090B"/>
    <w:rsid w:val="00D91E20"/>
    <w:rsid w:val="00D9229F"/>
    <w:rsid w:val="00D9534B"/>
    <w:rsid w:val="00DA164E"/>
    <w:rsid w:val="00DA5C1B"/>
    <w:rsid w:val="00DA74F8"/>
    <w:rsid w:val="00DB18CA"/>
    <w:rsid w:val="00DB2307"/>
    <w:rsid w:val="00DB320A"/>
    <w:rsid w:val="00DB3B20"/>
    <w:rsid w:val="00DB4F4A"/>
    <w:rsid w:val="00DB5531"/>
    <w:rsid w:val="00DB62D6"/>
    <w:rsid w:val="00DB78C9"/>
    <w:rsid w:val="00DC3308"/>
    <w:rsid w:val="00DC350A"/>
    <w:rsid w:val="00DC3D83"/>
    <w:rsid w:val="00DC53E8"/>
    <w:rsid w:val="00DC6650"/>
    <w:rsid w:val="00DC7805"/>
    <w:rsid w:val="00DC7B68"/>
    <w:rsid w:val="00DD1645"/>
    <w:rsid w:val="00DD165D"/>
    <w:rsid w:val="00DD5498"/>
    <w:rsid w:val="00DD6991"/>
    <w:rsid w:val="00DD7168"/>
    <w:rsid w:val="00DE06E1"/>
    <w:rsid w:val="00DE0BB1"/>
    <w:rsid w:val="00DE0F02"/>
    <w:rsid w:val="00DE2C88"/>
    <w:rsid w:val="00DE4982"/>
    <w:rsid w:val="00DE50C0"/>
    <w:rsid w:val="00DE6BC5"/>
    <w:rsid w:val="00DF14FB"/>
    <w:rsid w:val="00DF5062"/>
    <w:rsid w:val="00DF57FB"/>
    <w:rsid w:val="00DF6DD0"/>
    <w:rsid w:val="00DF7D82"/>
    <w:rsid w:val="00DF7E49"/>
    <w:rsid w:val="00E00624"/>
    <w:rsid w:val="00E027C8"/>
    <w:rsid w:val="00E02BA2"/>
    <w:rsid w:val="00E02BBE"/>
    <w:rsid w:val="00E031E5"/>
    <w:rsid w:val="00E03238"/>
    <w:rsid w:val="00E06009"/>
    <w:rsid w:val="00E06C3E"/>
    <w:rsid w:val="00E10266"/>
    <w:rsid w:val="00E147DE"/>
    <w:rsid w:val="00E14D7D"/>
    <w:rsid w:val="00E14E02"/>
    <w:rsid w:val="00E1605C"/>
    <w:rsid w:val="00E17236"/>
    <w:rsid w:val="00E21F2D"/>
    <w:rsid w:val="00E2297A"/>
    <w:rsid w:val="00E247E5"/>
    <w:rsid w:val="00E31850"/>
    <w:rsid w:val="00E321AF"/>
    <w:rsid w:val="00E343AE"/>
    <w:rsid w:val="00E358C6"/>
    <w:rsid w:val="00E35DDD"/>
    <w:rsid w:val="00E401FA"/>
    <w:rsid w:val="00E41B09"/>
    <w:rsid w:val="00E4200A"/>
    <w:rsid w:val="00E42350"/>
    <w:rsid w:val="00E424BA"/>
    <w:rsid w:val="00E4272E"/>
    <w:rsid w:val="00E42E34"/>
    <w:rsid w:val="00E4402B"/>
    <w:rsid w:val="00E44074"/>
    <w:rsid w:val="00E5006B"/>
    <w:rsid w:val="00E5263E"/>
    <w:rsid w:val="00E60FA6"/>
    <w:rsid w:val="00E612F9"/>
    <w:rsid w:val="00E656FD"/>
    <w:rsid w:val="00E6676C"/>
    <w:rsid w:val="00E70362"/>
    <w:rsid w:val="00E70C2D"/>
    <w:rsid w:val="00E710DD"/>
    <w:rsid w:val="00E730B2"/>
    <w:rsid w:val="00E74C9E"/>
    <w:rsid w:val="00E76B8C"/>
    <w:rsid w:val="00E76BB5"/>
    <w:rsid w:val="00E80188"/>
    <w:rsid w:val="00E8152E"/>
    <w:rsid w:val="00E8240F"/>
    <w:rsid w:val="00E86496"/>
    <w:rsid w:val="00E8693F"/>
    <w:rsid w:val="00E92E08"/>
    <w:rsid w:val="00E93CF4"/>
    <w:rsid w:val="00E93D2E"/>
    <w:rsid w:val="00E9708B"/>
    <w:rsid w:val="00EA00E7"/>
    <w:rsid w:val="00EA01B6"/>
    <w:rsid w:val="00EA08F2"/>
    <w:rsid w:val="00EA0E44"/>
    <w:rsid w:val="00EA2A9A"/>
    <w:rsid w:val="00EA2F1B"/>
    <w:rsid w:val="00EA496E"/>
    <w:rsid w:val="00EA4DFA"/>
    <w:rsid w:val="00EA4F9E"/>
    <w:rsid w:val="00EA6EF4"/>
    <w:rsid w:val="00EB0304"/>
    <w:rsid w:val="00EB05A8"/>
    <w:rsid w:val="00EB1D4F"/>
    <w:rsid w:val="00EB1E4A"/>
    <w:rsid w:val="00EB30D7"/>
    <w:rsid w:val="00EB3593"/>
    <w:rsid w:val="00EB3977"/>
    <w:rsid w:val="00EB39B4"/>
    <w:rsid w:val="00EB3D0E"/>
    <w:rsid w:val="00EB41CA"/>
    <w:rsid w:val="00EB4456"/>
    <w:rsid w:val="00EB638B"/>
    <w:rsid w:val="00EC4FBA"/>
    <w:rsid w:val="00EC7ED7"/>
    <w:rsid w:val="00ED0BBF"/>
    <w:rsid w:val="00ED198A"/>
    <w:rsid w:val="00ED221C"/>
    <w:rsid w:val="00ED23A0"/>
    <w:rsid w:val="00ED4268"/>
    <w:rsid w:val="00ED63B5"/>
    <w:rsid w:val="00ED6F76"/>
    <w:rsid w:val="00ED7197"/>
    <w:rsid w:val="00EE14FB"/>
    <w:rsid w:val="00EE215E"/>
    <w:rsid w:val="00EE21E0"/>
    <w:rsid w:val="00EE29D0"/>
    <w:rsid w:val="00EE3D80"/>
    <w:rsid w:val="00EE5006"/>
    <w:rsid w:val="00EE5DB7"/>
    <w:rsid w:val="00EF0086"/>
    <w:rsid w:val="00EF12EF"/>
    <w:rsid w:val="00EF1500"/>
    <w:rsid w:val="00EF1E00"/>
    <w:rsid w:val="00EF2CDC"/>
    <w:rsid w:val="00EF40DD"/>
    <w:rsid w:val="00EF4127"/>
    <w:rsid w:val="00EF450A"/>
    <w:rsid w:val="00EF6560"/>
    <w:rsid w:val="00EF783A"/>
    <w:rsid w:val="00EF7B71"/>
    <w:rsid w:val="00F00D55"/>
    <w:rsid w:val="00F0191F"/>
    <w:rsid w:val="00F01BE7"/>
    <w:rsid w:val="00F047CC"/>
    <w:rsid w:val="00F05208"/>
    <w:rsid w:val="00F057F4"/>
    <w:rsid w:val="00F05854"/>
    <w:rsid w:val="00F06099"/>
    <w:rsid w:val="00F060B3"/>
    <w:rsid w:val="00F0683D"/>
    <w:rsid w:val="00F071AA"/>
    <w:rsid w:val="00F07C5D"/>
    <w:rsid w:val="00F10A36"/>
    <w:rsid w:val="00F145A1"/>
    <w:rsid w:val="00F14B19"/>
    <w:rsid w:val="00F15AD5"/>
    <w:rsid w:val="00F20BB7"/>
    <w:rsid w:val="00F20BCE"/>
    <w:rsid w:val="00F279F5"/>
    <w:rsid w:val="00F3325A"/>
    <w:rsid w:val="00F33832"/>
    <w:rsid w:val="00F3392A"/>
    <w:rsid w:val="00F344D3"/>
    <w:rsid w:val="00F35A99"/>
    <w:rsid w:val="00F3624B"/>
    <w:rsid w:val="00F373B2"/>
    <w:rsid w:val="00F400FB"/>
    <w:rsid w:val="00F4539D"/>
    <w:rsid w:val="00F4798F"/>
    <w:rsid w:val="00F47CC0"/>
    <w:rsid w:val="00F503B5"/>
    <w:rsid w:val="00F50DAF"/>
    <w:rsid w:val="00F53122"/>
    <w:rsid w:val="00F53228"/>
    <w:rsid w:val="00F53305"/>
    <w:rsid w:val="00F57B30"/>
    <w:rsid w:val="00F637EC"/>
    <w:rsid w:val="00F65335"/>
    <w:rsid w:val="00F6789B"/>
    <w:rsid w:val="00F73374"/>
    <w:rsid w:val="00F73A4F"/>
    <w:rsid w:val="00F73B6F"/>
    <w:rsid w:val="00F748B1"/>
    <w:rsid w:val="00F764EF"/>
    <w:rsid w:val="00F7657B"/>
    <w:rsid w:val="00F77284"/>
    <w:rsid w:val="00F80A33"/>
    <w:rsid w:val="00F811F7"/>
    <w:rsid w:val="00F813D6"/>
    <w:rsid w:val="00F81AF3"/>
    <w:rsid w:val="00F8300E"/>
    <w:rsid w:val="00F843A6"/>
    <w:rsid w:val="00F8486D"/>
    <w:rsid w:val="00F865D5"/>
    <w:rsid w:val="00F8661D"/>
    <w:rsid w:val="00F90445"/>
    <w:rsid w:val="00F90811"/>
    <w:rsid w:val="00F921E2"/>
    <w:rsid w:val="00F95A5A"/>
    <w:rsid w:val="00F970BE"/>
    <w:rsid w:val="00F9750D"/>
    <w:rsid w:val="00F9784A"/>
    <w:rsid w:val="00FA1F6A"/>
    <w:rsid w:val="00FA238A"/>
    <w:rsid w:val="00FA2FA7"/>
    <w:rsid w:val="00FA3DE3"/>
    <w:rsid w:val="00FA4F29"/>
    <w:rsid w:val="00FB08D3"/>
    <w:rsid w:val="00FB1240"/>
    <w:rsid w:val="00FB478A"/>
    <w:rsid w:val="00FB5905"/>
    <w:rsid w:val="00FB64FC"/>
    <w:rsid w:val="00FB6FFF"/>
    <w:rsid w:val="00FC1CF4"/>
    <w:rsid w:val="00FC31FE"/>
    <w:rsid w:val="00FC4F44"/>
    <w:rsid w:val="00FC60E6"/>
    <w:rsid w:val="00FD5F14"/>
    <w:rsid w:val="00FD6B33"/>
    <w:rsid w:val="00FD6DDD"/>
    <w:rsid w:val="00FD7744"/>
    <w:rsid w:val="00FE0A81"/>
    <w:rsid w:val="00FE3804"/>
    <w:rsid w:val="00FE4C56"/>
    <w:rsid w:val="00FE77D7"/>
    <w:rsid w:val="00FF1139"/>
    <w:rsid w:val="00FF29E5"/>
    <w:rsid w:val="00FF4543"/>
    <w:rsid w:val="00FF4F62"/>
    <w:rsid w:val="00FF5996"/>
    <w:rsid w:val="00FF6439"/>
    <w:rsid w:val="00F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C6B8A"/>
  <w15:chartTrackingRefBased/>
  <w15:docId w15:val="{95453B6A-F9F1-4AD3-9F65-A9DADE2A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05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0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0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E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364"/>
  </w:style>
  <w:style w:type="paragraph" w:styleId="Footer">
    <w:name w:val="footer"/>
    <w:basedOn w:val="Normal"/>
    <w:link w:val="FooterChar"/>
    <w:uiPriority w:val="99"/>
    <w:unhideWhenUsed/>
    <w:rsid w:val="00C90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364"/>
  </w:style>
  <w:style w:type="character" w:styleId="Hyperlink">
    <w:name w:val="Hyperlink"/>
    <w:basedOn w:val="DefaultParagraphFont"/>
    <w:uiPriority w:val="99"/>
    <w:unhideWhenUsed/>
    <w:rsid w:val="0050465A"/>
    <w:rPr>
      <w:color w:val="072845"/>
      <w:u w:val="single"/>
    </w:rPr>
  </w:style>
  <w:style w:type="paragraph" w:styleId="ListParagraph">
    <w:name w:val="List Paragraph"/>
    <w:basedOn w:val="Normal"/>
    <w:uiPriority w:val="34"/>
    <w:qFormat/>
    <w:rsid w:val="006C5D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486D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E031E5"/>
  </w:style>
  <w:style w:type="character" w:styleId="PlaceholderText">
    <w:name w:val="Placeholder Text"/>
    <w:basedOn w:val="DefaultParagraphFont"/>
    <w:uiPriority w:val="99"/>
    <w:semiHidden/>
    <w:rsid w:val="00E031E5"/>
    <w:rPr>
      <w:color w:val="808080"/>
    </w:rPr>
  </w:style>
  <w:style w:type="paragraph" w:customStyle="1" w:styleId="Default">
    <w:name w:val="Default"/>
    <w:rsid w:val="003E176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2B4F5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B4F54"/>
    <w:rPr>
      <w:rFonts w:eastAsiaTheme="minorEastAsia"/>
      <w:lang w:bidi="ar-SA"/>
    </w:rPr>
  </w:style>
  <w:style w:type="table" w:styleId="TableGrid">
    <w:name w:val="Table Grid"/>
    <w:basedOn w:val="TableNormal"/>
    <w:uiPriority w:val="39"/>
    <w:rsid w:val="00656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564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unhideWhenUsed/>
    <w:rsid w:val="00A04CE3"/>
    <w:rPr>
      <w:color w:val="4389D7" w:themeColor="text2" w:themeTint="99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155B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0D8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20D8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72E24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7356"/>
    <w:pPr>
      <w:tabs>
        <w:tab w:val="right" w:leader="dot" w:pos="10250"/>
      </w:tabs>
      <w:spacing w:after="100"/>
    </w:pPr>
    <w:rPr>
      <w:rFonts w:ascii="Verdana" w:hAnsi="Verdana" w:cstheme="minorHAnsi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4721FE"/>
    <w:pPr>
      <w:tabs>
        <w:tab w:val="right" w:leader="dot" w:pos="10250"/>
      </w:tabs>
      <w:spacing w:after="100"/>
      <w:ind w:left="220"/>
    </w:pPr>
    <w:rPr>
      <w:rFonts w:ascii="Arial" w:hAnsi="Arial" w:cs="Arial"/>
      <w:noProof/>
      <w:color w:val="2191C9" w:themeColor="background2" w:themeShade="80"/>
    </w:rPr>
  </w:style>
  <w:style w:type="paragraph" w:styleId="TOC3">
    <w:name w:val="toc 3"/>
    <w:basedOn w:val="Normal"/>
    <w:next w:val="Normal"/>
    <w:autoRedefine/>
    <w:uiPriority w:val="39"/>
    <w:unhideWhenUsed/>
    <w:rsid w:val="00C2653D"/>
    <w:pPr>
      <w:tabs>
        <w:tab w:val="right" w:leader="dot" w:pos="10250"/>
      </w:tabs>
      <w:spacing w:after="100"/>
      <w:ind w:left="440"/>
    </w:pPr>
    <w:rPr>
      <w:rFonts w:ascii="Verdana" w:hAnsi="Verdana"/>
      <w:b/>
      <w:bCs/>
      <w:noProof/>
      <w:color w:val="07284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72E24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062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0624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062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1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0B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64C41"/>
    <w:rPr>
      <w:rFonts w:ascii="Courier New" w:eastAsia="Times New Roman" w:hAnsi="Courier New" w:cs="Courier New"/>
      <w:sz w:val="20"/>
      <w:szCs w:val="20"/>
    </w:rPr>
  </w:style>
  <w:style w:type="paragraph" w:customStyle="1" w:styleId="p">
    <w:name w:val="p"/>
    <w:basedOn w:val="Normal"/>
    <w:rsid w:val="00495DE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h">
    <w:name w:val="ph"/>
    <w:basedOn w:val="DefaultParagraphFont"/>
    <w:rsid w:val="00E70362"/>
  </w:style>
  <w:style w:type="paragraph" w:styleId="Index1">
    <w:name w:val="index 1"/>
    <w:basedOn w:val="Normal"/>
    <w:next w:val="Normal"/>
    <w:autoRedefine/>
    <w:uiPriority w:val="99"/>
    <w:semiHidden/>
    <w:unhideWhenUsed/>
    <w:rsid w:val="00CA3307"/>
    <w:pPr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6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Understanding the design pattern and incorporating the best practices with respect to singleton.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89E23E-B504-4FA2-8EAE-B3BF4687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Singleton Design Pattern – Deep Dive</vt:lpstr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Singleton Design Pattern – Deep Dive</dc:title>
  <dc:subject>Performance &amp; Benchmarks</dc:subject>
  <dc:creator>Prashanth Prashanth M S. Kumar           Balakarthikeyan Ananthapadmanaban Biresh Choudhury</dc:creator>
  <cp:keywords/>
  <dc:description/>
  <cp:lastModifiedBy>Phani Bhushan Alampalli</cp:lastModifiedBy>
  <cp:revision>3</cp:revision>
  <cp:lastPrinted>2021-06-28T10:19:00Z</cp:lastPrinted>
  <dcterms:created xsi:type="dcterms:W3CDTF">2022-02-25T10:05:00Z</dcterms:created>
  <dcterms:modified xsi:type="dcterms:W3CDTF">2022-02-25T11:49:00Z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Biresh_Choudhury@ad.infosys.com</vt:lpwstr>
  </property>
  <property fmtid="{D5CDD505-2E9C-101B-9397-08002B2CF9AE}" pid="5" name="MSIP_Label_be4b3411-284d-4d31-bd4f-bc13ef7f1fd6_SetDate">
    <vt:lpwstr>2021-02-14T12:58:58.5246685Z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e9834369-dfc8-43b9-9b2a-9079e8140472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etDate">
    <vt:lpwstr>2022-02-16T11:42:25Z</vt:lpwstr>
  </property>
  <property fmtid="{D5CDD505-2E9C-101B-9397-08002B2CF9AE}" pid="12" name="MSIP_Label_a0819fa7-4367-4500-ba88-dd630d977609_Method">
    <vt:lpwstr>Standard</vt:lpwstr>
  </property>
  <property fmtid="{D5CDD505-2E9C-101B-9397-08002B2CF9AE}" pid="13" name="MSIP_Label_a0819fa7-4367-4500-ba88-dd630d977609_Name">
    <vt:lpwstr>a0819fa7-4367-4500-ba88-dd630d977609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ActionId">
    <vt:lpwstr>e9834369-dfc8-43b9-9b2a-9079e8140472</vt:lpwstr>
  </property>
  <property fmtid="{D5CDD505-2E9C-101B-9397-08002B2CF9AE}" pid="16" name="MSIP_Label_a0819fa7-4367-4500-ba88-dd630d977609_ContentBits">
    <vt:lpwstr>0</vt:lpwstr>
  </property>
</Properties>
</file>