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BFDB6" w14:textId="77777777" w:rsidR="004D7019" w:rsidRPr="004D7019" w:rsidRDefault="004D7019" w:rsidP="004D7019">
      <w:pPr>
        <w:ind w:left="1440" w:firstLine="720"/>
        <w:rPr>
          <w:sz w:val="28"/>
          <w:szCs w:val="28"/>
        </w:rPr>
      </w:pPr>
      <w:r w:rsidRPr="004D7019">
        <w:rPr>
          <w:b/>
          <w:bCs/>
          <w:sz w:val="28"/>
          <w:szCs w:val="28"/>
        </w:rPr>
        <w:t>Sales Prediction Using Advertising Spend</w:t>
      </w:r>
    </w:p>
    <w:p w14:paraId="5F41165E" w14:textId="77777777" w:rsidR="004D7019" w:rsidRPr="004D7019" w:rsidRDefault="004D7019" w:rsidP="004D7019">
      <w:r w:rsidRPr="004D7019">
        <w:t>Regression modeling of product sales vs. TV, Radio, and Newspaper budgets</w:t>
      </w:r>
    </w:p>
    <w:p w14:paraId="5F03F9AD" w14:textId="3D4944DC" w:rsidR="004D7019" w:rsidRPr="004D7019" w:rsidRDefault="004D7019" w:rsidP="004D7019">
      <w:r w:rsidRPr="004D7019">
        <w:rPr>
          <w:i/>
          <w:iCs/>
        </w:rPr>
        <w:t>OASIS INFOBYTE Data Science Internship · Task 5 of 5</w:t>
      </w:r>
    </w:p>
    <w:p w14:paraId="368E4068" w14:textId="77777777" w:rsidR="004D7019" w:rsidRPr="004D7019" w:rsidRDefault="004D7019" w:rsidP="004D7019">
      <w:pPr>
        <w:rPr>
          <w:b/>
          <w:bCs/>
        </w:rPr>
      </w:pPr>
      <w:r w:rsidRPr="004D7019">
        <w:rPr>
          <w:b/>
          <w:bCs/>
        </w:rPr>
        <w:t>1. Objective</w:t>
      </w:r>
    </w:p>
    <w:p w14:paraId="0A49B877" w14:textId="77777777" w:rsidR="004D7019" w:rsidRPr="004D7019" w:rsidRDefault="004D7019" w:rsidP="004D7019">
      <w:r w:rsidRPr="004D7019">
        <w:t>Build a regression model that predicts product sales based on advertising spend across three media channels: TV, Radio, and Newspaper.</w:t>
      </w:r>
    </w:p>
    <w:p w14:paraId="4936692C" w14:textId="77777777" w:rsidR="004D7019" w:rsidRPr="004D7019" w:rsidRDefault="004D7019" w:rsidP="004D7019">
      <w:pPr>
        <w:rPr>
          <w:b/>
          <w:bCs/>
        </w:rPr>
      </w:pPr>
      <w:r w:rsidRPr="004D7019">
        <w:rPr>
          <w:b/>
          <w:bCs/>
        </w:rPr>
        <w:t>2. Dataset Overview</w:t>
      </w:r>
    </w:p>
    <w:p w14:paraId="476DA2D0" w14:textId="77777777" w:rsidR="004D7019" w:rsidRPr="004D7019" w:rsidRDefault="004D7019" w:rsidP="004D7019">
      <w:pPr>
        <w:numPr>
          <w:ilvl w:val="0"/>
          <w:numId w:val="1"/>
        </w:numPr>
      </w:pPr>
      <w:r w:rsidRPr="004D7019">
        <w:t>Source: classic Advertising.csv dataset.</w:t>
      </w:r>
    </w:p>
    <w:p w14:paraId="540BD9A2" w14:textId="77777777" w:rsidR="004D7019" w:rsidRPr="004D7019" w:rsidRDefault="004D7019" w:rsidP="004D7019">
      <w:pPr>
        <w:numPr>
          <w:ilvl w:val="0"/>
          <w:numId w:val="1"/>
        </w:numPr>
      </w:pPr>
      <w:r w:rsidRPr="004D7019">
        <w:t>200 records, no missing values.</w:t>
      </w:r>
    </w:p>
    <w:p w14:paraId="65A8EE0C" w14:textId="77777777" w:rsidR="004D7019" w:rsidRPr="004D7019" w:rsidRDefault="004D7019" w:rsidP="004D7019">
      <w:pPr>
        <w:numPr>
          <w:ilvl w:val="0"/>
          <w:numId w:val="1"/>
        </w:numPr>
      </w:pPr>
      <w:r w:rsidRPr="004D7019">
        <w:t>Features: TV, Radio, Newspaper spend (in thousands of dollars); Target: Sales (in thousands of units).</w:t>
      </w:r>
    </w:p>
    <w:p w14:paraId="1CC1262B" w14:textId="77777777" w:rsidR="004D7019" w:rsidRPr="004D7019" w:rsidRDefault="004D7019" w:rsidP="004D7019">
      <w:pPr>
        <w:rPr>
          <w:b/>
          <w:bCs/>
        </w:rPr>
      </w:pPr>
      <w:r w:rsidRPr="004D7019">
        <w:rPr>
          <w:b/>
          <w:bCs/>
        </w:rPr>
        <w:t>3. Exploratory Findings</w:t>
      </w:r>
    </w:p>
    <w:p w14:paraId="38E1F100" w14:textId="77777777" w:rsidR="004D7019" w:rsidRPr="004D7019" w:rsidRDefault="004D7019" w:rsidP="004D7019">
      <w:pPr>
        <w:numPr>
          <w:ilvl w:val="0"/>
          <w:numId w:val="1"/>
        </w:numPr>
      </w:pPr>
      <w:r w:rsidRPr="004D7019">
        <w:t xml:space="preserve">TV </w:t>
      </w:r>
      <w:proofErr w:type="gramStart"/>
      <w:r w:rsidRPr="004D7019">
        <w:t>spend</w:t>
      </w:r>
      <w:proofErr w:type="gramEnd"/>
      <w:r w:rsidRPr="004D7019">
        <w:t xml:space="preserve"> shows the strongest, most linear relationship with Sales.</w:t>
      </w:r>
    </w:p>
    <w:p w14:paraId="4EE75B60" w14:textId="77777777" w:rsidR="004D7019" w:rsidRPr="004D7019" w:rsidRDefault="004D7019" w:rsidP="004D7019">
      <w:pPr>
        <w:numPr>
          <w:ilvl w:val="0"/>
          <w:numId w:val="1"/>
        </w:numPr>
      </w:pPr>
      <w:r w:rsidRPr="004D7019">
        <w:t>Radio spend shows a moderate positive relationship.</w:t>
      </w:r>
    </w:p>
    <w:p w14:paraId="1CA94B91" w14:textId="5AD712A9" w:rsidR="004D7019" w:rsidRPr="004D7019" w:rsidRDefault="004D7019" w:rsidP="004D7019">
      <w:pPr>
        <w:numPr>
          <w:ilvl w:val="0"/>
          <w:numId w:val="1"/>
        </w:numPr>
      </w:pPr>
      <w:r w:rsidRPr="004D7019">
        <w:t xml:space="preserve">Newspaper </w:t>
      </w:r>
      <w:proofErr w:type="gramStart"/>
      <w:r w:rsidRPr="004D7019">
        <w:t>spend</w:t>
      </w:r>
      <w:proofErr w:type="gramEnd"/>
      <w:r w:rsidRPr="004D7019">
        <w:t xml:space="preserve"> shows a weak, noisy relationship with </w:t>
      </w:r>
      <w:proofErr w:type="gramStart"/>
      <w:r w:rsidRPr="004D7019">
        <w:t>Sales</w:t>
      </w:r>
      <w:proofErr w:type="gramEnd"/>
      <w:r w:rsidRPr="004D7019">
        <w:t xml:space="preserve"> the least informative of the three channels.</w:t>
      </w:r>
    </w:p>
    <w:p w14:paraId="25C4BD6A" w14:textId="77777777" w:rsidR="004D7019" w:rsidRPr="004D7019" w:rsidRDefault="004D7019" w:rsidP="004D7019">
      <w:r w:rsidRPr="004D7019">
        <w:t>A correlation matrix confirmed these relative strengths, with TV showing the highest correlation with Sales, followed by Radio, then Newspaper.</w:t>
      </w:r>
    </w:p>
    <w:p w14:paraId="07A346C8" w14:textId="77777777" w:rsidR="004D7019" w:rsidRPr="004D7019" w:rsidRDefault="004D7019" w:rsidP="004D7019">
      <w:pPr>
        <w:rPr>
          <w:b/>
          <w:bCs/>
        </w:rPr>
      </w:pPr>
      <w:r w:rsidRPr="004D7019">
        <w:rPr>
          <w:b/>
          <w:bCs/>
        </w:rPr>
        <w:t>4. Modeling Approach</w:t>
      </w:r>
    </w:p>
    <w:p w14:paraId="1DDF0DC5" w14:textId="77777777" w:rsidR="004D7019" w:rsidRPr="004D7019" w:rsidRDefault="004D7019" w:rsidP="004D7019">
      <w:pPr>
        <w:numPr>
          <w:ilvl w:val="0"/>
          <w:numId w:val="1"/>
        </w:numPr>
      </w:pPr>
      <w:r w:rsidRPr="004D7019">
        <w:t>80/20 train/test split (160 train / 40 test records).</w:t>
      </w:r>
    </w:p>
    <w:p w14:paraId="1120115E" w14:textId="77777777" w:rsidR="004D7019" w:rsidRPr="004D7019" w:rsidRDefault="004D7019" w:rsidP="004D7019">
      <w:pPr>
        <w:numPr>
          <w:ilvl w:val="0"/>
          <w:numId w:val="1"/>
        </w:numPr>
      </w:pPr>
      <w:r w:rsidRPr="004D7019">
        <w:t>Linear Regression trained as the baseline model.</w:t>
      </w:r>
    </w:p>
    <w:p w14:paraId="1646EB9D" w14:textId="77777777" w:rsidR="004D7019" w:rsidRPr="004D7019" w:rsidRDefault="004D7019" w:rsidP="004D7019">
      <w:pPr>
        <w:numPr>
          <w:ilvl w:val="0"/>
          <w:numId w:val="1"/>
        </w:numPr>
      </w:pPr>
      <w:r w:rsidRPr="004D7019">
        <w:t>Random Forest Regressor trained as an additional, non-linear model.</w:t>
      </w:r>
    </w:p>
    <w:p w14:paraId="39C99CCF" w14:textId="77777777" w:rsidR="004D7019" w:rsidRPr="004D7019" w:rsidRDefault="004D7019" w:rsidP="004D7019">
      <w:pPr>
        <w:rPr>
          <w:b/>
          <w:bCs/>
        </w:rPr>
      </w:pPr>
      <w:r w:rsidRPr="004D7019">
        <w:rPr>
          <w:b/>
          <w:bCs/>
        </w:rPr>
        <w:t>5.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D7019" w:rsidRPr="004D7019" w14:paraId="7558C72A" w14:textId="77777777" w:rsidTr="007B4020">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6918293" w14:textId="77777777" w:rsidR="004D7019" w:rsidRPr="004D7019" w:rsidRDefault="004D7019" w:rsidP="004D7019">
            <w:r w:rsidRPr="004D7019">
              <w:rPr>
                <w:b/>
                <w:bCs/>
              </w:rPr>
              <w:t>Model</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74AFEEC" w14:textId="77777777" w:rsidR="004D7019" w:rsidRPr="004D7019" w:rsidRDefault="004D7019" w:rsidP="004D7019">
            <w:r w:rsidRPr="004D7019">
              <w:rPr>
                <w:b/>
                <w:bCs/>
              </w:rPr>
              <w:t>MAE</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3225C15" w14:textId="77777777" w:rsidR="004D7019" w:rsidRPr="004D7019" w:rsidRDefault="004D7019" w:rsidP="004D7019">
            <w:r w:rsidRPr="004D7019">
              <w:rPr>
                <w:b/>
                <w:bCs/>
              </w:rPr>
              <w:t>RMSE</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8335BE2" w14:textId="77777777" w:rsidR="004D7019" w:rsidRPr="004D7019" w:rsidRDefault="004D7019" w:rsidP="004D7019">
            <w:r w:rsidRPr="004D7019">
              <w:rPr>
                <w:b/>
                <w:bCs/>
              </w:rPr>
              <w:t>R²</w:t>
            </w:r>
          </w:p>
        </w:tc>
      </w:tr>
      <w:tr w:rsidR="004D7019" w:rsidRPr="004D7019" w14:paraId="77F23709" w14:textId="77777777" w:rsidTr="007B4020">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9DD7CD5" w14:textId="77777777" w:rsidR="004D7019" w:rsidRPr="004D7019" w:rsidRDefault="004D7019" w:rsidP="004D7019">
            <w:r w:rsidRPr="004D7019">
              <w:t>Linear Regression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10AEAD7" w14:textId="77777777" w:rsidR="004D7019" w:rsidRPr="004D7019" w:rsidRDefault="004D7019" w:rsidP="004D7019">
            <w:r w:rsidRPr="004D7019">
              <w:t>1.461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AE036C9" w14:textId="77777777" w:rsidR="004D7019" w:rsidRPr="004D7019" w:rsidRDefault="004D7019" w:rsidP="004D7019">
            <w:r w:rsidRPr="004D7019">
              <w:t>1.782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6A2A074" w14:textId="77777777" w:rsidR="004D7019" w:rsidRPr="004D7019" w:rsidRDefault="004D7019" w:rsidP="004D7019">
            <w:r w:rsidRPr="004D7019">
              <w:t>0.899</w:t>
            </w:r>
          </w:p>
        </w:tc>
      </w:tr>
      <w:tr w:rsidR="004D7019" w:rsidRPr="004D7019" w14:paraId="3A3EE7B4" w14:textId="77777777" w:rsidTr="007B4020">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AF1F8"/>
            <w:tcMar>
              <w:top w:w="70" w:type="dxa"/>
              <w:left w:w="120" w:type="dxa"/>
              <w:bottom w:w="70" w:type="dxa"/>
              <w:right w:w="120" w:type="dxa"/>
            </w:tcMar>
          </w:tcPr>
          <w:p w14:paraId="22365D9E" w14:textId="77777777" w:rsidR="004D7019" w:rsidRPr="004D7019" w:rsidRDefault="004D7019" w:rsidP="004D7019">
            <w:r w:rsidRPr="004D7019">
              <w:t>Random Forest</w:t>
            </w:r>
          </w:p>
        </w:tc>
        <w:tc>
          <w:tcPr>
            <w:tcW w:w="2340" w:type="dxa"/>
            <w:tcBorders>
              <w:top w:val="single" w:sz="1" w:space="0" w:color="CCCCCC"/>
              <w:left w:val="single" w:sz="1" w:space="0" w:color="CCCCCC"/>
              <w:bottom w:val="single" w:sz="1" w:space="0" w:color="CCCCCC"/>
              <w:right w:val="single" w:sz="1" w:space="0" w:color="CCCCCC"/>
            </w:tcBorders>
            <w:shd w:val="clear" w:color="auto" w:fill="EAF1F8"/>
            <w:tcMar>
              <w:top w:w="70" w:type="dxa"/>
              <w:left w:w="120" w:type="dxa"/>
              <w:bottom w:w="70" w:type="dxa"/>
              <w:right w:w="120" w:type="dxa"/>
            </w:tcMar>
          </w:tcPr>
          <w:p w14:paraId="1AB227EE" w14:textId="77777777" w:rsidR="004D7019" w:rsidRPr="004D7019" w:rsidRDefault="004D7019" w:rsidP="004D7019">
            <w:r w:rsidRPr="004D7019">
              <w:t>0.629</w:t>
            </w:r>
          </w:p>
        </w:tc>
        <w:tc>
          <w:tcPr>
            <w:tcW w:w="2340" w:type="dxa"/>
            <w:tcBorders>
              <w:top w:val="single" w:sz="1" w:space="0" w:color="CCCCCC"/>
              <w:left w:val="single" w:sz="1" w:space="0" w:color="CCCCCC"/>
              <w:bottom w:val="single" w:sz="1" w:space="0" w:color="CCCCCC"/>
              <w:right w:val="single" w:sz="1" w:space="0" w:color="CCCCCC"/>
            </w:tcBorders>
            <w:shd w:val="clear" w:color="auto" w:fill="EAF1F8"/>
            <w:tcMar>
              <w:top w:w="70" w:type="dxa"/>
              <w:left w:w="120" w:type="dxa"/>
              <w:bottom w:w="70" w:type="dxa"/>
              <w:right w:w="120" w:type="dxa"/>
            </w:tcMar>
          </w:tcPr>
          <w:p w14:paraId="3FB28B69" w14:textId="77777777" w:rsidR="004D7019" w:rsidRPr="004D7019" w:rsidRDefault="004D7019" w:rsidP="004D7019">
            <w:r w:rsidRPr="004D7019">
              <w:t>0.757</w:t>
            </w:r>
          </w:p>
        </w:tc>
        <w:tc>
          <w:tcPr>
            <w:tcW w:w="2340" w:type="dxa"/>
            <w:tcBorders>
              <w:top w:val="single" w:sz="1" w:space="0" w:color="CCCCCC"/>
              <w:left w:val="single" w:sz="1" w:space="0" w:color="CCCCCC"/>
              <w:bottom w:val="single" w:sz="1" w:space="0" w:color="CCCCCC"/>
              <w:right w:val="single" w:sz="1" w:space="0" w:color="CCCCCC"/>
            </w:tcBorders>
            <w:shd w:val="clear" w:color="auto" w:fill="EAF1F8"/>
            <w:tcMar>
              <w:top w:w="70" w:type="dxa"/>
              <w:left w:w="120" w:type="dxa"/>
              <w:bottom w:w="70" w:type="dxa"/>
              <w:right w:w="120" w:type="dxa"/>
            </w:tcMar>
          </w:tcPr>
          <w:p w14:paraId="3F9B0C98" w14:textId="77777777" w:rsidR="004D7019" w:rsidRPr="004D7019" w:rsidRDefault="004D7019" w:rsidP="004D7019">
            <w:r w:rsidRPr="004D7019">
              <w:t>0.982</w:t>
            </w:r>
          </w:p>
        </w:tc>
      </w:tr>
    </w:tbl>
    <w:p w14:paraId="1A4BBEFB" w14:textId="77777777" w:rsidR="004D7019" w:rsidRPr="004D7019" w:rsidRDefault="004D7019" w:rsidP="004D7019"/>
    <w:p w14:paraId="66EA6DCF" w14:textId="77777777" w:rsidR="004D7019" w:rsidRPr="004D7019" w:rsidRDefault="004D7019" w:rsidP="004D7019">
      <w:r w:rsidRPr="004D7019">
        <w:rPr>
          <w:b/>
          <w:bCs/>
        </w:rPr>
        <w:lastRenderedPageBreak/>
        <w:t xml:space="preserve">Best model: Random Forest Regressor </w:t>
      </w:r>
      <w:r w:rsidRPr="004D7019">
        <w:t>substantially outperformed Linear Regression, achieving an R² of 0.982 versus 0.899, and roughly half the error (MAE 0.629 vs. 1.461). This indicates a meaningful non-linear or interaction effect between advertising channels and sales that the linear model cannot fully capture (e.g. diminishing returns at higher spend levels).</w:t>
      </w:r>
    </w:p>
    <w:p w14:paraId="4A839B1B" w14:textId="77777777" w:rsidR="004D7019" w:rsidRPr="004D7019" w:rsidRDefault="004D7019" w:rsidP="004D7019">
      <w:pPr>
        <w:rPr>
          <w:b/>
          <w:bCs/>
        </w:rPr>
      </w:pPr>
      <w:r w:rsidRPr="004D7019">
        <w:rPr>
          <w:b/>
          <w:bCs/>
        </w:rPr>
        <w:t>Residual Analysis</w:t>
      </w:r>
    </w:p>
    <w:p w14:paraId="35E22CC8" w14:textId="77777777" w:rsidR="004D7019" w:rsidRPr="004D7019" w:rsidRDefault="004D7019" w:rsidP="004D7019">
      <w:r w:rsidRPr="004D7019">
        <w:t xml:space="preserve">The residual plot for the Random Forest model showed errors scattered randomly around zero with no funnel shape or systematic pattern across the range of predicted sales — indicating the model's errors are not biased toward over- or under-prediction at any </w:t>
      </w:r>
      <w:proofErr w:type="gramStart"/>
      <w:r w:rsidRPr="004D7019">
        <w:t>particular sales level</w:t>
      </w:r>
      <w:proofErr w:type="gramEnd"/>
      <w:r w:rsidRPr="004D7019">
        <w:t>.</w:t>
      </w:r>
    </w:p>
    <w:p w14:paraId="40DCC38E" w14:textId="77777777" w:rsidR="004D7019" w:rsidRPr="004D7019" w:rsidRDefault="004D7019" w:rsidP="004D7019">
      <w:pPr>
        <w:rPr>
          <w:b/>
          <w:bCs/>
        </w:rPr>
      </w:pPr>
      <w:r w:rsidRPr="004D7019">
        <w:rPr>
          <w:b/>
          <w:bCs/>
        </w:rPr>
        <w:t>6. Which Channel Drives Sales Most?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D7019" w:rsidRPr="004D7019" w14:paraId="1B560975" w14:textId="77777777" w:rsidTr="007B4020">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04702B0" w14:textId="77777777" w:rsidR="004D7019" w:rsidRPr="004D7019" w:rsidRDefault="004D7019" w:rsidP="004D7019">
            <w:r w:rsidRPr="004D7019">
              <w:rPr>
                <w:b/>
                <w:bCs/>
              </w:rPr>
              <w:t>Channel</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F3F0D8D" w14:textId="77777777" w:rsidR="004D7019" w:rsidRPr="004D7019" w:rsidRDefault="004D7019" w:rsidP="004D7019">
            <w:r w:rsidRPr="004D7019">
              <w:rPr>
                <w:b/>
                <w:bCs/>
              </w:rPr>
              <w:t>Linear Regression Coefficient</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0F7BE8D" w14:textId="77777777" w:rsidR="004D7019" w:rsidRPr="004D7019" w:rsidRDefault="004D7019" w:rsidP="004D7019">
            <w:r w:rsidRPr="004D7019">
              <w:rPr>
                <w:b/>
                <w:bCs/>
              </w:rPr>
              <w:t>Random Forest Importance</w:t>
            </w:r>
          </w:p>
        </w:tc>
      </w:tr>
      <w:tr w:rsidR="004D7019" w:rsidRPr="004D7019" w14:paraId="1C56D617" w14:textId="77777777" w:rsidTr="007B4020">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B58600" w14:textId="77777777" w:rsidR="004D7019" w:rsidRPr="004D7019" w:rsidRDefault="004D7019" w:rsidP="004D7019">
            <w:r w:rsidRPr="004D7019">
              <w:t>TV</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4E28631" w14:textId="77777777" w:rsidR="004D7019" w:rsidRPr="004D7019" w:rsidRDefault="004D7019" w:rsidP="004D7019">
            <w:r w:rsidRPr="004D7019">
              <w:t>0.0447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142D7A0" w14:textId="77777777" w:rsidR="004D7019" w:rsidRPr="004D7019" w:rsidRDefault="004D7019" w:rsidP="004D7019">
            <w:r w:rsidRPr="004D7019">
              <w:t>0.625</w:t>
            </w:r>
          </w:p>
        </w:tc>
      </w:tr>
      <w:tr w:rsidR="004D7019" w:rsidRPr="004D7019" w14:paraId="273B78D8" w14:textId="77777777" w:rsidTr="007B4020">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AF1F8"/>
            <w:tcMar>
              <w:top w:w="70" w:type="dxa"/>
              <w:left w:w="120" w:type="dxa"/>
              <w:bottom w:w="70" w:type="dxa"/>
              <w:right w:w="120" w:type="dxa"/>
            </w:tcMar>
          </w:tcPr>
          <w:p w14:paraId="4A5FF657" w14:textId="77777777" w:rsidR="004D7019" w:rsidRPr="004D7019" w:rsidRDefault="004D7019" w:rsidP="004D7019">
            <w:r w:rsidRPr="004D7019">
              <w:t>Radio</w:t>
            </w:r>
          </w:p>
        </w:tc>
        <w:tc>
          <w:tcPr>
            <w:tcW w:w="3120" w:type="dxa"/>
            <w:tcBorders>
              <w:top w:val="single" w:sz="1" w:space="0" w:color="CCCCCC"/>
              <w:left w:val="single" w:sz="1" w:space="0" w:color="CCCCCC"/>
              <w:bottom w:val="single" w:sz="1" w:space="0" w:color="CCCCCC"/>
              <w:right w:val="single" w:sz="1" w:space="0" w:color="CCCCCC"/>
            </w:tcBorders>
            <w:shd w:val="clear" w:color="auto" w:fill="EAF1F8"/>
            <w:tcMar>
              <w:top w:w="70" w:type="dxa"/>
              <w:left w:w="120" w:type="dxa"/>
              <w:bottom w:w="70" w:type="dxa"/>
              <w:right w:w="120" w:type="dxa"/>
            </w:tcMar>
          </w:tcPr>
          <w:p w14:paraId="5E7A341B" w14:textId="77777777" w:rsidR="004D7019" w:rsidRPr="004D7019" w:rsidRDefault="004D7019" w:rsidP="004D7019">
            <w:r w:rsidRPr="004D7019">
              <w:t>0.1892</w:t>
            </w:r>
          </w:p>
        </w:tc>
        <w:tc>
          <w:tcPr>
            <w:tcW w:w="3120" w:type="dxa"/>
            <w:tcBorders>
              <w:top w:val="single" w:sz="1" w:space="0" w:color="CCCCCC"/>
              <w:left w:val="single" w:sz="1" w:space="0" w:color="CCCCCC"/>
              <w:bottom w:val="single" w:sz="1" w:space="0" w:color="CCCCCC"/>
              <w:right w:val="single" w:sz="1" w:space="0" w:color="CCCCCC"/>
            </w:tcBorders>
            <w:shd w:val="clear" w:color="auto" w:fill="EAF1F8"/>
            <w:tcMar>
              <w:top w:w="70" w:type="dxa"/>
              <w:left w:w="120" w:type="dxa"/>
              <w:bottom w:w="70" w:type="dxa"/>
              <w:right w:w="120" w:type="dxa"/>
            </w:tcMar>
          </w:tcPr>
          <w:p w14:paraId="112DDB1C" w14:textId="77777777" w:rsidR="004D7019" w:rsidRPr="004D7019" w:rsidRDefault="004D7019" w:rsidP="004D7019">
            <w:r w:rsidRPr="004D7019">
              <w:t>0.362</w:t>
            </w:r>
          </w:p>
        </w:tc>
      </w:tr>
      <w:tr w:rsidR="004D7019" w:rsidRPr="004D7019" w14:paraId="7EBC70E2" w14:textId="77777777" w:rsidTr="007B4020">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F97CEBC" w14:textId="77777777" w:rsidR="004D7019" w:rsidRPr="004D7019" w:rsidRDefault="004D7019" w:rsidP="004D7019">
            <w:r w:rsidRPr="004D7019">
              <w:t>Newspaper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DE2DB16" w14:textId="77777777" w:rsidR="004D7019" w:rsidRPr="004D7019" w:rsidRDefault="004D7019" w:rsidP="004D7019">
            <w:r w:rsidRPr="004D7019">
              <w:t>0.0028</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2FBBE33" w14:textId="77777777" w:rsidR="004D7019" w:rsidRPr="004D7019" w:rsidRDefault="004D7019" w:rsidP="004D7019">
            <w:r w:rsidRPr="004D7019">
              <w:t>0.013</w:t>
            </w:r>
          </w:p>
        </w:tc>
      </w:tr>
    </w:tbl>
    <w:p w14:paraId="1E437D73" w14:textId="77777777" w:rsidR="004D7019" w:rsidRPr="004D7019" w:rsidRDefault="004D7019" w:rsidP="004D7019"/>
    <w:p w14:paraId="1E305542" w14:textId="77777777" w:rsidR="004D7019" w:rsidRPr="004D7019" w:rsidRDefault="004D7019" w:rsidP="004D7019">
      <w:r w:rsidRPr="004D7019">
        <w:t>Interpretation: the Linear Regression coefficients describe sales lift per dollar spent (Radio has the highest per-dollar effect), while Random Forest's feature importances describe overall explanatory power across the dataset's actual spend ranges (TV dominates here, since it typically receives the largest budgets and has the most consistent effect). Combined, both models agree that TV and Radio are the primary sales drivers, while Newspaper spend has minimal impact on sales.</w:t>
      </w:r>
    </w:p>
    <w:p w14:paraId="3F438C75" w14:textId="77777777" w:rsidR="004D7019" w:rsidRPr="004D7019" w:rsidRDefault="004D7019" w:rsidP="004D7019">
      <w:pPr>
        <w:rPr>
          <w:b/>
          <w:bCs/>
        </w:rPr>
      </w:pPr>
      <w:r w:rsidRPr="004D7019">
        <w:rPr>
          <w:b/>
          <w:bCs/>
        </w:rPr>
        <w:t>7. Conclusion</w:t>
      </w:r>
    </w:p>
    <w:p w14:paraId="1D704949" w14:textId="77777777" w:rsidR="004D7019" w:rsidRPr="004D7019" w:rsidRDefault="004D7019" w:rsidP="004D7019">
      <w:pPr>
        <w:numPr>
          <w:ilvl w:val="0"/>
          <w:numId w:val="1"/>
        </w:numPr>
      </w:pPr>
      <w:r w:rsidRPr="004D7019">
        <w:t xml:space="preserve">TV </w:t>
      </w:r>
      <w:proofErr w:type="gramStart"/>
      <w:r w:rsidRPr="004D7019">
        <w:t>advertising spend</w:t>
      </w:r>
      <w:proofErr w:type="gramEnd"/>
      <w:r w:rsidRPr="004D7019">
        <w:t xml:space="preserve"> is the single biggest driver of total sales impact given typical budget allocations.</w:t>
      </w:r>
    </w:p>
    <w:p w14:paraId="77B834C2" w14:textId="77777777" w:rsidR="004D7019" w:rsidRPr="004D7019" w:rsidRDefault="004D7019" w:rsidP="004D7019">
      <w:pPr>
        <w:numPr>
          <w:ilvl w:val="0"/>
          <w:numId w:val="1"/>
        </w:numPr>
      </w:pPr>
      <w:r w:rsidRPr="004D7019">
        <w:t>Radio shows the highest marginal return per dollar spent, suggesting it may be under-invested relative to its efficiency.</w:t>
      </w:r>
    </w:p>
    <w:p w14:paraId="70CCDC00" w14:textId="395396B9" w:rsidR="004D7019" w:rsidRPr="004D7019" w:rsidRDefault="004D7019" w:rsidP="004D7019">
      <w:pPr>
        <w:numPr>
          <w:ilvl w:val="0"/>
          <w:numId w:val="1"/>
        </w:numPr>
      </w:pPr>
      <w:r w:rsidRPr="004D7019">
        <w:t xml:space="preserve">Newspaper advertising contributes negligibly to sales and could likely be </w:t>
      </w:r>
      <w:r w:rsidRPr="004D7019">
        <w:t>deprioritized</w:t>
      </w:r>
      <w:r w:rsidRPr="004D7019">
        <w:t xml:space="preserve"> in </w:t>
      </w:r>
      <w:r w:rsidRPr="004D7019">
        <w:t>favor</w:t>
      </w:r>
      <w:r w:rsidRPr="004D7019">
        <w:t xml:space="preserve"> of TV or Radio.</w:t>
      </w:r>
    </w:p>
    <w:p w14:paraId="7E20F0FF" w14:textId="77777777" w:rsidR="004D7019" w:rsidRPr="004D7019" w:rsidRDefault="004D7019" w:rsidP="004D7019">
      <w:pPr>
        <w:numPr>
          <w:ilvl w:val="0"/>
          <w:numId w:val="1"/>
        </w:numPr>
      </w:pPr>
      <w:r w:rsidRPr="004D7019">
        <w:t>The non-linear Random Forest model fits this data meaningfully better than Linear Regression, suggesting diminishing or interacting returns across channels.</w:t>
      </w:r>
    </w:p>
    <w:p w14:paraId="3DC0EC6D" w14:textId="77777777" w:rsidR="006D00AB" w:rsidRDefault="006D00AB"/>
    <w:sectPr w:rsidR="006D00AB" w:rsidSect="004D7019">
      <w:footerReference w:type="default" r:id="rId5"/>
      <w:pgSz w:w="12240" w:h="15840"/>
      <w:pgMar w:top="90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A505C" w14:textId="77777777" w:rsidR="004D7019" w:rsidRDefault="004D7019">
    <w:pPr>
      <w:jc w:val="center"/>
    </w:pPr>
    <w:r>
      <w:rPr>
        <w:color w:val="999999"/>
        <w:sz w:val="18"/>
        <w:szCs w:val="18"/>
      </w:rPr>
      <w:fldChar w:fldCharType="begin"/>
    </w:r>
    <w:r>
      <w:rPr>
        <w:color w:val="999999"/>
        <w:sz w:val="18"/>
        <w:szCs w:val="18"/>
      </w:rPr>
      <w:instrText>PAGE</w:instrText>
    </w:r>
    <w:r>
      <w:rPr>
        <w:color w:val="999999"/>
        <w:sz w:val="18"/>
        <w:szCs w:val="18"/>
      </w:rPr>
      <w:fldChar w:fldCharType="separate"/>
    </w:r>
    <w:r>
      <w:rPr>
        <w:noProof/>
        <w:color w:val="999999"/>
        <w:sz w:val="18"/>
        <w:szCs w:val="18"/>
      </w:rPr>
      <w:t>1</w:t>
    </w:r>
    <w:r>
      <w:rPr>
        <w:color w:val="999999"/>
        <w:sz w:val="18"/>
        <w:szCs w:val="18"/>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B7A02"/>
    <w:multiLevelType w:val="hybridMultilevel"/>
    <w:tmpl w:val="E482F8D4"/>
    <w:lvl w:ilvl="0" w:tplc="A8A69BCC">
      <w:start w:val="1"/>
      <w:numFmt w:val="bullet"/>
      <w:lvlText w:val="•"/>
      <w:lvlJc w:val="left"/>
      <w:pPr>
        <w:ind w:left="720" w:hanging="360"/>
      </w:pPr>
    </w:lvl>
    <w:lvl w:ilvl="1" w:tplc="767E2F00">
      <w:numFmt w:val="decimal"/>
      <w:lvlText w:val=""/>
      <w:lvlJc w:val="left"/>
    </w:lvl>
    <w:lvl w:ilvl="2" w:tplc="59825444">
      <w:numFmt w:val="decimal"/>
      <w:lvlText w:val=""/>
      <w:lvlJc w:val="left"/>
    </w:lvl>
    <w:lvl w:ilvl="3" w:tplc="42984C60">
      <w:numFmt w:val="decimal"/>
      <w:lvlText w:val=""/>
      <w:lvlJc w:val="left"/>
    </w:lvl>
    <w:lvl w:ilvl="4" w:tplc="4D262692">
      <w:numFmt w:val="decimal"/>
      <w:lvlText w:val=""/>
      <w:lvlJc w:val="left"/>
    </w:lvl>
    <w:lvl w:ilvl="5" w:tplc="F3CEAEFE">
      <w:numFmt w:val="decimal"/>
      <w:lvlText w:val=""/>
      <w:lvlJc w:val="left"/>
    </w:lvl>
    <w:lvl w:ilvl="6" w:tplc="D69A9062">
      <w:numFmt w:val="decimal"/>
      <w:lvlText w:val=""/>
      <w:lvlJc w:val="left"/>
    </w:lvl>
    <w:lvl w:ilvl="7" w:tplc="713A5840">
      <w:numFmt w:val="decimal"/>
      <w:lvlText w:val=""/>
      <w:lvlJc w:val="left"/>
    </w:lvl>
    <w:lvl w:ilvl="8" w:tplc="EBF26870">
      <w:numFmt w:val="decimal"/>
      <w:lvlText w:val=""/>
      <w:lvlJc w:val="left"/>
    </w:lvl>
  </w:abstractNum>
  <w:num w:numId="1" w16cid:durableId="21407549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019"/>
    <w:rsid w:val="003D5FA4"/>
    <w:rsid w:val="003E5908"/>
    <w:rsid w:val="004D7019"/>
    <w:rsid w:val="006D00AB"/>
    <w:rsid w:val="008D2DD4"/>
    <w:rsid w:val="008F188B"/>
    <w:rsid w:val="00F726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E3AE8"/>
  <w15:chartTrackingRefBased/>
  <w15:docId w15:val="{2FBDB70F-D99B-4BD7-A751-52E669710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70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70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70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70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70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70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70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70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70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0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70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70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70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70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70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0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0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019"/>
    <w:rPr>
      <w:rFonts w:eastAsiaTheme="majorEastAsia" w:cstheme="majorBidi"/>
      <w:color w:val="272727" w:themeColor="text1" w:themeTint="D8"/>
    </w:rPr>
  </w:style>
  <w:style w:type="paragraph" w:styleId="Title">
    <w:name w:val="Title"/>
    <w:basedOn w:val="Normal"/>
    <w:next w:val="Normal"/>
    <w:link w:val="TitleChar"/>
    <w:uiPriority w:val="10"/>
    <w:qFormat/>
    <w:rsid w:val="004D70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0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0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70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019"/>
    <w:pPr>
      <w:spacing w:before="160"/>
      <w:jc w:val="center"/>
    </w:pPr>
    <w:rPr>
      <w:i/>
      <w:iCs/>
      <w:color w:val="404040" w:themeColor="text1" w:themeTint="BF"/>
    </w:rPr>
  </w:style>
  <w:style w:type="character" w:customStyle="1" w:styleId="QuoteChar">
    <w:name w:val="Quote Char"/>
    <w:basedOn w:val="DefaultParagraphFont"/>
    <w:link w:val="Quote"/>
    <w:uiPriority w:val="29"/>
    <w:rsid w:val="004D7019"/>
    <w:rPr>
      <w:i/>
      <w:iCs/>
      <w:color w:val="404040" w:themeColor="text1" w:themeTint="BF"/>
    </w:rPr>
  </w:style>
  <w:style w:type="paragraph" w:styleId="ListParagraph">
    <w:name w:val="List Paragraph"/>
    <w:basedOn w:val="Normal"/>
    <w:uiPriority w:val="34"/>
    <w:qFormat/>
    <w:rsid w:val="004D7019"/>
    <w:pPr>
      <w:ind w:left="720"/>
      <w:contextualSpacing/>
    </w:pPr>
  </w:style>
  <w:style w:type="character" w:styleId="IntenseEmphasis">
    <w:name w:val="Intense Emphasis"/>
    <w:basedOn w:val="DefaultParagraphFont"/>
    <w:uiPriority w:val="21"/>
    <w:qFormat/>
    <w:rsid w:val="004D7019"/>
    <w:rPr>
      <w:i/>
      <w:iCs/>
      <w:color w:val="2F5496" w:themeColor="accent1" w:themeShade="BF"/>
    </w:rPr>
  </w:style>
  <w:style w:type="paragraph" w:styleId="IntenseQuote">
    <w:name w:val="Intense Quote"/>
    <w:basedOn w:val="Normal"/>
    <w:next w:val="Normal"/>
    <w:link w:val="IntenseQuoteChar"/>
    <w:uiPriority w:val="30"/>
    <w:qFormat/>
    <w:rsid w:val="004D70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7019"/>
    <w:rPr>
      <w:i/>
      <w:iCs/>
      <w:color w:val="2F5496" w:themeColor="accent1" w:themeShade="BF"/>
    </w:rPr>
  </w:style>
  <w:style w:type="character" w:styleId="IntenseReference">
    <w:name w:val="Intense Reference"/>
    <w:basedOn w:val="DefaultParagraphFont"/>
    <w:uiPriority w:val="32"/>
    <w:qFormat/>
    <w:rsid w:val="004D70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450</Words>
  <Characters>2568</Characters>
  <Application>Microsoft Office Word</Application>
  <DocSecurity>0</DocSecurity>
  <Lines>21</Lines>
  <Paragraphs>6</Paragraphs>
  <ScaleCrop>false</ScaleCrop>
  <Company/>
  <LinksUpToDate>false</LinksUpToDate>
  <CharactersWithSpaces>3012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Nathaniel Akomolafe</dc:creator>
  <cp:keywords/>
  <dc:description/>
  <cp:lastModifiedBy>Nathaniel Akomolafe</cp:lastModifiedBy>
  <cp:revision>1</cp:revision>
  <dcterms:created xsi:type="dcterms:W3CDTF">2026-06-27T01:19:00Z</dcterms:created>
  <dcterms:modified xsi:type="dcterms:W3CDTF">2026-06-27T01:21:00Z</dcterms:modified>
</cp:coreProperties>
</file>