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Basketball is one of the most sought after sports in IITH. Basketball classes take place everyday in the basketball court on the campus. Coming to the court regularly will help in joining the NSO, and the Inter IIT team. Over the year, there are many different tournaments and competitions held for basketball, including the Inter IIT Sports Meet, the Basketball League(BBL) and the Inter year tournament. There are also a number of matches held with other colleges in Hyderabad.</w:t>
      </w:r>
    </w:p>
    <w:p>
      <w:pPr>
        <w:pStyle w:val="Normal"/>
        <w:rPr/>
      </w:pPr>
      <w:r>
        <w:rPr/>
        <w:t>So come and join the team, and you’ll definitely improve your skills and enjoy your time with basketball here at IITH.</w:t>
        <w:tab/>
        <w:tab/>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LibreOffice/5.1.6.2$Linux_X86_64 LibreOffice_project/10m0$Build-2</Application>
  <Pages>1</Pages>
  <Words>100</Words>
  <Characters>499</Characters>
  <CharactersWithSpaces>598</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2019-07-13T17:16:31Z</dcterms:created>
  <dc:creator/>
  <dc:description/>
  <dc:language>en-IN</dc:language>
  <cp:lastModifiedBy/>
  <dcterms:modified xsi:type="dcterms:W3CDTF">2019-07-13T17:27:42Z</dcterms:modified>
  <cp:revision>1</cp:revision>
  <dc:subject/>
  <dc:title/>
</cp:coreProperties>
</file>