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78" w:rsidRDefault="00314ED1">
      <w:pPr>
        <w:rPr>
          <w:b/>
          <w:bCs/>
        </w:rPr>
      </w:pPr>
      <w:r>
        <w:rPr>
          <w:b/>
          <w:bCs/>
        </w:rPr>
        <w:t xml:space="preserve">TABLE TENNIS DESCRIPTION </w:t>
      </w:r>
      <w:r w:rsidR="004E28B0">
        <w:rPr>
          <w:b/>
          <w:bCs/>
        </w:rPr>
        <w:t>-:</w:t>
      </w:r>
    </w:p>
    <w:p w:rsidR="00D5626F" w:rsidRDefault="0078499C">
      <w:pP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</w:pPr>
      <w:r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Like most </w:t>
      </w:r>
      <w:r w:rsidRPr="006F4C76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>sports</w:t>
      </w:r>
      <w:r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, </w:t>
      </w:r>
      <w:r w:rsidRPr="006F4C76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>table tennis</w:t>
      </w:r>
      <w:r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 offers great mind-body stimulation, aerobic exercise, and social interaction. ... Some of the many health benefits of </w:t>
      </w:r>
      <w:r w:rsidRPr="006F4C76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>table tennis</w:t>
      </w:r>
      <w:r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 include: Improving hand-eye coordination. An intense game of </w:t>
      </w:r>
      <w:r w:rsidRPr="006F4C76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>table tennis</w:t>
      </w:r>
      <w:r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 stimulates mental alertness and concentration and develops mental acuity</w:t>
      </w:r>
      <w:r w:rsidR="002F38D7"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Table tennis </w:t>
      </w:r>
      <w:r w:rsidR="002F38D7" w:rsidRPr="006F4C76">
        <w:rPr>
          <w:rFonts w:eastAsia="Times New Roman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helps you build strength, speed, and agility</w:t>
      </w:r>
      <w:r w:rsidR="002F38D7" w:rsidRPr="006F4C76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 without risking serious injury</w:t>
      </w:r>
    </w:p>
    <w:p w:rsidR="006F4C76" w:rsidRPr="00FB3849" w:rsidRDefault="006F4C76">
      <w:pPr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Table tennis </w:t>
      </w:r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at </w:t>
      </w:r>
      <w:r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IIT-H </w:t>
      </w:r>
      <w:r w:rsidR="006E0617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is very good we have good tables and all other equipment </w:t>
      </w:r>
      <w:r w:rsidR="00575675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for playing like balls and nets are of good quality </w:t>
      </w:r>
      <w:r w:rsidR="00FB3849" w:rsidRPr="00FB3849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Accordingly, all have had a delightful experience playing tennis at </w:t>
      </w:r>
      <w:r w:rsidR="00D53789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</w:rPr>
        <w:t>IIT-H.</w:t>
      </w:r>
      <w:bookmarkStart w:id="0" w:name="_GoBack"/>
      <w:bookmarkEnd w:id="0"/>
    </w:p>
    <w:sectPr w:rsidR="006F4C76" w:rsidRPr="00FB3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78"/>
    <w:rsid w:val="001D72CC"/>
    <w:rsid w:val="002276E0"/>
    <w:rsid w:val="002F38D7"/>
    <w:rsid w:val="00314ED1"/>
    <w:rsid w:val="00441ACE"/>
    <w:rsid w:val="004E28B0"/>
    <w:rsid w:val="00575675"/>
    <w:rsid w:val="006E0617"/>
    <w:rsid w:val="006F4C76"/>
    <w:rsid w:val="00743C78"/>
    <w:rsid w:val="00760E69"/>
    <w:rsid w:val="0078499C"/>
    <w:rsid w:val="008B3924"/>
    <w:rsid w:val="008E5285"/>
    <w:rsid w:val="00A71AE4"/>
    <w:rsid w:val="00C307FA"/>
    <w:rsid w:val="00D422F9"/>
    <w:rsid w:val="00D53789"/>
    <w:rsid w:val="00D5626F"/>
    <w:rsid w:val="00DB5ADB"/>
    <w:rsid w:val="00F7357F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62961"/>
  <w15:chartTrackingRefBased/>
  <w15:docId w15:val="{5D04CB81-0BFA-FC4A-AFFC-6F70D01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Bhukar</dc:creator>
  <cp:keywords/>
  <dc:description/>
  <cp:lastModifiedBy>Karan Bhukar</cp:lastModifiedBy>
  <cp:revision>2</cp:revision>
  <dcterms:created xsi:type="dcterms:W3CDTF">2019-07-17T10:49:00Z</dcterms:created>
  <dcterms:modified xsi:type="dcterms:W3CDTF">2019-07-17T10:49:00Z</dcterms:modified>
</cp:coreProperties>
</file>