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63A4B" w14:textId="77777777" w:rsidR="002A7936" w:rsidRPr="0087222D" w:rsidRDefault="002A7936" w:rsidP="002A7936">
      <w:pPr>
        <w:autoSpaceDE w:val="0"/>
        <w:autoSpaceDN w:val="0"/>
        <w:adjustRightInd w:val="0"/>
        <w:jc w:val="center"/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t>О</w:t>
      </w:r>
      <w:r w:rsidRPr="0087222D">
        <w:rPr>
          <w:b/>
          <w:color w:val="0070C0"/>
          <w:sz w:val="40"/>
          <w:szCs w:val="40"/>
        </w:rPr>
        <w:t xml:space="preserve">бщество с ограниченной ответственностью </w:t>
      </w:r>
    </w:p>
    <w:p w14:paraId="63A71CB8" w14:textId="77777777" w:rsidR="002A7936" w:rsidRPr="0087222D" w:rsidRDefault="002A7936" w:rsidP="002A793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b/>
          <w:color w:val="0070C0"/>
          <w:sz w:val="50"/>
          <w:szCs w:val="50"/>
        </w:rPr>
      </w:pPr>
      <w:r w:rsidRPr="0087222D">
        <w:rPr>
          <w:b/>
          <w:color w:val="0070C0"/>
          <w:sz w:val="50"/>
          <w:szCs w:val="50"/>
        </w:rPr>
        <w:t>«СК ТОННЕЛЬ»</w:t>
      </w:r>
    </w:p>
    <w:p w14:paraId="1D05B801" w14:textId="77777777" w:rsidR="002A7936" w:rsidRPr="00D2627B" w:rsidRDefault="002A7936" w:rsidP="002A7936">
      <w:pPr>
        <w:autoSpaceDE w:val="0"/>
        <w:autoSpaceDN w:val="0"/>
        <w:adjustRightInd w:val="0"/>
        <w:spacing w:line="360" w:lineRule="auto"/>
        <w:jc w:val="center"/>
        <w:rPr>
          <w:sz w:val="18"/>
          <w:szCs w:val="18"/>
        </w:rPr>
      </w:pPr>
      <w:r w:rsidRPr="00D2627B">
        <w:rPr>
          <w:sz w:val="18"/>
          <w:szCs w:val="18"/>
        </w:rPr>
        <w:t>117036, город Москва, улица Профсоюзная, дом 3, этаж 6, помещение 620</w:t>
      </w:r>
      <w:r w:rsidRPr="00D2627B">
        <w:rPr>
          <w:color w:val="000000"/>
          <w:sz w:val="18"/>
          <w:szCs w:val="18"/>
          <w:shd w:val="clear" w:color="auto" w:fill="FFFFFF"/>
        </w:rPr>
        <w:t xml:space="preserve">, ОГРН </w:t>
      </w:r>
      <w:r w:rsidRPr="00EE1477">
        <w:rPr>
          <w:bCs/>
          <w:sz w:val="20"/>
          <w:szCs w:val="16"/>
        </w:rPr>
        <w:t>1157746717611</w:t>
      </w:r>
    </w:p>
    <w:p w14:paraId="7F70CD2F" w14:textId="77777777" w:rsidR="004D3F61" w:rsidRDefault="004D3F61" w:rsidP="004D3F61">
      <w:pPr>
        <w:jc w:val="both"/>
      </w:pPr>
    </w:p>
    <w:p w14:paraId="257C8793" w14:textId="77777777" w:rsidR="004D3F61" w:rsidRDefault="004D3F61" w:rsidP="004D3F61">
      <w:pPr>
        <w:jc w:val="both"/>
      </w:pPr>
    </w:p>
    <w:p w14:paraId="3569E3DA" w14:textId="77777777" w:rsidR="004D3F61" w:rsidRPr="004D3F61" w:rsidRDefault="004D3F61" w:rsidP="004D3F61">
      <w:pPr>
        <w:jc w:val="center"/>
        <w:rPr>
          <w:b/>
          <w:bCs/>
        </w:rPr>
      </w:pPr>
      <w:r w:rsidRPr="004D3F61">
        <w:rPr>
          <w:b/>
          <w:bCs/>
        </w:rPr>
        <w:t>ПРИКАЗ №</w:t>
      </w:r>
    </w:p>
    <w:p w14:paraId="3A56E6AE" w14:textId="77777777" w:rsidR="004D3F61" w:rsidRDefault="004D3F61" w:rsidP="004D3F61">
      <w:pPr>
        <w:jc w:val="center"/>
      </w:pPr>
      <w:r w:rsidRPr="004D3F61">
        <w:t>«О назначении ответственных лиц»</w:t>
      </w:r>
    </w:p>
    <w:p w14:paraId="32DC7BCD" w14:textId="77777777" w:rsidR="004D3F61" w:rsidRPr="004D3F61" w:rsidRDefault="004D3F61" w:rsidP="004D3F61">
      <w:pPr>
        <w:jc w:val="center"/>
      </w:pPr>
    </w:p>
    <w:p w14:paraId="4F86321A" w14:textId="77777777" w:rsidR="004D3F61" w:rsidRDefault="004D3F61" w:rsidP="004D3F61">
      <w:pPr>
        <w:jc w:val="both"/>
      </w:pPr>
      <w:r w:rsidRPr="004D3F61"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D3F61">
        <w:t xml:space="preserve">«02» </w:t>
      </w:r>
      <w:r>
        <w:t>августа</w:t>
      </w:r>
      <w:r w:rsidRPr="004D3F61">
        <w:t xml:space="preserve"> 2020г.</w:t>
      </w:r>
    </w:p>
    <w:p w14:paraId="6A3CE5FC" w14:textId="77777777" w:rsidR="004D3F61" w:rsidRDefault="004D3F61" w:rsidP="004D3F61">
      <w:pPr>
        <w:jc w:val="both"/>
      </w:pPr>
    </w:p>
    <w:p w14:paraId="3D4FECE2" w14:textId="77777777" w:rsidR="004D3F61" w:rsidRPr="004D3F61" w:rsidRDefault="004D3F61" w:rsidP="004D3F61">
      <w:pPr>
        <w:jc w:val="both"/>
      </w:pPr>
    </w:p>
    <w:p w14:paraId="3E3F6900" w14:textId="36B3EC7C" w:rsidR="004D3F61" w:rsidRDefault="004D3F61" w:rsidP="004D3F61">
      <w:pPr>
        <w:ind w:firstLine="851"/>
        <w:jc w:val="both"/>
      </w:pPr>
      <w:r w:rsidRPr="004D3F61">
        <w:t xml:space="preserve">В целях обеспечения безопасного производства работ на объекте: «Переустрой </w:t>
      </w:r>
      <w:proofErr w:type="spellStart"/>
      <w:r w:rsidRPr="004D3F61">
        <w:t>ство</w:t>
      </w:r>
      <w:proofErr w:type="spellEnd"/>
      <w:r w:rsidRPr="004D3F61">
        <w:t xml:space="preserve"> канализации на ПК183+64,30 и ПК184+70,70. Установка </w:t>
      </w:r>
      <w:proofErr w:type="spellStart"/>
      <w:r w:rsidRPr="004D3F61">
        <w:t>рельсостраховочных</w:t>
      </w:r>
      <w:proofErr w:type="spellEnd"/>
      <w:r w:rsidRPr="004D3F61">
        <w:t xml:space="preserve"> пакетов в зоне производства работ» по титулу: </w:t>
      </w:r>
      <w:r>
        <w:t xml:space="preserve">«Организация </w:t>
      </w:r>
      <w:proofErr w:type="spellStart"/>
      <w:r>
        <w:t>пригородно</w:t>
      </w:r>
      <w:proofErr w:type="spellEnd"/>
      <w:r>
        <w:t xml:space="preserve">-городского пассажирского железнодорожного движения на участке Подольск-Нахабино (МЦД-2 «Подольск-Нахабино») Этап 4 «Реконструкция станции Царицыно. I этап организации движения». Наружные сети </w:t>
      </w:r>
      <w:r w:rsidR="00843FE4" w:rsidRPr="00843FE4">
        <w:t xml:space="preserve">дождевой </w:t>
      </w:r>
      <w:r>
        <w:t xml:space="preserve">канализации, </w:t>
      </w:r>
      <w:r w:rsidRPr="004D3F61">
        <w:t xml:space="preserve">во исполнение распоряжения №2364р ОАО «РЖД» от 07.11.2018г. «Об обеспечении безопасной эксплуатации технических сооружений и устройств железных дорог при строительстве, реконструкции и (или) ремонте объектов инфраструктуры ОАО «РЖД»» и Протокола № АК-10/ ПР совещания от 17.03.2015г у старшего вице-президента ОАО «РЖД» А.А. Краснощека «Об обеспечении сохранности объектов инфраструктуры при выполнении строительных работ», </w:t>
      </w:r>
    </w:p>
    <w:p w14:paraId="21AC091B" w14:textId="77777777" w:rsidR="004D3F61" w:rsidRPr="004D3F61" w:rsidRDefault="004D3F61" w:rsidP="004D3F61">
      <w:pPr>
        <w:ind w:firstLine="851"/>
        <w:jc w:val="center"/>
        <w:rPr>
          <w:b/>
          <w:bCs/>
        </w:rPr>
      </w:pPr>
      <w:r w:rsidRPr="004D3F61">
        <w:rPr>
          <w:b/>
          <w:bCs/>
        </w:rPr>
        <w:t>ПРИКАЗЫВАЮ НАЗНАЧИТЬ:</w:t>
      </w:r>
    </w:p>
    <w:p w14:paraId="5FE61E0F" w14:textId="77777777" w:rsidR="004D3F61" w:rsidRPr="004D3F61" w:rsidRDefault="004D3F61" w:rsidP="004D3F61">
      <w:pPr>
        <w:ind w:firstLine="851"/>
        <w:jc w:val="both"/>
      </w:pPr>
      <w:r w:rsidRPr="004D3F61">
        <w:t>1. Жирова Алексея Александровича</w:t>
      </w:r>
    </w:p>
    <w:p w14:paraId="1A1C09B5" w14:textId="77777777" w:rsidR="004D3F61" w:rsidRPr="004D3F61" w:rsidRDefault="004D3F61" w:rsidP="004D3F61">
      <w:pPr>
        <w:ind w:firstLine="851"/>
        <w:jc w:val="both"/>
      </w:pPr>
      <w:r w:rsidRPr="004D3F61">
        <w:t>2. Смирнова С.А.</w:t>
      </w:r>
    </w:p>
    <w:p w14:paraId="40AD1994" w14:textId="42C4C7A6" w:rsidR="00E11B2B" w:rsidRDefault="004D3F61" w:rsidP="004D3F61">
      <w:pPr>
        <w:ind w:firstLine="851"/>
        <w:jc w:val="both"/>
      </w:pPr>
      <w:r w:rsidRPr="004D3F61">
        <w:t xml:space="preserve">ответственными за безопасное производство подготовительных, земляных и строительно-монтажных работ, соблюдение правил техники без опасности, охраны труда, охрану окружающей среды и экологической безопасности, обеспечение безопасности движения поездов при выполнении </w:t>
      </w:r>
      <w:proofErr w:type="spellStart"/>
      <w:r w:rsidRPr="004D3F61">
        <w:t>строительно­монтажных</w:t>
      </w:r>
      <w:proofErr w:type="spellEnd"/>
      <w:r w:rsidRPr="004D3F61">
        <w:t xml:space="preserve"> работ, сохранность конструкций на объекте: «Переустройство канализации на </w:t>
      </w:r>
      <w:r w:rsidR="004B3224" w:rsidRPr="004B3224">
        <w:t>ПК184+22,00</w:t>
      </w:r>
      <w:r w:rsidRPr="004D3F61">
        <w:t xml:space="preserve">. Установка </w:t>
      </w:r>
      <w:proofErr w:type="spellStart"/>
      <w:r w:rsidRPr="004D3F61">
        <w:t>рельсостраховочных</w:t>
      </w:r>
      <w:proofErr w:type="spellEnd"/>
      <w:r w:rsidRPr="004D3F61">
        <w:t xml:space="preserve"> пакетов в зоне производства работ» по титулу: «Организация </w:t>
      </w:r>
      <w:proofErr w:type="spellStart"/>
      <w:r w:rsidRPr="004D3F61">
        <w:t>пригородно</w:t>
      </w:r>
      <w:proofErr w:type="spellEnd"/>
      <w:r w:rsidRPr="004D3F61">
        <w:t>-городского пассажирского железнодорожного движения на участке Подольск-Нахабино (МЦД-2 «Подольск-Нахабино») Этап 4 «Реконструкция станции Царицыно. I этап организации движения».</w:t>
      </w:r>
      <w:r>
        <w:t xml:space="preserve"> </w:t>
      </w:r>
      <w:r w:rsidRPr="004D3F61">
        <w:t xml:space="preserve">Наружные сети </w:t>
      </w:r>
      <w:r w:rsidR="004B3224">
        <w:t xml:space="preserve">дождевой </w:t>
      </w:r>
      <w:r w:rsidRPr="004D3F61">
        <w:t>канализации</w:t>
      </w:r>
      <w:r>
        <w:t>.</w:t>
      </w:r>
    </w:p>
    <w:p w14:paraId="4BBB1EC7" w14:textId="77777777" w:rsidR="004D3F61" w:rsidRDefault="004D3F61" w:rsidP="004D3F61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2. </w:t>
      </w:r>
      <w:r>
        <w:rPr>
          <w:rFonts w:ascii="Times New Roman CYR" w:eastAsiaTheme="minorHAnsi" w:hAnsi="Times New Roman CYR" w:cs="Times New Roman CYR"/>
          <w:color w:val="000000"/>
          <w:lang w:eastAsia="en-US"/>
        </w:rPr>
        <w:t xml:space="preserve">На ответственных лицо возложить следующие обязанности: - проводить работы в соответствии с нормативно-техническими документами, утвержденной проектной документацией, СНиП, с соблюдением технических условий и требованием нормативных документов при производстве работ на железнодорожном транспорте, графиком производства работ; - соблюдать требования нормативных документов ОАО </w:t>
      </w:r>
      <w:r>
        <w:rPr>
          <w:rFonts w:eastAsiaTheme="minorHAnsi"/>
          <w:color w:val="000000"/>
          <w:lang w:eastAsia="en-US"/>
        </w:rPr>
        <w:t>«</w:t>
      </w:r>
      <w:r>
        <w:rPr>
          <w:rFonts w:ascii="Times New Roman CYR" w:eastAsiaTheme="minorHAnsi" w:hAnsi="Times New Roman CYR" w:cs="Times New Roman CYR"/>
          <w:color w:val="000000"/>
          <w:lang w:eastAsia="en-US"/>
        </w:rPr>
        <w:t>РЖД</w:t>
      </w:r>
      <w:r>
        <w:rPr>
          <w:rFonts w:eastAsiaTheme="minorHAnsi"/>
          <w:color w:val="000000"/>
          <w:lang w:eastAsia="en-US"/>
        </w:rPr>
        <w:t xml:space="preserve">» </w:t>
      </w:r>
      <w:r>
        <w:rPr>
          <w:rFonts w:ascii="Times New Roman CYR" w:eastAsiaTheme="minorHAnsi" w:hAnsi="Times New Roman CYR" w:cs="Times New Roman CYR"/>
          <w:color w:val="000000"/>
          <w:lang w:eastAsia="en-US"/>
        </w:rPr>
        <w:t xml:space="preserve">о соблюдении правил охраны труда при производстве работ, о мерах противопожарной безопасности, об обеспечении безопасного движения поездов при выполнении строительных работ; - контролировать ведение журнала производства работ. </w:t>
      </w:r>
    </w:p>
    <w:p w14:paraId="6498943A" w14:textId="77777777" w:rsidR="004D3F61" w:rsidRDefault="004D3F61" w:rsidP="004D3F61">
      <w:pPr>
        <w:autoSpaceDE w:val="0"/>
        <w:autoSpaceDN w:val="0"/>
        <w:adjustRightInd w:val="0"/>
        <w:ind w:firstLine="851"/>
        <w:jc w:val="both"/>
        <w:rPr>
          <w:rFonts w:eastAsiaTheme="minorHAnsi"/>
          <w:color w:val="00000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lang w:eastAsia="en-US"/>
        </w:rPr>
        <w:t xml:space="preserve">3. Ответственным лицам обеспечить регулярное проведение инструктажа работников по безопасному производству строительно-монтажных работ с учетом специфики проведения работ на объектах инфраструктуры ОАО </w:t>
      </w:r>
      <w:r>
        <w:rPr>
          <w:rFonts w:eastAsiaTheme="minorHAnsi"/>
          <w:color w:val="000000"/>
          <w:lang w:eastAsia="en-US"/>
        </w:rPr>
        <w:t>«</w:t>
      </w:r>
      <w:r>
        <w:rPr>
          <w:rFonts w:ascii="Times New Roman CYR" w:eastAsiaTheme="minorHAnsi" w:hAnsi="Times New Roman CYR" w:cs="Times New Roman CYR"/>
          <w:color w:val="000000"/>
          <w:lang w:eastAsia="en-US"/>
        </w:rPr>
        <w:t>РЖД</w:t>
      </w:r>
      <w:r>
        <w:rPr>
          <w:rFonts w:eastAsiaTheme="minorHAnsi"/>
          <w:color w:val="000000"/>
          <w:lang w:eastAsia="en-US"/>
        </w:rPr>
        <w:t>».</w:t>
      </w:r>
    </w:p>
    <w:p w14:paraId="4C7B7067" w14:textId="77777777" w:rsidR="004D3F61" w:rsidRDefault="004D3F61" w:rsidP="004D3F61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 4. </w:t>
      </w:r>
      <w:r>
        <w:rPr>
          <w:rFonts w:ascii="Times New Roman CYR" w:eastAsiaTheme="minorHAnsi" w:hAnsi="Times New Roman CYR" w:cs="Times New Roman CYR"/>
          <w:color w:val="000000"/>
          <w:lang w:eastAsia="en-US"/>
        </w:rPr>
        <w:t>Ответственным лицам обеспечить получение разрешения эксплуатирующих подразделений на выполнение работ и осуществление с их стороны технического контроля.</w:t>
      </w:r>
    </w:p>
    <w:p w14:paraId="3693F882" w14:textId="77777777" w:rsidR="004D3F61" w:rsidRDefault="004D3F61" w:rsidP="004D3F61">
      <w:pPr>
        <w:autoSpaceDE w:val="0"/>
        <w:autoSpaceDN w:val="0"/>
        <w:adjustRightInd w:val="0"/>
        <w:ind w:firstLine="851"/>
        <w:jc w:val="both"/>
        <w:rPr>
          <w:rFonts w:eastAsiaTheme="minorHAnsi"/>
          <w:color w:val="00000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lang w:eastAsia="en-US"/>
        </w:rPr>
        <w:t>5. Ответственным лицам обеспечить в зоне производства работ сохранность действующих инженерных коммуникаций и других инфраструктурных объектов</w:t>
      </w:r>
      <w:r w:rsidR="00FC71D5">
        <w:rPr>
          <w:rFonts w:ascii="Times New Roman CYR" w:eastAsiaTheme="minorHAnsi" w:hAnsi="Times New Roman CYR" w:cs="Times New Roman CYR"/>
          <w:color w:val="000000"/>
          <w:lang w:eastAsia="en-US"/>
        </w:rPr>
        <w:t xml:space="preserve"> </w:t>
      </w:r>
      <w:r>
        <w:rPr>
          <w:rFonts w:ascii="Times New Roman CYR" w:eastAsiaTheme="minorHAnsi" w:hAnsi="Times New Roman CYR" w:cs="Times New Roman CYR"/>
          <w:color w:val="000000"/>
          <w:lang w:eastAsia="en-US"/>
        </w:rPr>
        <w:t xml:space="preserve">ОАО </w:t>
      </w:r>
      <w:r>
        <w:rPr>
          <w:rFonts w:eastAsiaTheme="minorHAnsi"/>
          <w:color w:val="000000"/>
          <w:lang w:eastAsia="en-US"/>
        </w:rPr>
        <w:t>«</w:t>
      </w:r>
      <w:r>
        <w:rPr>
          <w:rFonts w:ascii="Times New Roman CYR" w:eastAsiaTheme="minorHAnsi" w:hAnsi="Times New Roman CYR" w:cs="Times New Roman CYR"/>
          <w:color w:val="000000"/>
          <w:lang w:eastAsia="en-US"/>
        </w:rPr>
        <w:t>РЖД</w:t>
      </w:r>
      <w:r>
        <w:rPr>
          <w:rFonts w:eastAsiaTheme="minorHAnsi"/>
          <w:color w:val="000000"/>
          <w:lang w:eastAsia="en-US"/>
        </w:rPr>
        <w:t>».</w:t>
      </w:r>
    </w:p>
    <w:p w14:paraId="65B16BF1" w14:textId="77777777" w:rsidR="00FC71D5" w:rsidRDefault="004D3F61" w:rsidP="004D3F61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lastRenderedPageBreak/>
        <w:t xml:space="preserve">6. </w:t>
      </w:r>
      <w:r>
        <w:rPr>
          <w:rFonts w:ascii="Times New Roman CYR" w:eastAsiaTheme="minorHAnsi" w:hAnsi="Times New Roman CYR" w:cs="Times New Roman CYR"/>
          <w:color w:val="000000"/>
          <w:lang w:eastAsia="en-US"/>
        </w:rPr>
        <w:t xml:space="preserve">В случае отсутствия ответственного лица (Жирова А.А.), все обязанности возлагаются на Смирнова Сергея Алексеевича. </w:t>
      </w:r>
    </w:p>
    <w:p w14:paraId="6286D8C9" w14:textId="77777777" w:rsidR="004D3F61" w:rsidRDefault="004D3F61" w:rsidP="004D3F61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lang w:eastAsia="en-US"/>
        </w:rPr>
        <w:t>7. Приказ довести до лиц в части их касающейся. 8. Контроль за исполнением настоящего приказа оставляю за собой.</w:t>
      </w:r>
    </w:p>
    <w:p w14:paraId="6A3787DC" w14:textId="77777777" w:rsidR="00FC71D5" w:rsidRDefault="00FC71D5" w:rsidP="004D3F61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6F63F1E3" w14:textId="77777777" w:rsidR="00FC71D5" w:rsidRDefault="00FC71D5" w:rsidP="004D3F61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6843920A" w14:textId="77777777" w:rsidR="00FC71D5" w:rsidRDefault="00FC71D5" w:rsidP="004D3F61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  <w:r w:rsidRPr="00FC71D5">
        <w:rPr>
          <w:noProof/>
        </w:rPr>
        <w:drawing>
          <wp:anchor distT="0" distB="0" distL="114300" distR="114300" simplePos="0" relativeHeight="251658240" behindDoc="1" locked="0" layoutInCell="1" allowOverlap="1" wp14:anchorId="0F822200" wp14:editId="0E5F1306">
            <wp:simplePos x="0" y="0"/>
            <wp:positionH relativeFrom="column">
              <wp:posOffset>2066372</wp:posOffset>
            </wp:positionH>
            <wp:positionV relativeFrom="paragraph">
              <wp:posOffset>69017</wp:posOffset>
            </wp:positionV>
            <wp:extent cx="1781175" cy="125730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67E26" w14:textId="77777777" w:rsidR="00FC71D5" w:rsidRDefault="00FC71D5" w:rsidP="004D3F61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42623C97" w14:textId="77777777" w:rsidR="00FC71D5" w:rsidRDefault="00FC71D5" w:rsidP="004D3F61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4DBB3CF5" w14:textId="77777777" w:rsidR="00FC71D5" w:rsidRDefault="00FC71D5" w:rsidP="00FC71D5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>Генеральный директор</w:t>
      </w:r>
    </w:p>
    <w:p w14:paraId="231E5427" w14:textId="77777777" w:rsidR="00FC71D5" w:rsidRDefault="00FC71D5" w:rsidP="00FC71D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 xml:space="preserve">ООО </w:t>
      </w:r>
      <w:r>
        <w:rPr>
          <w:rFonts w:eastAsiaTheme="minorHAnsi"/>
          <w:color w:val="000000"/>
          <w:sz w:val="22"/>
          <w:szCs w:val="22"/>
          <w:lang w:eastAsia="en-US"/>
        </w:rPr>
        <w:t>«</w:t>
      </w: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>СК Тоннель</w:t>
      </w:r>
      <w:r>
        <w:rPr>
          <w:rFonts w:eastAsiaTheme="minorHAnsi"/>
          <w:color w:val="000000"/>
          <w:sz w:val="22"/>
          <w:szCs w:val="22"/>
          <w:lang w:eastAsia="en-US"/>
        </w:rPr>
        <w:t>»</w:t>
      </w:r>
      <w:r w:rsidRPr="00FC71D5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C71D5">
        <w:rPr>
          <w:rFonts w:eastAsiaTheme="minorHAnsi"/>
          <w:color w:val="000000"/>
          <w:sz w:val="22"/>
          <w:szCs w:val="22"/>
          <w:lang w:eastAsia="en-US"/>
        </w:rPr>
        <w:t>С.А. Смирнов</w:t>
      </w:r>
    </w:p>
    <w:p w14:paraId="5D8F2B24" w14:textId="77777777" w:rsidR="00FC71D5" w:rsidRDefault="00FC71D5" w:rsidP="004D3F61">
      <w:pPr>
        <w:autoSpaceDE w:val="0"/>
        <w:autoSpaceDN w:val="0"/>
        <w:adjustRightInd w:val="0"/>
        <w:ind w:firstLine="851"/>
        <w:jc w:val="both"/>
        <w:rPr>
          <w:rFonts w:eastAsiaTheme="minorHAnsi"/>
          <w:color w:val="000000"/>
          <w:lang w:eastAsia="en-US"/>
        </w:rPr>
      </w:pPr>
    </w:p>
    <w:p w14:paraId="5876EF26" w14:textId="77777777" w:rsidR="004D3F61" w:rsidRDefault="004D3F61" w:rsidP="004D3F61">
      <w:pPr>
        <w:ind w:firstLine="851"/>
        <w:jc w:val="both"/>
      </w:pPr>
    </w:p>
    <w:p w14:paraId="65C1744C" w14:textId="77777777" w:rsidR="00FC71D5" w:rsidRDefault="00FC71D5" w:rsidP="004D3F61">
      <w:pPr>
        <w:ind w:firstLine="851"/>
        <w:jc w:val="both"/>
      </w:pPr>
    </w:p>
    <w:p w14:paraId="49976C3D" w14:textId="77777777" w:rsidR="00FC71D5" w:rsidRDefault="00FC71D5" w:rsidP="004D3F61">
      <w:pPr>
        <w:ind w:firstLine="851"/>
        <w:jc w:val="both"/>
      </w:pPr>
    </w:p>
    <w:p w14:paraId="512037D3" w14:textId="77777777" w:rsidR="00FC71D5" w:rsidRDefault="00FC71D5" w:rsidP="004D3F61">
      <w:pPr>
        <w:ind w:firstLine="851"/>
        <w:jc w:val="both"/>
      </w:pPr>
    </w:p>
    <w:p w14:paraId="5C0A876C" w14:textId="77777777" w:rsidR="00FC71D5" w:rsidRDefault="00FC71D5" w:rsidP="004D3F61">
      <w:pPr>
        <w:ind w:firstLine="851"/>
        <w:jc w:val="both"/>
      </w:pPr>
    </w:p>
    <w:p w14:paraId="1AFA180C" w14:textId="77777777" w:rsidR="00FC71D5" w:rsidRDefault="00FC71D5" w:rsidP="004D3F61">
      <w:pPr>
        <w:ind w:firstLine="851"/>
        <w:jc w:val="both"/>
      </w:pPr>
    </w:p>
    <w:p w14:paraId="077947B9" w14:textId="77777777" w:rsidR="00FC71D5" w:rsidRDefault="00FC71D5" w:rsidP="004D3F61">
      <w:pPr>
        <w:ind w:firstLine="851"/>
        <w:jc w:val="both"/>
      </w:pPr>
    </w:p>
    <w:p w14:paraId="52C142FF" w14:textId="77777777" w:rsidR="00FC71D5" w:rsidRDefault="00FC71D5" w:rsidP="004D3F61">
      <w:pPr>
        <w:ind w:firstLine="851"/>
        <w:jc w:val="both"/>
      </w:pPr>
    </w:p>
    <w:p w14:paraId="5B3412B7" w14:textId="77777777" w:rsidR="00FC71D5" w:rsidRDefault="00FC71D5" w:rsidP="004D3F61">
      <w:pPr>
        <w:ind w:firstLine="851"/>
        <w:jc w:val="both"/>
      </w:pPr>
    </w:p>
    <w:p w14:paraId="77BEEDC3" w14:textId="77777777" w:rsidR="00FC71D5" w:rsidRDefault="00FC71D5" w:rsidP="004D3F61">
      <w:pPr>
        <w:ind w:firstLine="851"/>
        <w:jc w:val="both"/>
      </w:pPr>
    </w:p>
    <w:p w14:paraId="72B458A2" w14:textId="77777777" w:rsidR="00FC71D5" w:rsidRDefault="00FC71D5" w:rsidP="004D3F61">
      <w:pPr>
        <w:ind w:firstLine="851"/>
        <w:jc w:val="both"/>
      </w:pPr>
    </w:p>
    <w:p w14:paraId="0BB9365E" w14:textId="77777777" w:rsidR="00FC71D5" w:rsidRDefault="00FC71D5" w:rsidP="004D3F61">
      <w:pPr>
        <w:ind w:firstLine="851"/>
        <w:jc w:val="both"/>
      </w:pPr>
    </w:p>
    <w:p w14:paraId="5B675CD5" w14:textId="77777777" w:rsidR="00FC71D5" w:rsidRDefault="00FC71D5" w:rsidP="004D3F61">
      <w:pPr>
        <w:ind w:firstLine="851"/>
        <w:jc w:val="both"/>
      </w:pPr>
    </w:p>
    <w:p w14:paraId="2761496C" w14:textId="77777777" w:rsidR="00FC71D5" w:rsidRDefault="00FC71D5" w:rsidP="004D3F61">
      <w:pPr>
        <w:ind w:firstLine="851"/>
        <w:jc w:val="both"/>
      </w:pPr>
    </w:p>
    <w:p w14:paraId="5A4A793E" w14:textId="77777777" w:rsidR="00FC71D5" w:rsidRDefault="00FC71D5" w:rsidP="004D3F61">
      <w:pPr>
        <w:ind w:firstLine="851"/>
        <w:jc w:val="both"/>
      </w:pPr>
    </w:p>
    <w:p w14:paraId="761A2486" w14:textId="77777777" w:rsidR="00FC71D5" w:rsidRDefault="00FC71D5" w:rsidP="004D3F61">
      <w:pPr>
        <w:ind w:firstLine="851"/>
        <w:jc w:val="both"/>
      </w:pPr>
    </w:p>
    <w:p w14:paraId="63F82330" w14:textId="77777777" w:rsidR="00FC71D5" w:rsidRDefault="00FC71D5" w:rsidP="004D3F61">
      <w:pPr>
        <w:ind w:firstLine="851"/>
        <w:jc w:val="both"/>
      </w:pPr>
    </w:p>
    <w:p w14:paraId="416AC1AD" w14:textId="77777777" w:rsidR="00FC71D5" w:rsidRDefault="00FC71D5" w:rsidP="004D3F61">
      <w:pPr>
        <w:ind w:firstLine="851"/>
        <w:jc w:val="both"/>
      </w:pPr>
    </w:p>
    <w:p w14:paraId="3794F080" w14:textId="77777777" w:rsidR="00FC71D5" w:rsidRDefault="00FC71D5" w:rsidP="004D3F61">
      <w:pPr>
        <w:ind w:firstLine="851"/>
        <w:jc w:val="both"/>
      </w:pPr>
    </w:p>
    <w:p w14:paraId="67DB327E" w14:textId="77777777" w:rsidR="00FC71D5" w:rsidRDefault="00FC71D5" w:rsidP="004D3F61">
      <w:pPr>
        <w:ind w:firstLine="851"/>
        <w:jc w:val="both"/>
      </w:pPr>
    </w:p>
    <w:p w14:paraId="5F2CFD5D" w14:textId="77777777" w:rsidR="00FC71D5" w:rsidRDefault="00FC71D5" w:rsidP="004D3F61">
      <w:pPr>
        <w:ind w:firstLine="851"/>
        <w:jc w:val="both"/>
      </w:pPr>
    </w:p>
    <w:p w14:paraId="5C00C0B6" w14:textId="77777777" w:rsidR="00FC71D5" w:rsidRDefault="00FC71D5" w:rsidP="004D3F61">
      <w:pPr>
        <w:ind w:firstLine="851"/>
        <w:jc w:val="both"/>
      </w:pPr>
    </w:p>
    <w:p w14:paraId="23EDDD7C" w14:textId="77777777" w:rsidR="00FC71D5" w:rsidRDefault="00FC71D5" w:rsidP="004D3F61">
      <w:pPr>
        <w:ind w:firstLine="851"/>
        <w:jc w:val="both"/>
      </w:pPr>
    </w:p>
    <w:p w14:paraId="7756AFF1" w14:textId="77777777" w:rsidR="00FC71D5" w:rsidRDefault="00FC71D5" w:rsidP="004D3F61">
      <w:pPr>
        <w:ind w:firstLine="851"/>
        <w:jc w:val="both"/>
      </w:pPr>
    </w:p>
    <w:p w14:paraId="53A89ED8" w14:textId="77777777" w:rsidR="00FC71D5" w:rsidRDefault="00FC71D5" w:rsidP="004D3F61">
      <w:pPr>
        <w:ind w:firstLine="851"/>
        <w:jc w:val="both"/>
      </w:pPr>
    </w:p>
    <w:p w14:paraId="06E2ACB3" w14:textId="77777777" w:rsidR="00FC71D5" w:rsidRDefault="00FC71D5" w:rsidP="004D3F61">
      <w:pPr>
        <w:ind w:firstLine="851"/>
        <w:jc w:val="both"/>
      </w:pPr>
    </w:p>
    <w:p w14:paraId="4107F58A" w14:textId="77777777" w:rsidR="00FC71D5" w:rsidRDefault="00FC71D5" w:rsidP="004D3F61">
      <w:pPr>
        <w:ind w:firstLine="851"/>
        <w:jc w:val="both"/>
      </w:pPr>
    </w:p>
    <w:p w14:paraId="696396E8" w14:textId="77777777" w:rsidR="00FC71D5" w:rsidRDefault="00FC71D5" w:rsidP="004D3F61">
      <w:pPr>
        <w:ind w:firstLine="851"/>
        <w:jc w:val="both"/>
      </w:pPr>
    </w:p>
    <w:p w14:paraId="2CA13213" w14:textId="77777777" w:rsidR="00FC71D5" w:rsidRDefault="00FC71D5" w:rsidP="004D3F61">
      <w:pPr>
        <w:ind w:firstLine="851"/>
        <w:jc w:val="both"/>
      </w:pPr>
    </w:p>
    <w:p w14:paraId="3F0ADD0B" w14:textId="77777777" w:rsidR="00FC71D5" w:rsidRDefault="00FC71D5" w:rsidP="004D3F61">
      <w:pPr>
        <w:ind w:firstLine="851"/>
        <w:jc w:val="both"/>
      </w:pPr>
    </w:p>
    <w:p w14:paraId="1ECEB62E" w14:textId="77777777" w:rsidR="00FC71D5" w:rsidRDefault="00FC71D5" w:rsidP="004D3F61">
      <w:pPr>
        <w:ind w:firstLine="851"/>
        <w:jc w:val="both"/>
      </w:pPr>
    </w:p>
    <w:p w14:paraId="7B2FCB9D" w14:textId="77777777" w:rsidR="00FC71D5" w:rsidRDefault="00FC71D5" w:rsidP="004D3F61">
      <w:pPr>
        <w:ind w:firstLine="851"/>
        <w:jc w:val="both"/>
      </w:pPr>
    </w:p>
    <w:p w14:paraId="73A33C1F" w14:textId="77777777" w:rsidR="00FC71D5" w:rsidRDefault="00FC71D5" w:rsidP="004D3F61">
      <w:pPr>
        <w:ind w:firstLine="851"/>
        <w:jc w:val="both"/>
      </w:pPr>
    </w:p>
    <w:p w14:paraId="5846554A" w14:textId="77777777" w:rsidR="00FC71D5" w:rsidRDefault="00FC71D5" w:rsidP="004D3F61">
      <w:pPr>
        <w:ind w:firstLine="851"/>
        <w:jc w:val="both"/>
      </w:pPr>
    </w:p>
    <w:p w14:paraId="1D42E49B" w14:textId="77777777" w:rsidR="00FC71D5" w:rsidRDefault="00FC71D5" w:rsidP="004D3F61">
      <w:pPr>
        <w:ind w:firstLine="851"/>
        <w:jc w:val="both"/>
      </w:pPr>
    </w:p>
    <w:p w14:paraId="2A48D74A" w14:textId="77777777" w:rsidR="00FC71D5" w:rsidRDefault="00FC71D5" w:rsidP="004D3F61">
      <w:pPr>
        <w:ind w:firstLine="851"/>
        <w:jc w:val="both"/>
      </w:pPr>
    </w:p>
    <w:p w14:paraId="47780893" w14:textId="77777777" w:rsidR="00FC71D5" w:rsidRDefault="00FC71D5" w:rsidP="004D3F61">
      <w:pPr>
        <w:ind w:firstLine="851"/>
        <w:jc w:val="both"/>
      </w:pPr>
    </w:p>
    <w:p w14:paraId="62EDCF4F" w14:textId="77777777" w:rsidR="00FC71D5" w:rsidRDefault="00FC71D5" w:rsidP="004D3F61">
      <w:pPr>
        <w:ind w:firstLine="851"/>
        <w:jc w:val="both"/>
      </w:pPr>
    </w:p>
    <w:p w14:paraId="5836F6B8" w14:textId="77777777" w:rsidR="00FC71D5" w:rsidRDefault="00FC71D5" w:rsidP="004D3F61">
      <w:pPr>
        <w:ind w:firstLine="851"/>
        <w:jc w:val="both"/>
      </w:pPr>
    </w:p>
    <w:p w14:paraId="4FA3D5B2" w14:textId="77777777" w:rsidR="00FC71D5" w:rsidRDefault="00FC71D5" w:rsidP="004D3F61">
      <w:pPr>
        <w:ind w:firstLine="851"/>
        <w:jc w:val="both"/>
      </w:pPr>
    </w:p>
    <w:p w14:paraId="5B49FA3C" w14:textId="77777777" w:rsidR="00FC71D5" w:rsidRPr="0087222D" w:rsidRDefault="00FC71D5" w:rsidP="00FC71D5">
      <w:pPr>
        <w:autoSpaceDE w:val="0"/>
        <w:autoSpaceDN w:val="0"/>
        <w:adjustRightInd w:val="0"/>
        <w:jc w:val="center"/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lastRenderedPageBreak/>
        <w:t>О</w:t>
      </w:r>
      <w:r w:rsidRPr="0087222D">
        <w:rPr>
          <w:b/>
          <w:color w:val="0070C0"/>
          <w:sz w:val="40"/>
          <w:szCs w:val="40"/>
        </w:rPr>
        <w:t xml:space="preserve">бщество с ограниченной ответственностью </w:t>
      </w:r>
    </w:p>
    <w:p w14:paraId="4011B134" w14:textId="77777777" w:rsidR="00FC71D5" w:rsidRPr="0087222D" w:rsidRDefault="00FC71D5" w:rsidP="00FC71D5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b/>
          <w:color w:val="0070C0"/>
          <w:sz w:val="50"/>
          <w:szCs w:val="50"/>
        </w:rPr>
      </w:pPr>
      <w:r w:rsidRPr="0087222D">
        <w:rPr>
          <w:b/>
          <w:color w:val="0070C0"/>
          <w:sz w:val="50"/>
          <w:szCs w:val="50"/>
        </w:rPr>
        <w:t>«СК ТОННЕЛЬ»</w:t>
      </w:r>
    </w:p>
    <w:p w14:paraId="01C7F6D4" w14:textId="77777777" w:rsidR="00FC71D5" w:rsidRPr="00D2627B" w:rsidRDefault="00FC71D5" w:rsidP="00FC71D5">
      <w:pPr>
        <w:autoSpaceDE w:val="0"/>
        <w:autoSpaceDN w:val="0"/>
        <w:adjustRightInd w:val="0"/>
        <w:spacing w:line="360" w:lineRule="auto"/>
        <w:jc w:val="center"/>
        <w:rPr>
          <w:sz w:val="18"/>
          <w:szCs w:val="18"/>
        </w:rPr>
      </w:pPr>
      <w:r w:rsidRPr="00D2627B">
        <w:rPr>
          <w:sz w:val="18"/>
          <w:szCs w:val="18"/>
        </w:rPr>
        <w:t>117036, город Москва, улица Профсоюзная, дом 3, этаж 6, помещение 620</w:t>
      </w:r>
      <w:r w:rsidRPr="00D2627B">
        <w:rPr>
          <w:color w:val="000000"/>
          <w:sz w:val="18"/>
          <w:szCs w:val="18"/>
          <w:shd w:val="clear" w:color="auto" w:fill="FFFFFF"/>
        </w:rPr>
        <w:t xml:space="preserve">, ОГРН </w:t>
      </w:r>
      <w:r w:rsidRPr="00EE1477">
        <w:rPr>
          <w:bCs/>
          <w:sz w:val="20"/>
          <w:szCs w:val="16"/>
        </w:rPr>
        <w:t>1157746717611</w:t>
      </w:r>
    </w:p>
    <w:p w14:paraId="6F54DBCF" w14:textId="77777777" w:rsidR="00FC71D5" w:rsidRDefault="00FC71D5" w:rsidP="00FC71D5">
      <w:pPr>
        <w:jc w:val="both"/>
      </w:pPr>
    </w:p>
    <w:p w14:paraId="25818844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7555710A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69DE92C1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  <w:r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  <w:t xml:space="preserve">ПРИКАЗ </w:t>
      </w:r>
      <w:r>
        <w:rPr>
          <w:rFonts w:eastAsiaTheme="minorHAnsi"/>
          <w:b/>
          <w:bCs/>
          <w:color w:val="000000"/>
          <w:lang w:eastAsia="en-US"/>
        </w:rPr>
        <w:t xml:space="preserve">№ </w:t>
      </w:r>
      <w:r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  <w:t>РТ-НД-006</w:t>
      </w:r>
    </w:p>
    <w:p w14:paraId="1AB0D55A" w14:textId="77777777" w:rsidR="00FC71D5" w:rsidRDefault="00FC71D5" w:rsidP="00FC71D5">
      <w:pPr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«</w:t>
      </w:r>
      <w:r>
        <w:rPr>
          <w:rFonts w:ascii="Times New Roman CYR" w:eastAsiaTheme="minorHAnsi" w:hAnsi="Times New Roman CYR" w:cs="Times New Roman CYR"/>
          <w:color w:val="000000"/>
          <w:lang w:eastAsia="en-US"/>
        </w:rPr>
        <w:t>О назначении лица, имеющего право на выдачу нарядов-допусков на производство работ в зоне действия технических сооружений и устройств железной дороги работниками</w:t>
      </w:r>
      <w:r>
        <w:rPr>
          <w:rFonts w:eastAsiaTheme="minorHAnsi"/>
          <w:color w:val="000000"/>
          <w:lang w:eastAsia="en-US"/>
        </w:rPr>
        <w:t>»</w:t>
      </w:r>
    </w:p>
    <w:p w14:paraId="0CF58C01" w14:textId="77777777" w:rsidR="00FC71D5" w:rsidRDefault="00FC71D5" w:rsidP="00FC71D5">
      <w:pPr>
        <w:jc w:val="both"/>
      </w:pPr>
    </w:p>
    <w:p w14:paraId="4308BF94" w14:textId="77777777" w:rsidR="00FC71D5" w:rsidRDefault="00FC71D5" w:rsidP="00FC71D5">
      <w:pPr>
        <w:jc w:val="both"/>
      </w:pPr>
      <w:r w:rsidRPr="004D3F61"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D3F61">
        <w:t xml:space="preserve">«02» </w:t>
      </w:r>
      <w:r>
        <w:t>августа</w:t>
      </w:r>
      <w:r w:rsidRPr="004D3F61">
        <w:t xml:space="preserve"> 2020г.</w:t>
      </w:r>
    </w:p>
    <w:p w14:paraId="41AA79F7" w14:textId="77777777" w:rsidR="00FC71D5" w:rsidRDefault="00FC71D5" w:rsidP="00FC71D5">
      <w:pPr>
        <w:jc w:val="both"/>
      </w:pPr>
    </w:p>
    <w:p w14:paraId="4415D378" w14:textId="77777777" w:rsidR="00FC71D5" w:rsidRPr="004D3F61" w:rsidRDefault="00FC71D5" w:rsidP="00FC71D5">
      <w:pPr>
        <w:jc w:val="both"/>
      </w:pPr>
    </w:p>
    <w:p w14:paraId="145E7B29" w14:textId="77777777" w:rsidR="00FC71D5" w:rsidRDefault="00FC71D5" w:rsidP="00FC71D5">
      <w:pPr>
        <w:autoSpaceDE w:val="0"/>
        <w:autoSpaceDN w:val="0"/>
        <w:adjustRightInd w:val="0"/>
        <w:ind w:firstLine="851"/>
        <w:rPr>
          <w:rFonts w:ascii="Times New Roman CYR" w:eastAsiaTheme="minorHAnsi" w:hAnsi="Times New Roman CYR" w:cs="Times New Roman CYR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 </w:t>
      </w:r>
      <w:r>
        <w:rPr>
          <w:rFonts w:ascii="Times New Roman CYR" w:eastAsiaTheme="minorHAnsi" w:hAnsi="Times New Roman CYR" w:cs="Times New Roman CYR"/>
          <w:color w:val="000000"/>
          <w:lang w:eastAsia="en-US"/>
        </w:rPr>
        <w:t>В соответствии с требованиями Строительных норм и Правил "СНиП 12-03-2001 Безопасность труда в строительстве. Общие требования" и "СНиП 12-04-2002 Безопасность труда в строительстве. Строительное производство", Правил пожарной безопасности в Российской Федерации, Правил технической эксплуатации железных дорог РФ, Правил безопасности опасных производственных объектов, на которых используются подъемные сооружения и других нормативных документов, а также в целях соблюдения безопасных условий труда при производстве строительно-монтажных работ на объекте,</w:t>
      </w:r>
    </w:p>
    <w:p w14:paraId="07A7A233" w14:textId="77777777" w:rsidR="00FC71D5" w:rsidRDefault="00FC71D5" w:rsidP="00FC71D5">
      <w:pPr>
        <w:autoSpaceDE w:val="0"/>
        <w:autoSpaceDN w:val="0"/>
        <w:adjustRightInd w:val="0"/>
        <w:ind w:firstLine="851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45062AE3" w14:textId="77777777" w:rsidR="00FC71D5" w:rsidRDefault="00FC71D5" w:rsidP="00FC71D5">
      <w:pPr>
        <w:autoSpaceDE w:val="0"/>
        <w:autoSpaceDN w:val="0"/>
        <w:adjustRightInd w:val="0"/>
        <w:ind w:firstLine="851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  <w:r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  <w:t>ПРИКАЗЫВАЮ НАЗНАЧИТЬ:</w:t>
      </w:r>
    </w:p>
    <w:p w14:paraId="18A80E53" w14:textId="6FE1D76F" w:rsidR="00FC71D5" w:rsidRDefault="00FC71D5" w:rsidP="00FC71D5">
      <w:pPr>
        <w:autoSpaceDE w:val="0"/>
        <w:autoSpaceDN w:val="0"/>
        <w:adjustRightInd w:val="0"/>
        <w:ind w:firstLine="85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1. </w:t>
      </w:r>
      <w:r>
        <w:rPr>
          <w:rFonts w:ascii="Times New Roman CYR" w:eastAsiaTheme="minorHAnsi" w:hAnsi="Times New Roman CYR" w:cs="Times New Roman CYR"/>
          <w:color w:val="000000"/>
          <w:lang w:eastAsia="en-US"/>
        </w:rPr>
        <w:t xml:space="preserve">Назначить лицо имеющего право на выдачу наряд-допусков на производство работ в зоне действия технических сооружений и устройств железной дороги работниками на объекте: </w:t>
      </w:r>
      <w:r w:rsidRPr="00FC71D5">
        <w:rPr>
          <w:rFonts w:ascii="Times New Roman CYR" w:eastAsiaTheme="minorHAnsi" w:hAnsi="Times New Roman CYR" w:cs="Times New Roman CYR"/>
          <w:color w:val="000000"/>
          <w:lang w:eastAsia="en-US"/>
        </w:rPr>
        <w:t xml:space="preserve">«Организация </w:t>
      </w:r>
      <w:proofErr w:type="spellStart"/>
      <w:r w:rsidRPr="00FC71D5">
        <w:rPr>
          <w:rFonts w:ascii="Times New Roman CYR" w:eastAsiaTheme="minorHAnsi" w:hAnsi="Times New Roman CYR" w:cs="Times New Roman CYR"/>
          <w:color w:val="000000"/>
          <w:lang w:eastAsia="en-US"/>
        </w:rPr>
        <w:t>пригородно</w:t>
      </w:r>
      <w:proofErr w:type="spellEnd"/>
      <w:r w:rsidRPr="00FC71D5">
        <w:rPr>
          <w:rFonts w:ascii="Times New Roman CYR" w:eastAsiaTheme="minorHAnsi" w:hAnsi="Times New Roman CYR" w:cs="Times New Roman CYR"/>
          <w:color w:val="000000"/>
          <w:lang w:eastAsia="en-US"/>
        </w:rPr>
        <w:t xml:space="preserve">-городского пассажирского железнодорожного движения на участке Подольск-Нахабино (МЦД-2 «Подольск-Нахабино») Этап 4 «Реконструкция станции Царицыно. I этап организации движения». Наружные сети </w:t>
      </w:r>
      <w:r w:rsidR="004B3224">
        <w:t xml:space="preserve">дождевой </w:t>
      </w:r>
      <w:r w:rsidRPr="00FC71D5">
        <w:rPr>
          <w:rFonts w:ascii="Times New Roman CYR" w:eastAsiaTheme="minorHAnsi" w:hAnsi="Times New Roman CYR" w:cs="Times New Roman CYR"/>
          <w:color w:val="000000"/>
          <w:lang w:eastAsia="en-US"/>
        </w:rPr>
        <w:t>канализации</w:t>
      </w:r>
      <w:r>
        <w:rPr>
          <w:rFonts w:eastAsiaTheme="minorHAnsi"/>
          <w:color w:val="000000"/>
          <w:lang w:eastAsia="en-US"/>
        </w:rPr>
        <w:t>.</w:t>
      </w:r>
    </w:p>
    <w:p w14:paraId="023A410D" w14:textId="77777777" w:rsidR="00FC71D5" w:rsidRDefault="00FC71D5" w:rsidP="00FC71D5">
      <w:pPr>
        <w:autoSpaceDE w:val="0"/>
        <w:autoSpaceDN w:val="0"/>
        <w:adjustRightInd w:val="0"/>
        <w:ind w:firstLine="851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0FDE3A5C" w14:textId="77777777" w:rsidR="00FC71D5" w:rsidRDefault="00FC71D5" w:rsidP="00FC71D5">
      <w:pPr>
        <w:autoSpaceDE w:val="0"/>
        <w:autoSpaceDN w:val="0"/>
        <w:adjustRightInd w:val="0"/>
        <w:ind w:firstLine="851"/>
        <w:rPr>
          <w:rFonts w:ascii="Times New Roman CYR" w:eastAsiaTheme="minorHAnsi" w:hAnsi="Times New Roman CYR" w:cs="Times New Roman CYR"/>
          <w:color w:val="00000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lang w:eastAsia="en-US"/>
        </w:rPr>
        <w:t>Генерального директора Смирнова С.А.</w:t>
      </w:r>
    </w:p>
    <w:p w14:paraId="5B719C76" w14:textId="77777777" w:rsidR="00FC71D5" w:rsidRDefault="00FC71D5" w:rsidP="00FC71D5">
      <w:pPr>
        <w:autoSpaceDE w:val="0"/>
        <w:autoSpaceDN w:val="0"/>
        <w:adjustRightInd w:val="0"/>
        <w:ind w:firstLine="851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308C3ED3" w14:textId="77777777" w:rsidR="00FC71D5" w:rsidRDefault="00FC71D5" w:rsidP="00FC71D5">
      <w:pPr>
        <w:autoSpaceDE w:val="0"/>
        <w:autoSpaceDN w:val="0"/>
        <w:adjustRightInd w:val="0"/>
        <w:ind w:firstLine="851"/>
        <w:rPr>
          <w:rFonts w:eastAsiaTheme="minorHAnsi"/>
          <w:color w:val="00000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lang w:eastAsia="en-US"/>
        </w:rPr>
        <w:t>2. Контроль над исполнением приказа оставляю за собой.</w:t>
      </w:r>
    </w:p>
    <w:p w14:paraId="0F52E3F8" w14:textId="77777777" w:rsidR="00FC71D5" w:rsidRDefault="00FC71D5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7A006739" w14:textId="77777777" w:rsidR="00FC71D5" w:rsidRDefault="00FC71D5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7C84F681" w14:textId="77777777" w:rsidR="00FC71D5" w:rsidRDefault="00FC71D5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  <w:r w:rsidRPr="00FC71D5">
        <w:rPr>
          <w:noProof/>
        </w:rPr>
        <w:drawing>
          <wp:anchor distT="0" distB="0" distL="114300" distR="114300" simplePos="0" relativeHeight="251660288" behindDoc="1" locked="0" layoutInCell="1" allowOverlap="1" wp14:anchorId="7069896B" wp14:editId="1BC9CF93">
            <wp:simplePos x="0" y="0"/>
            <wp:positionH relativeFrom="column">
              <wp:posOffset>2066372</wp:posOffset>
            </wp:positionH>
            <wp:positionV relativeFrom="paragraph">
              <wp:posOffset>69017</wp:posOffset>
            </wp:positionV>
            <wp:extent cx="1781175" cy="125730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1BC5C" w14:textId="77777777" w:rsidR="00FC71D5" w:rsidRDefault="00FC71D5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3BD3D4E3" w14:textId="77777777" w:rsidR="00FC71D5" w:rsidRDefault="00FC71D5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489ADC89" w14:textId="77777777" w:rsidR="00FC71D5" w:rsidRDefault="00FC71D5" w:rsidP="00FC71D5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>Генеральный директор</w:t>
      </w:r>
    </w:p>
    <w:p w14:paraId="780B45F6" w14:textId="77777777" w:rsidR="00FC71D5" w:rsidRDefault="00FC71D5" w:rsidP="00FC71D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 xml:space="preserve">ООО </w:t>
      </w:r>
      <w:r>
        <w:rPr>
          <w:rFonts w:eastAsiaTheme="minorHAnsi"/>
          <w:color w:val="000000"/>
          <w:sz w:val="22"/>
          <w:szCs w:val="22"/>
          <w:lang w:eastAsia="en-US"/>
        </w:rPr>
        <w:t>«</w:t>
      </w: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>СК Тоннель</w:t>
      </w:r>
      <w:r>
        <w:rPr>
          <w:rFonts w:eastAsiaTheme="minorHAnsi"/>
          <w:color w:val="000000"/>
          <w:sz w:val="22"/>
          <w:szCs w:val="22"/>
          <w:lang w:eastAsia="en-US"/>
        </w:rPr>
        <w:t>»</w:t>
      </w:r>
      <w:r w:rsidRPr="00FC71D5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C71D5">
        <w:rPr>
          <w:rFonts w:eastAsiaTheme="minorHAnsi"/>
          <w:color w:val="000000"/>
          <w:sz w:val="22"/>
          <w:szCs w:val="22"/>
          <w:lang w:eastAsia="en-US"/>
        </w:rPr>
        <w:t>С.А. Смирнов</w:t>
      </w:r>
    </w:p>
    <w:p w14:paraId="6387F888" w14:textId="77777777" w:rsidR="00FC71D5" w:rsidRDefault="00FC71D5" w:rsidP="004D3F61">
      <w:pPr>
        <w:ind w:firstLine="851"/>
        <w:jc w:val="both"/>
      </w:pPr>
    </w:p>
    <w:p w14:paraId="72567782" w14:textId="77777777" w:rsidR="00FC71D5" w:rsidRDefault="00FC71D5" w:rsidP="004D3F61">
      <w:pPr>
        <w:ind w:firstLine="851"/>
        <w:jc w:val="both"/>
      </w:pPr>
    </w:p>
    <w:p w14:paraId="7A33AAF6" w14:textId="77777777" w:rsidR="00FC71D5" w:rsidRDefault="00FC71D5" w:rsidP="004D3F61">
      <w:pPr>
        <w:ind w:firstLine="851"/>
        <w:jc w:val="both"/>
      </w:pPr>
    </w:p>
    <w:p w14:paraId="2B329F92" w14:textId="77777777" w:rsidR="00FC71D5" w:rsidRDefault="00FC71D5" w:rsidP="004D3F61">
      <w:pPr>
        <w:ind w:firstLine="851"/>
        <w:jc w:val="both"/>
      </w:pPr>
    </w:p>
    <w:p w14:paraId="502075C9" w14:textId="77777777" w:rsidR="00FC71D5" w:rsidRDefault="00FC71D5" w:rsidP="004D3F61">
      <w:pPr>
        <w:ind w:firstLine="851"/>
        <w:jc w:val="both"/>
      </w:pPr>
    </w:p>
    <w:p w14:paraId="08538062" w14:textId="77777777" w:rsidR="00FC71D5" w:rsidRDefault="00FC71D5" w:rsidP="004D3F61">
      <w:pPr>
        <w:ind w:firstLine="851"/>
        <w:jc w:val="both"/>
      </w:pPr>
    </w:p>
    <w:p w14:paraId="0670D359" w14:textId="77777777" w:rsidR="00FC71D5" w:rsidRDefault="00FC71D5" w:rsidP="004D3F61">
      <w:pPr>
        <w:ind w:firstLine="851"/>
        <w:jc w:val="both"/>
      </w:pPr>
    </w:p>
    <w:p w14:paraId="3168A319" w14:textId="77777777" w:rsidR="00FC71D5" w:rsidRDefault="00FC71D5" w:rsidP="004D3F61">
      <w:pPr>
        <w:ind w:firstLine="851"/>
        <w:jc w:val="both"/>
      </w:pPr>
    </w:p>
    <w:p w14:paraId="1645BE8A" w14:textId="77777777" w:rsidR="00FC71D5" w:rsidRDefault="00FC71D5" w:rsidP="004D3F61">
      <w:pPr>
        <w:ind w:firstLine="851"/>
        <w:jc w:val="both"/>
      </w:pPr>
    </w:p>
    <w:p w14:paraId="0CAB806A" w14:textId="77777777" w:rsidR="00FC71D5" w:rsidRDefault="00FC71D5" w:rsidP="004D3F61">
      <w:pPr>
        <w:ind w:firstLine="851"/>
        <w:jc w:val="both"/>
      </w:pPr>
    </w:p>
    <w:p w14:paraId="2A6A128A" w14:textId="77777777" w:rsidR="00FC71D5" w:rsidRPr="0087222D" w:rsidRDefault="00FC71D5" w:rsidP="00FC71D5">
      <w:pPr>
        <w:autoSpaceDE w:val="0"/>
        <w:autoSpaceDN w:val="0"/>
        <w:adjustRightInd w:val="0"/>
        <w:jc w:val="center"/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lastRenderedPageBreak/>
        <w:t>О</w:t>
      </w:r>
      <w:r w:rsidRPr="0087222D">
        <w:rPr>
          <w:b/>
          <w:color w:val="0070C0"/>
          <w:sz w:val="40"/>
          <w:szCs w:val="40"/>
        </w:rPr>
        <w:t xml:space="preserve">бщество с ограниченной ответственностью </w:t>
      </w:r>
    </w:p>
    <w:p w14:paraId="4255FC2B" w14:textId="77777777" w:rsidR="00FC71D5" w:rsidRPr="0087222D" w:rsidRDefault="00FC71D5" w:rsidP="00FC71D5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b/>
          <w:color w:val="0070C0"/>
          <w:sz w:val="50"/>
          <w:szCs w:val="50"/>
        </w:rPr>
      </w:pPr>
      <w:r w:rsidRPr="0087222D">
        <w:rPr>
          <w:b/>
          <w:color w:val="0070C0"/>
          <w:sz w:val="50"/>
          <w:szCs w:val="50"/>
        </w:rPr>
        <w:t>«СК ТОННЕЛЬ»</w:t>
      </w:r>
    </w:p>
    <w:p w14:paraId="77B7D4C2" w14:textId="77777777" w:rsidR="00FC71D5" w:rsidRPr="00D2627B" w:rsidRDefault="00FC71D5" w:rsidP="00FC71D5">
      <w:pPr>
        <w:autoSpaceDE w:val="0"/>
        <w:autoSpaceDN w:val="0"/>
        <w:adjustRightInd w:val="0"/>
        <w:spacing w:line="360" w:lineRule="auto"/>
        <w:jc w:val="center"/>
        <w:rPr>
          <w:sz w:val="18"/>
          <w:szCs w:val="18"/>
        </w:rPr>
      </w:pPr>
      <w:r w:rsidRPr="00D2627B">
        <w:rPr>
          <w:sz w:val="18"/>
          <w:szCs w:val="18"/>
        </w:rPr>
        <w:t>117036, город Москва, улица Профсоюзная, дом 3, этаж 6, помещение 620</w:t>
      </w:r>
      <w:r w:rsidRPr="00D2627B">
        <w:rPr>
          <w:color w:val="000000"/>
          <w:sz w:val="18"/>
          <w:szCs w:val="18"/>
          <w:shd w:val="clear" w:color="auto" w:fill="FFFFFF"/>
        </w:rPr>
        <w:t xml:space="preserve">, ОГРН </w:t>
      </w:r>
      <w:r w:rsidRPr="00EE1477">
        <w:rPr>
          <w:bCs/>
          <w:sz w:val="20"/>
          <w:szCs w:val="16"/>
        </w:rPr>
        <w:t>1157746717611</w:t>
      </w:r>
    </w:p>
    <w:p w14:paraId="626A2031" w14:textId="77777777" w:rsidR="00FC71D5" w:rsidRDefault="00FC71D5" w:rsidP="00FC71D5">
      <w:pPr>
        <w:jc w:val="both"/>
      </w:pPr>
    </w:p>
    <w:p w14:paraId="1C61F29C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74A51958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7CCA3A87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b/>
          <w:bCs/>
          <w:color w:val="000000"/>
          <w:sz w:val="22"/>
          <w:szCs w:val="22"/>
          <w:lang w:eastAsia="en-US"/>
        </w:rPr>
        <w:t xml:space="preserve">ПРИКАЗ </w:t>
      </w:r>
      <w:r>
        <w:rPr>
          <w:rFonts w:eastAsiaTheme="minorHAnsi"/>
          <w:b/>
          <w:bCs/>
          <w:color w:val="000000"/>
          <w:sz w:val="22"/>
          <w:szCs w:val="22"/>
          <w:lang w:eastAsia="en-US"/>
        </w:rPr>
        <w:t xml:space="preserve">№ </w:t>
      </w:r>
      <w:r>
        <w:rPr>
          <w:rFonts w:ascii="Times New Roman CYR" w:eastAsiaTheme="minorHAnsi" w:hAnsi="Times New Roman CYR" w:cs="Times New Roman CYR"/>
          <w:b/>
          <w:bCs/>
          <w:color w:val="000000"/>
          <w:sz w:val="22"/>
          <w:szCs w:val="22"/>
          <w:lang w:eastAsia="en-US"/>
        </w:rPr>
        <w:t>ЧС-02</w:t>
      </w:r>
    </w:p>
    <w:p w14:paraId="75344D18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2"/>
          <w:szCs w:val="22"/>
          <w:lang w:eastAsia="en-US"/>
        </w:rPr>
      </w:pPr>
      <w:r>
        <w:rPr>
          <w:rFonts w:eastAsiaTheme="minorHAnsi"/>
          <w:color w:val="000000"/>
          <w:sz w:val="22"/>
          <w:szCs w:val="22"/>
          <w:lang w:eastAsia="en-US"/>
        </w:rPr>
        <w:t>«</w:t>
      </w: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>О назначении лица, ответственных в случае чрезвычайной ситуации</w:t>
      </w:r>
      <w:r>
        <w:rPr>
          <w:rFonts w:eastAsiaTheme="minorHAnsi"/>
          <w:color w:val="000000"/>
          <w:sz w:val="22"/>
          <w:szCs w:val="22"/>
          <w:lang w:eastAsia="en-US"/>
        </w:rPr>
        <w:t>»</w:t>
      </w:r>
    </w:p>
    <w:p w14:paraId="727E7BE4" w14:textId="77777777" w:rsidR="00FC71D5" w:rsidRDefault="00FC71D5" w:rsidP="00FC71D5">
      <w:pPr>
        <w:jc w:val="both"/>
      </w:pPr>
    </w:p>
    <w:p w14:paraId="7963C280" w14:textId="77777777" w:rsidR="00FC71D5" w:rsidRDefault="00FC71D5" w:rsidP="00FC71D5">
      <w:pPr>
        <w:jc w:val="both"/>
      </w:pPr>
      <w:r w:rsidRPr="004D3F61"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D3F61">
        <w:t xml:space="preserve">«02» </w:t>
      </w:r>
      <w:r>
        <w:t>августа</w:t>
      </w:r>
      <w:r w:rsidRPr="004D3F61">
        <w:t xml:space="preserve"> 2020г.</w:t>
      </w:r>
    </w:p>
    <w:p w14:paraId="03299F44" w14:textId="77777777" w:rsidR="00FC71D5" w:rsidRDefault="00FC71D5" w:rsidP="00FC71D5">
      <w:pPr>
        <w:jc w:val="both"/>
      </w:pPr>
    </w:p>
    <w:p w14:paraId="6ECFA36E" w14:textId="77777777" w:rsidR="00FC71D5" w:rsidRPr="004D3F61" w:rsidRDefault="00FC71D5" w:rsidP="00FC71D5">
      <w:pPr>
        <w:jc w:val="both"/>
      </w:pPr>
    </w:p>
    <w:p w14:paraId="2EBDA7DA" w14:textId="77777777" w:rsidR="00FC71D5" w:rsidRPr="00FC71D5" w:rsidRDefault="00FC71D5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 </w:t>
      </w:r>
      <w:r w:rsidRPr="00FC71D5">
        <w:rPr>
          <w:rFonts w:ascii="Times New Roman CYR" w:eastAsiaTheme="minorHAnsi" w:hAnsi="Times New Roman CYR" w:cs="Times New Roman CYR"/>
          <w:color w:val="000000"/>
          <w:lang w:eastAsia="en-US"/>
        </w:rPr>
        <w:t>В соответствии с требованиями «Правилами противопожарного режима в РФ» утв.</w:t>
      </w:r>
      <w:r>
        <w:rPr>
          <w:rFonts w:ascii="Times New Roman CYR" w:eastAsiaTheme="minorHAnsi" w:hAnsi="Times New Roman CYR" w:cs="Times New Roman CYR"/>
          <w:color w:val="000000"/>
          <w:lang w:eastAsia="en-US"/>
        </w:rPr>
        <w:t xml:space="preserve"> </w:t>
      </w:r>
      <w:r w:rsidRPr="00FC71D5">
        <w:rPr>
          <w:rFonts w:ascii="Times New Roman CYR" w:eastAsiaTheme="minorHAnsi" w:hAnsi="Times New Roman CYR" w:cs="Times New Roman CYR"/>
          <w:color w:val="000000"/>
          <w:lang w:eastAsia="en-US"/>
        </w:rPr>
        <w:t>Постановлением №390 от 25.04.2012, Правила устройства безопасности опасных производственных объектов, на которых используются подъемные сооружения и безопасной эксплуатации грузоподъёмные кранов, №533 от 12.11.2013, Строительных норм и Правил "СНиП 12-03-2001 Безопасность труда в строительстве. Общие требования" и "СНиП 12-04-2002 Безопасность труда в строительстве. Строительное производство", Правил пожарной безопасности в Российской Федерации, Правил технической эксплуатации железных дорог РФ, Правил безопасности опасных производственных объектов, на которых используются подъемные сооружения и других нормативных документов, а также в целях соблюдения безопасных условий труда при производстве строительно-монтажных работ на объекте,</w:t>
      </w:r>
    </w:p>
    <w:p w14:paraId="3CDD2E89" w14:textId="77777777" w:rsidR="00FC71D5" w:rsidRDefault="00FC71D5" w:rsidP="00FC71D5">
      <w:pPr>
        <w:autoSpaceDE w:val="0"/>
        <w:autoSpaceDN w:val="0"/>
        <w:adjustRightInd w:val="0"/>
        <w:ind w:firstLine="851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0C4F1D88" w14:textId="77777777" w:rsidR="00FC71D5" w:rsidRDefault="00FC71D5" w:rsidP="00FC71D5">
      <w:pPr>
        <w:autoSpaceDE w:val="0"/>
        <w:autoSpaceDN w:val="0"/>
        <w:adjustRightInd w:val="0"/>
        <w:ind w:firstLine="851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522CA320" w14:textId="77777777" w:rsidR="00FC71D5" w:rsidRDefault="00FC71D5" w:rsidP="00FC71D5">
      <w:pPr>
        <w:autoSpaceDE w:val="0"/>
        <w:autoSpaceDN w:val="0"/>
        <w:adjustRightInd w:val="0"/>
        <w:ind w:firstLine="851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157AEFB9" w14:textId="77777777" w:rsidR="00FC71D5" w:rsidRPr="00FC71D5" w:rsidRDefault="00FC71D5" w:rsidP="00FC71D5">
      <w:pPr>
        <w:autoSpaceDE w:val="0"/>
        <w:autoSpaceDN w:val="0"/>
        <w:adjustRightInd w:val="0"/>
        <w:ind w:firstLine="851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  <w:r w:rsidRPr="00FC71D5"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  <w:t>ПРИКАЗЫВАЮ НАЗНАЧИТЬ:</w:t>
      </w:r>
    </w:p>
    <w:p w14:paraId="284B51AB" w14:textId="5D35CFE5" w:rsidR="00FC71D5" w:rsidRPr="00FC71D5" w:rsidRDefault="00FC71D5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  <w:r w:rsidRPr="00FC71D5">
        <w:rPr>
          <w:rFonts w:ascii="Times New Roman CYR" w:eastAsiaTheme="minorHAnsi" w:hAnsi="Times New Roman CYR" w:cs="Times New Roman CYR"/>
          <w:color w:val="000000"/>
          <w:lang w:eastAsia="en-US"/>
        </w:rPr>
        <w:t xml:space="preserve">1. Назначить лицо за обеспечение охраны труда на объекте: «Организация </w:t>
      </w:r>
      <w:proofErr w:type="spellStart"/>
      <w:r w:rsidRPr="00FC71D5">
        <w:rPr>
          <w:rFonts w:ascii="Times New Roman CYR" w:eastAsiaTheme="minorHAnsi" w:hAnsi="Times New Roman CYR" w:cs="Times New Roman CYR"/>
          <w:color w:val="000000"/>
          <w:lang w:eastAsia="en-US"/>
        </w:rPr>
        <w:t>пригородно</w:t>
      </w:r>
      <w:proofErr w:type="spellEnd"/>
      <w:r w:rsidRPr="00FC71D5">
        <w:rPr>
          <w:rFonts w:ascii="Times New Roman CYR" w:eastAsiaTheme="minorHAnsi" w:hAnsi="Times New Roman CYR" w:cs="Times New Roman CYR"/>
          <w:color w:val="000000"/>
          <w:lang w:eastAsia="en-US"/>
        </w:rPr>
        <w:t xml:space="preserve">-городского пассажирского железнодорожного движения на участке Подольск-Нахабино (МЦД-2 «Подольск-Нахабино») Этап 4 «Реконструкция станции Царицыно. I этап организации движения». Наружные сети </w:t>
      </w:r>
      <w:r w:rsidR="004B3224">
        <w:t xml:space="preserve">дождевой </w:t>
      </w:r>
      <w:bookmarkStart w:id="0" w:name="_GoBack"/>
      <w:bookmarkEnd w:id="0"/>
      <w:r w:rsidRPr="00FC71D5">
        <w:rPr>
          <w:rFonts w:ascii="Times New Roman CYR" w:eastAsiaTheme="minorHAnsi" w:hAnsi="Times New Roman CYR" w:cs="Times New Roman CYR"/>
          <w:color w:val="000000"/>
          <w:lang w:eastAsia="en-US"/>
        </w:rPr>
        <w:t>канализации.</w:t>
      </w:r>
    </w:p>
    <w:p w14:paraId="6C88CF35" w14:textId="77777777" w:rsidR="00FC71D5" w:rsidRDefault="00FC71D5" w:rsidP="00FC71D5">
      <w:pPr>
        <w:autoSpaceDE w:val="0"/>
        <w:autoSpaceDN w:val="0"/>
        <w:adjustRightInd w:val="0"/>
        <w:ind w:firstLine="851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57820609" w14:textId="77777777" w:rsidR="00FC71D5" w:rsidRDefault="00FC71D5" w:rsidP="00FC71D5">
      <w:pPr>
        <w:autoSpaceDE w:val="0"/>
        <w:autoSpaceDN w:val="0"/>
        <w:adjustRightInd w:val="0"/>
        <w:ind w:firstLine="851"/>
        <w:rPr>
          <w:rFonts w:ascii="Times New Roman CYR" w:eastAsiaTheme="minorHAnsi" w:hAnsi="Times New Roman CYR" w:cs="Times New Roman CYR"/>
          <w:color w:val="000000"/>
          <w:lang w:eastAsia="en-US"/>
        </w:rPr>
      </w:pPr>
      <w:r w:rsidRPr="00FC71D5">
        <w:rPr>
          <w:rFonts w:ascii="Times New Roman CYR" w:eastAsiaTheme="minorHAnsi" w:hAnsi="Times New Roman CYR" w:cs="Times New Roman CYR"/>
          <w:color w:val="000000"/>
          <w:lang w:eastAsia="en-US"/>
        </w:rPr>
        <w:t xml:space="preserve">Жиров А.А. №МСК-05-000144 от 25.01.2018 года </w:t>
      </w:r>
    </w:p>
    <w:p w14:paraId="322E62C2" w14:textId="77777777" w:rsidR="00FC71D5" w:rsidRDefault="00FC71D5" w:rsidP="00FC71D5">
      <w:pPr>
        <w:autoSpaceDE w:val="0"/>
        <w:autoSpaceDN w:val="0"/>
        <w:adjustRightInd w:val="0"/>
        <w:ind w:firstLine="851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388F7E00" w14:textId="77777777" w:rsidR="00FC71D5" w:rsidRDefault="00FC71D5" w:rsidP="00FC71D5">
      <w:pPr>
        <w:autoSpaceDE w:val="0"/>
        <w:autoSpaceDN w:val="0"/>
        <w:adjustRightInd w:val="0"/>
        <w:ind w:firstLine="851"/>
        <w:rPr>
          <w:rFonts w:ascii="Times New Roman CYR" w:eastAsiaTheme="minorHAnsi" w:hAnsi="Times New Roman CYR" w:cs="Times New Roman CYR"/>
          <w:color w:val="000000"/>
          <w:lang w:eastAsia="en-US"/>
        </w:rPr>
      </w:pPr>
      <w:r w:rsidRPr="00FC71D5">
        <w:rPr>
          <w:rFonts w:ascii="Times New Roman CYR" w:eastAsiaTheme="minorHAnsi" w:hAnsi="Times New Roman CYR" w:cs="Times New Roman CYR"/>
          <w:color w:val="000000"/>
          <w:lang w:eastAsia="en-US"/>
        </w:rPr>
        <w:t xml:space="preserve">Смирнов С.А. №МСК-05-000198 от 26.02.2018 года </w:t>
      </w:r>
    </w:p>
    <w:p w14:paraId="73E19173" w14:textId="77777777" w:rsidR="00FC71D5" w:rsidRDefault="00FC71D5" w:rsidP="00FC71D5">
      <w:pPr>
        <w:autoSpaceDE w:val="0"/>
        <w:autoSpaceDN w:val="0"/>
        <w:adjustRightInd w:val="0"/>
        <w:ind w:firstLine="851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2F95E59C" w14:textId="77777777" w:rsidR="00FC71D5" w:rsidRPr="00FC71D5" w:rsidRDefault="00FC71D5" w:rsidP="00FC71D5">
      <w:pPr>
        <w:autoSpaceDE w:val="0"/>
        <w:autoSpaceDN w:val="0"/>
        <w:adjustRightInd w:val="0"/>
        <w:ind w:firstLine="851"/>
        <w:rPr>
          <w:rFonts w:ascii="Times New Roman CYR" w:eastAsiaTheme="minorHAnsi" w:hAnsi="Times New Roman CYR" w:cs="Times New Roman CYR"/>
          <w:color w:val="000000"/>
          <w:lang w:eastAsia="en-US"/>
        </w:rPr>
      </w:pPr>
      <w:r w:rsidRPr="00FC71D5">
        <w:rPr>
          <w:rFonts w:ascii="Times New Roman CYR" w:eastAsiaTheme="minorHAnsi" w:hAnsi="Times New Roman CYR" w:cs="Times New Roman CYR"/>
          <w:color w:val="000000"/>
          <w:lang w:eastAsia="en-US"/>
        </w:rPr>
        <w:t>2. Контроль над исполнением приказа оставляю за собой.</w:t>
      </w:r>
    </w:p>
    <w:p w14:paraId="24965CD4" w14:textId="77777777" w:rsidR="00FC71D5" w:rsidRDefault="00FC71D5" w:rsidP="00FC71D5">
      <w:pPr>
        <w:autoSpaceDE w:val="0"/>
        <w:autoSpaceDN w:val="0"/>
        <w:adjustRightInd w:val="0"/>
        <w:ind w:firstLine="851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3773EB9C" w14:textId="77777777" w:rsidR="00FC71D5" w:rsidRDefault="00FC71D5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75229B28" w14:textId="77777777" w:rsidR="00FC71D5" w:rsidRDefault="00FC71D5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  <w:r w:rsidRPr="00FC71D5">
        <w:rPr>
          <w:noProof/>
        </w:rPr>
        <w:drawing>
          <wp:anchor distT="0" distB="0" distL="114300" distR="114300" simplePos="0" relativeHeight="251662336" behindDoc="1" locked="0" layoutInCell="1" allowOverlap="1" wp14:anchorId="282CFE10" wp14:editId="611B8679">
            <wp:simplePos x="0" y="0"/>
            <wp:positionH relativeFrom="column">
              <wp:posOffset>2066372</wp:posOffset>
            </wp:positionH>
            <wp:positionV relativeFrom="paragraph">
              <wp:posOffset>69017</wp:posOffset>
            </wp:positionV>
            <wp:extent cx="1781175" cy="125730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7456B" w14:textId="77777777" w:rsidR="00FC71D5" w:rsidRDefault="00FC71D5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6B1EE552" w14:textId="77777777" w:rsidR="00FC71D5" w:rsidRDefault="00FC71D5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1B50779F" w14:textId="77777777" w:rsidR="00FC71D5" w:rsidRDefault="00FC71D5" w:rsidP="00FC71D5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>Генеральный директор</w:t>
      </w:r>
    </w:p>
    <w:p w14:paraId="7909D9E9" w14:textId="77777777" w:rsidR="00FC71D5" w:rsidRDefault="00FC71D5" w:rsidP="00FC71D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 xml:space="preserve">ООО </w:t>
      </w:r>
      <w:r>
        <w:rPr>
          <w:rFonts w:eastAsiaTheme="minorHAnsi"/>
          <w:color w:val="000000"/>
          <w:sz w:val="22"/>
          <w:szCs w:val="22"/>
          <w:lang w:eastAsia="en-US"/>
        </w:rPr>
        <w:t>«</w:t>
      </w: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>СК Тоннель</w:t>
      </w:r>
      <w:r>
        <w:rPr>
          <w:rFonts w:eastAsiaTheme="minorHAnsi"/>
          <w:color w:val="000000"/>
          <w:sz w:val="22"/>
          <w:szCs w:val="22"/>
          <w:lang w:eastAsia="en-US"/>
        </w:rPr>
        <w:t>»</w:t>
      </w:r>
      <w:r w:rsidRPr="00FC71D5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C71D5">
        <w:rPr>
          <w:rFonts w:eastAsiaTheme="minorHAnsi"/>
          <w:color w:val="000000"/>
          <w:sz w:val="22"/>
          <w:szCs w:val="22"/>
          <w:lang w:eastAsia="en-US"/>
        </w:rPr>
        <w:t>С.А. Смирнов</w:t>
      </w:r>
    </w:p>
    <w:p w14:paraId="09F9C6F8" w14:textId="77777777" w:rsidR="00FC71D5" w:rsidRDefault="00FC71D5" w:rsidP="004D3F61">
      <w:pPr>
        <w:ind w:firstLine="851"/>
        <w:jc w:val="both"/>
      </w:pPr>
    </w:p>
    <w:p w14:paraId="4E52CD5E" w14:textId="77777777" w:rsidR="00FC71D5" w:rsidRDefault="00FC71D5" w:rsidP="004D3F61">
      <w:pPr>
        <w:ind w:firstLine="851"/>
        <w:jc w:val="both"/>
      </w:pPr>
    </w:p>
    <w:p w14:paraId="599D6E9B" w14:textId="77777777" w:rsidR="00FC71D5" w:rsidRDefault="00FC71D5" w:rsidP="004D3F61">
      <w:pPr>
        <w:ind w:firstLine="851"/>
        <w:jc w:val="both"/>
      </w:pPr>
    </w:p>
    <w:p w14:paraId="07A919E3" w14:textId="77777777" w:rsidR="00FC71D5" w:rsidRDefault="00FC71D5" w:rsidP="004D3F61">
      <w:pPr>
        <w:ind w:firstLine="851"/>
        <w:jc w:val="both"/>
      </w:pPr>
    </w:p>
    <w:p w14:paraId="7D52CA51" w14:textId="77777777" w:rsidR="00FC71D5" w:rsidRDefault="00FC71D5" w:rsidP="004D3F61">
      <w:pPr>
        <w:ind w:firstLine="851"/>
        <w:jc w:val="both"/>
      </w:pPr>
    </w:p>
    <w:p w14:paraId="6C286FBF" w14:textId="77777777" w:rsidR="00FC71D5" w:rsidRDefault="00FC71D5" w:rsidP="004D3F61">
      <w:pPr>
        <w:ind w:firstLine="851"/>
        <w:jc w:val="both"/>
      </w:pPr>
    </w:p>
    <w:p w14:paraId="6653E8FF" w14:textId="77777777" w:rsidR="00FC71D5" w:rsidRPr="0087222D" w:rsidRDefault="00FC71D5" w:rsidP="00FC71D5">
      <w:pPr>
        <w:autoSpaceDE w:val="0"/>
        <w:autoSpaceDN w:val="0"/>
        <w:adjustRightInd w:val="0"/>
        <w:jc w:val="center"/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lastRenderedPageBreak/>
        <w:t>О</w:t>
      </w:r>
      <w:r w:rsidRPr="0087222D">
        <w:rPr>
          <w:b/>
          <w:color w:val="0070C0"/>
          <w:sz w:val="40"/>
          <w:szCs w:val="40"/>
        </w:rPr>
        <w:t xml:space="preserve">бщество с ограниченной ответственностью </w:t>
      </w:r>
    </w:p>
    <w:p w14:paraId="3C1E6D28" w14:textId="77777777" w:rsidR="00FC71D5" w:rsidRPr="0087222D" w:rsidRDefault="00FC71D5" w:rsidP="00FC71D5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b/>
          <w:color w:val="0070C0"/>
          <w:sz w:val="50"/>
          <w:szCs w:val="50"/>
        </w:rPr>
      </w:pPr>
      <w:r w:rsidRPr="0087222D">
        <w:rPr>
          <w:b/>
          <w:color w:val="0070C0"/>
          <w:sz w:val="50"/>
          <w:szCs w:val="50"/>
        </w:rPr>
        <w:t>«СК ТОННЕЛЬ»</w:t>
      </w:r>
    </w:p>
    <w:p w14:paraId="764E6E4C" w14:textId="77777777" w:rsidR="00FC71D5" w:rsidRPr="00D2627B" w:rsidRDefault="00FC71D5" w:rsidP="00FC71D5">
      <w:pPr>
        <w:autoSpaceDE w:val="0"/>
        <w:autoSpaceDN w:val="0"/>
        <w:adjustRightInd w:val="0"/>
        <w:spacing w:line="360" w:lineRule="auto"/>
        <w:jc w:val="center"/>
        <w:rPr>
          <w:sz w:val="18"/>
          <w:szCs w:val="18"/>
        </w:rPr>
      </w:pPr>
      <w:r w:rsidRPr="00D2627B">
        <w:rPr>
          <w:sz w:val="18"/>
          <w:szCs w:val="18"/>
        </w:rPr>
        <w:t>117036, город Москва, улица Профсоюзная, дом 3, этаж 6, помещение 620</w:t>
      </w:r>
      <w:r w:rsidRPr="00D2627B">
        <w:rPr>
          <w:color w:val="000000"/>
          <w:sz w:val="18"/>
          <w:szCs w:val="18"/>
          <w:shd w:val="clear" w:color="auto" w:fill="FFFFFF"/>
        </w:rPr>
        <w:t xml:space="preserve">, ОГРН </w:t>
      </w:r>
      <w:r w:rsidRPr="00EE1477">
        <w:rPr>
          <w:bCs/>
          <w:sz w:val="20"/>
          <w:szCs w:val="16"/>
        </w:rPr>
        <w:t>1157746717611</w:t>
      </w:r>
    </w:p>
    <w:p w14:paraId="39EA407D" w14:textId="77777777" w:rsidR="00FC71D5" w:rsidRDefault="00FC71D5" w:rsidP="00FC71D5">
      <w:pPr>
        <w:jc w:val="both"/>
      </w:pPr>
    </w:p>
    <w:p w14:paraId="6AB8BE05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4C5EB203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67E00204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17BA46FF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60425B8F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6CBF5C41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04432B9E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1FED0592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62FB7C37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64D94370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7DFD0A62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>Список техники.</w:t>
      </w:r>
    </w:p>
    <w:p w14:paraId="6F84449D" w14:textId="77777777" w:rsidR="00B0570E" w:rsidRDefault="00B0570E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</w:pPr>
    </w:p>
    <w:p w14:paraId="40493458" w14:textId="77777777" w:rsidR="00B0570E" w:rsidRDefault="00B0570E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</w:pPr>
    </w:p>
    <w:p w14:paraId="5369F0CE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</w:pPr>
    </w:p>
    <w:p w14:paraId="2247EAB3" w14:textId="77777777" w:rsidR="00B0570E" w:rsidRDefault="00FC71D5" w:rsidP="00FC71D5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 xml:space="preserve">1. Экскаватор TAREX 200 - 1 шт., </w:t>
      </w:r>
    </w:p>
    <w:p w14:paraId="3C03A307" w14:textId="77777777" w:rsidR="00B0570E" w:rsidRDefault="00FC71D5" w:rsidP="00FC71D5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 xml:space="preserve">2. Экскаватор TAREX 220 - 1 шт., </w:t>
      </w:r>
    </w:p>
    <w:p w14:paraId="729220C0" w14:textId="77777777" w:rsidR="00B0570E" w:rsidRDefault="00FC71D5" w:rsidP="00FC71D5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 xml:space="preserve">3. А/кран МАЗ </w:t>
      </w:r>
      <w:proofErr w:type="spellStart"/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>гп</w:t>
      </w:r>
      <w:proofErr w:type="spellEnd"/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 xml:space="preserve">. 25 </w:t>
      </w:r>
      <w:proofErr w:type="spellStart"/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>тн</w:t>
      </w:r>
      <w:proofErr w:type="spellEnd"/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 xml:space="preserve">. - 1 шт., </w:t>
      </w:r>
    </w:p>
    <w:p w14:paraId="6AFF6474" w14:textId="77777777" w:rsidR="00B0570E" w:rsidRDefault="00FC71D5" w:rsidP="00FC71D5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 xml:space="preserve">4. А/кран КАМАЗ </w:t>
      </w:r>
      <w:proofErr w:type="spellStart"/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>гп</w:t>
      </w:r>
      <w:proofErr w:type="spellEnd"/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 xml:space="preserve">. 25 </w:t>
      </w:r>
      <w:proofErr w:type="spellStart"/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>тн</w:t>
      </w:r>
      <w:proofErr w:type="spellEnd"/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 xml:space="preserve">. - 1 шт., </w:t>
      </w:r>
    </w:p>
    <w:p w14:paraId="62BD95F9" w14:textId="77777777" w:rsidR="00B0570E" w:rsidRDefault="00FC71D5" w:rsidP="00FC71D5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 xml:space="preserve">5. Кран-манипулятор HYUNDAI </w:t>
      </w:r>
      <w:proofErr w:type="spellStart"/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>гп</w:t>
      </w:r>
      <w:proofErr w:type="spellEnd"/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 xml:space="preserve">. 3 </w:t>
      </w:r>
      <w:proofErr w:type="spellStart"/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>тн</w:t>
      </w:r>
      <w:proofErr w:type="spellEnd"/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 xml:space="preserve">. - 1 шт., </w:t>
      </w:r>
    </w:p>
    <w:p w14:paraId="1E2F5796" w14:textId="77777777" w:rsidR="00B0570E" w:rsidRDefault="00FC71D5" w:rsidP="00FC71D5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 xml:space="preserve">6. Кран-манипулятор HYUNDAI </w:t>
      </w:r>
      <w:proofErr w:type="spellStart"/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>гп</w:t>
      </w:r>
      <w:proofErr w:type="spellEnd"/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 xml:space="preserve">. 5 </w:t>
      </w:r>
      <w:proofErr w:type="spellStart"/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>тн</w:t>
      </w:r>
      <w:proofErr w:type="spellEnd"/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 xml:space="preserve">. - 2 шт., </w:t>
      </w:r>
    </w:p>
    <w:p w14:paraId="193FDF13" w14:textId="77777777" w:rsidR="00B0570E" w:rsidRDefault="00FC71D5" w:rsidP="00FC71D5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 xml:space="preserve">7. Газель грузопассажирская - 1 шт., </w:t>
      </w:r>
    </w:p>
    <w:p w14:paraId="425D9D9D" w14:textId="77777777" w:rsidR="00FC71D5" w:rsidRDefault="00FC71D5" w:rsidP="00FC71D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>8. Дизельный генератор ДЭС-50 кВт - 1 шт.</w:t>
      </w:r>
    </w:p>
    <w:p w14:paraId="1C747557" w14:textId="77777777" w:rsidR="00FC71D5" w:rsidRDefault="00FC71D5" w:rsidP="00FC71D5">
      <w:pPr>
        <w:autoSpaceDE w:val="0"/>
        <w:autoSpaceDN w:val="0"/>
        <w:adjustRightInd w:val="0"/>
        <w:ind w:firstLine="851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3AC65443" w14:textId="77777777" w:rsidR="00FC71D5" w:rsidRDefault="00FC71D5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659B5705" w14:textId="77777777" w:rsidR="00B0570E" w:rsidRDefault="00B0570E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13663C00" w14:textId="77777777" w:rsidR="00B0570E" w:rsidRDefault="00B0570E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54189607" w14:textId="77777777" w:rsidR="00B0570E" w:rsidRDefault="00B0570E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4E407611" w14:textId="77777777" w:rsidR="00B0570E" w:rsidRDefault="00B0570E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19FE36C1" w14:textId="77777777" w:rsidR="00B0570E" w:rsidRDefault="00B0570E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48875604" w14:textId="77777777" w:rsidR="00FC71D5" w:rsidRDefault="00FC71D5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  <w:r w:rsidRPr="00FC71D5">
        <w:rPr>
          <w:noProof/>
        </w:rPr>
        <w:drawing>
          <wp:anchor distT="0" distB="0" distL="114300" distR="114300" simplePos="0" relativeHeight="251664384" behindDoc="1" locked="0" layoutInCell="1" allowOverlap="1" wp14:anchorId="7802C7EA" wp14:editId="1DBC54CB">
            <wp:simplePos x="0" y="0"/>
            <wp:positionH relativeFrom="column">
              <wp:posOffset>2066372</wp:posOffset>
            </wp:positionH>
            <wp:positionV relativeFrom="paragraph">
              <wp:posOffset>69017</wp:posOffset>
            </wp:positionV>
            <wp:extent cx="1781175" cy="125730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BB15F" w14:textId="77777777" w:rsidR="00FC71D5" w:rsidRDefault="00FC71D5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74D03BC9" w14:textId="77777777" w:rsidR="00FC71D5" w:rsidRDefault="00FC71D5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739289A6" w14:textId="77777777" w:rsidR="00FC71D5" w:rsidRDefault="00FC71D5" w:rsidP="00FC71D5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>Генеральный директор</w:t>
      </w:r>
    </w:p>
    <w:p w14:paraId="57B79A6B" w14:textId="77777777" w:rsidR="00FC71D5" w:rsidRDefault="00FC71D5" w:rsidP="00FC71D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 xml:space="preserve">ООО </w:t>
      </w:r>
      <w:r>
        <w:rPr>
          <w:rFonts w:eastAsiaTheme="minorHAnsi"/>
          <w:color w:val="000000"/>
          <w:sz w:val="22"/>
          <w:szCs w:val="22"/>
          <w:lang w:eastAsia="en-US"/>
        </w:rPr>
        <w:t>«</w:t>
      </w: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>СК Тоннель</w:t>
      </w:r>
      <w:r>
        <w:rPr>
          <w:rFonts w:eastAsiaTheme="minorHAnsi"/>
          <w:color w:val="000000"/>
          <w:sz w:val="22"/>
          <w:szCs w:val="22"/>
          <w:lang w:eastAsia="en-US"/>
        </w:rPr>
        <w:t>»</w:t>
      </w:r>
      <w:r w:rsidRPr="00FC71D5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C71D5">
        <w:rPr>
          <w:rFonts w:eastAsiaTheme="minorHAnsi"/>
          <w:color w:val="000000"/>
          <w:sz w:val="22"/>
          <w:szCs w:val="22"/>
          <w:lang w:eastAsia="en-US"/>
        </w:rPr>
        <w:t>С.А. Смирнов</w:t>
      </w:r>
    </w:p>
    <w:p w14:paraId="39ABD11D" w14:textId="77777777" w:rsidR="00FC71D5" w:rsidRPr="004D3F61" w:rsidRDefault="00FC71D5" w:rsidP="004D3F61">
      <w:pPr>
        <w:ind w:firstLine="851"/>
        <w:jc w:val="both"/>
      </w:pPr>
    </w:p>
    <w:sectPr w:rsidR="00FC71D5" w:rsidRPr="004D3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36"/>
    <w:rsid w:val="002A7936"/>
    <w:rsid w:val="004B3224"/>
    <w:rsid w:val="004D3F61"/>
    <w:rsid w:val="00843FE4"/>
    <w:rsid w:val="00B0570E"/>
    <w:rsid w:val="00E11B2B"/>
    <w:rsid w:val="00FC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BDE18"/>
  <w15:chartTrackingRefBased/>
  <w15:docId w15:val="{D7A56EB9-9659-4349-A20B-CE4DFEEA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1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Соловьев</dc:creator>
  <cp:keywords/>
  <dc:description/>
  <cp:lastModifiedBy>Денис Соловьев</cp:lastModifiedBy>
  <cp:revision>3</cp:revision>
  <dcterms:created xsi:type="dcterms:W3CDTF">2020-08-12T14:03:00Z</dcterms:created>
  <dcterms:modified xsi:type="dcterms:W3CDTF">2020-08-13T09:20:00Z</dcterms:modified>
</cp:coreProperties>
</file>