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LAST WILL AND TESTAMENT</w:t>
      </w:r>
    </w:p>
    <w:p>
      <w:pPr>
        <w:pStyle w:val="Body A"/>
      </w:pPr>
      <w:r>
        <w:rPr>
          <w:rtl w:val="0"/>
          <w:lang w:val="en-US"/>
        </w:rPr>
        <w:t>I, {testatorName}, residing at {testatorAddress}, being of sound mind and at least eighteen years of age, make this Last Will and Testament. I revoke all prior wills and codicils.</w:t>
      </w:r>
    </w:p>
    <w:p>
      <w:pPr>
        <w:pStyle w:val="Body A"/>
      </w:pPr>
      <w:r>
        <w:rPr>
          <w:rtl w:val="0"/>
          <w:lang w:val="en-US"/>
        </w:rPr>
        <w:t>I am a Muslim, and I intend for my probate estate to be distributed in a manner consistent with the Islamic rules of inheritance (faraid), subject to applicable law, enforceability limits, beneficiary designations, non-probate transfers, and the terms of this Will.</w:t>
      </w:r>
    </w:p>
    <w:p>
      <w:pPr>
        <w:pStyle w:val="Heading 2"/>
      </w:pPr>
      <w:r>
        <w:rPr>
          <w:rtl w:val="0"/>
          <w:lang w:val="en-US"/>
        </w:rPr>
        <w:t>1. Family Information</w:t>
      </w:r>
    </w:p>
    <w:p>
      <w:pPr>
        <w:pStyle w:val="List Number"/>
        <w:numPr>
          <w:ilvl w:val="0"/>
          <w:numId w:val="2"/>
        </w:numPr>
        <w:bidi w:val="0"/>
        <w:ind w:right="0"/>
        <w:jc w:val="left"/>
        <w:rPr>
          <w:rtl w:val="0"/>
          <w:lang w:val="en-US"/>
        </w:rPr>
      </w:pPr>
      <w:r>
        <w:rPr>
          <w:rtl w:val="0"/>
          <w:lang w:val="en-US"/>
        </w:rPr>
        <w:t>My marital status is: {maritalStatus}.</w:t>
      </w:r>
    </w:p>
    <w:p>
      <w:pPr>
        <w:pStyle w:val="List Number"/>
        <w:numPr>
          <w:ilvl w:val="0"/>
          <w:numId w:val="2"/>
        </w:numPr>
        <w:bidi w:val="0"/>
        <w:ind w:right="0"/>
        <w:jc w:val="left"/>
        <w:rPr>
          <w:rtl w:val="0"/>
          <w:lang w:val="en-US"/>
        </w:rPr>
      </w:pPr>
      <w:r>
        <w:rPr>
          <w:rtl w:val="0"/>
          <w:lang w:val="en-US"/>
        </w:rPr>
        <w:t>{#spouseName}My spouse or registered domestic partner, if any, is: {spouseName}.{/spouseName}</w:t>
      </w:r>
    </w:p>
    <w:p>
      <w:pPr>
        <w:pStyle w:val="List Number"/>
        <w:numPr>
          <w:ilvl w:val="0"/>
          <w:numId w:val="2"/>
        </w:numPr>
        <w:bidi w:val="0"/>
        <w:ind w:right="0"/>
        <w:jc w:val="left"/>
        <w:rPr>
          <w:rtl w:val="0"/>
          <w:lang w:val="en-US"/>
        </w:rPr>
      </w:pPr>
      <w:r>
        <w:rPr>
          <w:rtl w:val="0"/>
          <w:lang w:val="en-US"/>
        </w:rPr>
        <w:t>{#children}My children are: {children}{/children}l.</w:t>
      </w:r>
    </w:p>
    <w:p>
      <w:pPr>
        <w:pStyle w:val="List Number"/>
        <w:numPr>
          <w:ilvl w:val="0"/>
          <w:numId w:val="2"/>
        </w:numPr>
        <w:bidi w:val="0"/>
        <w:ind w:right="0"/>
        <w:jc w:val="left"/>
        <w:rPr>
          <w:rtl w:val="0"/>
          <w:lang w:val="en-US"/>
        </w:rPr>
      </w:pPr>
      <w:r>
        <w:rPr>
          <w:rtl w:val="0"/>
          <w:lang w:val="en-US"/>
        </w:rPr>
        <w:t>My parents are: {parents}.</w:t>
      </w:r>
    </w:p>
    <w:p>
      <w:pPr>
        <w:pStyle w:val="List Number"/>
        <w:numPr>
          <w:ilvl w:val="0"/>
          <w:numId w:val="2"/>
        </w:numPr>
        <w:bidi w:val="0"/>
        <w:ind w:right="0"/>
        <w:jc w:val="left"/>
        <w:rPr>
          <w:rtl w:val="0"/>
          <w:lang w:val="en-US"/>
        </w:rPr>
      </w:pPr>
      <w:r>
        <w:rPr>
          <w:rtl w:val="0"/>
          <w:lang w:val="en-US"/>
        </w:rPr>
        <w:t>My known heirs for Islamic inheritance purposes are listed in the Islamic Inheritance Schedule attached to this Will.</w:t>
      </w:r>
    </w:p>
    <w:p>
      <w:pPr>
        <w:pStyle w:val="Heading 2"/>
      </w:pPr>
      <w:r>
        <w:rPr>
          <w:rtl w:val="0"/>
          <w:lang w:val="en-US"/>
        </w:rPr>
        <w:t>2. Appointment of Executor</w:t>
      </w:r>
    </w:p>
    <w:p>
      <w:pPr>
        <w:pStyle w:val="Body A"/>
      </w:pPr>
      <w:r>
        <w:rPr>
          <w:rtl w:val="0"/>
          <w:lang w:val="it-IT"/>
        </w:rPr>
        <w:t xml:space="preserve">I nominate </w:t>
      </w:r>
      <w:r>
        <w:rPr>
          <w:rtl w:val="0"/>
          <w:lang w:val="en-US"/>
        </w:rPr>
        <w:t>the following executors in order as Executors of this Will. If one is unwilling or unable to serve, the next in the list will be nominated.</w:t>
      </w:r>
    </w:p>
    <w:p>
      <w:pPr>
        <w:pStyle w:val="Body A"/>
      </w:pPr>
      <w:r>
        <w:rPr>
          <w:rtl w:val="0"/>
          <w:lang w:val="en-US"/>
        </w:rPr>
        <w:t>{#executors}</w:t>
      </w:r>
    </w:p>
    <w:p>
      <w:pPr>
        <w:pStyle w:val="Body A"/>
        <w:numPr>
          <w:ilvl w:val="0"/>
          <w:numId w:val="4"/>
        </w:numPr>
        <w:bidi w:val="0"/>
        <w:ind w:right="0"/>
        <w:jc w:val="left"/>
        <w:rPr>
          <w:rtl w:val="0"/>
          <w:lang w:val="en-US"/>
        </w:rPr>
      </w:pPr>
      <w:r>
        <w:rPr>
          <w:rtl w:val="0"/>
          <w:lang w:val="en-US"/>
        </w:rPr>
        <w:t>{fullName}</w:t>
      </w:r>
    </w:p>
    <w:p>
      <w:pPr>
        <w:pStyle w:val="Body A"/>
      </w:pPr>
      <w:r>
        <w:rPr>
          <w:rtl w:val="0"/>
          <w:lang w:val="en-US"/>
        </w:rPr>
        <w:t>{/executors}</w:t>
      </w:r>
    </w:p>
    <w:p>
      <w:pPr>
        <w:pStyle w:val="Heading 2"/>
      </w:pPr>
      <w:r>
        <w:rPr>
          <w:rtl w:val="0"/>
          <w:lang w:val="en-US"/>
        </w:rPr>
        <w:t>3. Payment of Debts, Expenses, and Islamic Obligations</w:t>
      </w:r>
    </w:p>
    <w:p>
      <w:pPr>
        <w:pStyle w:val="Body A"/>
      </w:pPr>
      <w:r>
        <w:rPr>
          <w:rtl w:val="0"/>
          <w:lang w:val="en-US"/>
        </w:rPr>
        <w:t>My Executor shall pay from my probate estate my legally enforceable debts, funeral and burial expenses, expenses of administration, and taxes, if any. I also request, to the extent lawful and administratively reasonable, that my Executor consider unpaid Islamic obligations that I identify in writing, including unpaid zakat, fidya, kaffarah, qada obligations, debts owed to individuals, or other obligations listed in any letter of instruction.</w:t>
      </w:r>
    </w:p>
    <w:p>
      <w:pPr>
        <w:pStyle w:val="Heading 2"/>
      </w:pPr>
      <w:r>
        <w:rPr>
          <w:rtl w:val="0"/>
          <w:lang w:val="en-US"/>
        </w:rPr>
        <w:t>4. Funeral and Burial Wishes</w:t>
      </w:r>
    </w:p>
    <w:p>
      <w:pPr>
        <w:pStyle w:val="Body A"/>
      </w:pPr>
      <w:r>
        <w:rPr>
          <w:rtl w:val="0"/>
          <w:lang w:val="en-US"/>
        </w:rPr>
        <w:t>I request that my body be handled, washed, shrouded, prayed over, and buried according to Islamic practice as soon as reasonably possible. I request that there be no cremation unless required by law.</w:t>
      </w:r>
    </w:p>
    <w:p>
      <w:pPr>
        <w:pStyle w:val="Body A"/>
      </w:pPr>
      <w:r>
        <w:rPr>
          <w:rtl w:val="0"/>
          <w:lang w:val="en-US"/>
        </w:rPr>
        <w:t>These funeral and burial wishes are directions to my family and Executor to the extent permitted by law. I understand that some funeral decisions may need to be made before this Will is admitted to probate.</w:t>
      </w:r>
    </w:p>
    <w:p>
      <w:pPr>
        <w:pStyle w:val="Heading 2"/>
      </w:pPr>
      <w:r>
        <w:rPr>
          <w:rtl w:val="0"/>
          <w:lang w:val="en-US"/>
        </w:rPr>
        <w:t>5. Wasiyyah / Charitable Bequest</w:t>
      </w:r>
    </w:p>
    <w:p>
      <w:pPr>
        <w:pStyle w:val="Body A"/>
      </w:pPr>
      <w:r>
        <w:rPr>
          <w:rtl w:val="0"/>
          <w:lang w:val="en-US"/>
        </w:rPr>
        <w:t>I give the following wasiyyah gifts, if any, from the portion of my probate estate available for non-heir bequests under Islamic law and applicable civil law:</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5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pPr>
            <w:r>
              <w:rPr>
                <w:rFonts w:ascii="Aptos" w:cs="Aptos" w:hAnsi="Aptos" w:eastAsia="Aptos"/>
                <w:b w:val="1"/>
                <w:bCs w:val="1"/>
                <w:sz w:val="18"/>
                <w:szCs w:val="18"/>
                <w:shd w:val="nil" w:color="auto" w:fill="auto"/>
                <w:rtl w:val="0"/>
                <w:lang w:val="en-US"/>
              </w:rPr>
              <w:t>Organization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Percentage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EIN</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Notes</w:t>
            </w:r>
          </w:p>
        </w:tc>
      </w:tr>
      <w:tr>
        <w:tblPrEx>
          <w:shd w:val="clear" w:color="auto" w:fill="ced7e7"/>
        </w:tblPrEx>
        <w:trPr>
          <w:trHeight w:val="2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{#wasiyyah}{name}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{percentage}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{ein}</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{/wasiyyah}</w:t>
            </w:r>
          </w:p>
        </w:tc>
      </w:tr>
    </w:tbl>
    <w:p>
      <w:pPr>
        <w:pStyle w:val="List Number"/>
      </w:pPr>
    </w:p>
    <w:p>
      <w:pPr>
        <w:pStyle w:val="List Number"/>
      </w:pPr>
    </w:p>
    <w:p>
      <w:pPr>
        <w:pStyle w:val="Heading 2"/>
      </w:pPr>
      <w:r>
        <w:rPr>
          <w:rtl w:val="0"/>
          <w:lang w:val="en-US"/>
        </w:rPr>
        <w:t>6. Residuary Estate - Islamic Distribution</w:t>
      </w:r>
    </w:p>
    <w:p>
      <w:pPr>
        <w:pStyle w:val="Body A"/>
      </w:pPr>
      <w:r>
        <w:rPr>
          <w:rtl w:val="0"/>
          <w:lang w:val="en-US"/>
        </w:rPr>
        <w:t>After payment of legally enforceable debts, expenses, taxes, specific gifts, and wasiyyah gifts, I give the residue of my probate estate to my heirs in the shares determined by Islamic inheritance law as reflected in the Islamic Inheritance Schedule attached to this Will.</w:t>
      </w:r>
    </w:p>
    <w:p>
      <w:pPr>
        <w:pStyle w:val="Body A"/>
      </w:pPr>
      <w:r>
        <w:rPr>
          <w:rtl w:val="0"/>
          <w:lang w:val="en-US"/>
        </w:rPr>
        <w:t>If the attached Islamic Inheritance Schedule is missing, incomplete, or ambiguous, I request that my Executor consult a qualified Islamic inheritance scholar and, where appropriate, legal counsel, to determine the intended Islamic distribution in a manner consistent with applicable law.</w:t>
      </w:r>
    </w:p>
    <w:p>
      <w:pPr>
        <w:pStyle w:val="Body A"/>
      </w:pPr>
      <w:r>
        <w:rPr>
          <w:rtl w:val="0"/>
          <w:lang w:val="en-US"/>
        </w:rPr>
        <w:t>No person shall receive a distribution under this Will unless that person survives me by 120 hours, unless applying that requirement would cause my property to pass contrary to the intended Islamic inheritance distribution.</w:t>
      </w:r>
    </w:p>
    <w:p>
      <w:pPr>
        <w:pStyle w:val="Heading 2"/>
      </w:pPr>
      <w:r>
        <w:rPr>
          <w:rtl w:val="0"/>
          <w:lang w:val="en-US"/>
        </w:rPr>
        <w:t>7. Islamic Inheritance Schedule</w:t>
      </w:r>
    </w:p>
    <w:p>
      <w:pPr>
        <w:pStyle w:val="Body A"/>
      </w:pPr>
      <w:r>
        <w:rPr>
          <w:rtl w:val="0"/>
          <w:lang w:val="en-US"/>
        </w:rPr>
        <w:t>The Islamic Inheritance Schedule is incorporated into this Will by reference.</w:t>
      </w:r>
    </w:p>
    <w:p>
      <w:pPr>
        <w:pStyle w:val="Body A"/>
      </w:pPr>
      <w:r>
        <w:rPr>
          <w:rtl w:val="0"/>
          <w:lang w:val="en-US"/>
        </w:rPr>
        <w:t>Attached Schedule: Appendix A</w:t>
      </w:r>
    </w:p>
    <w:p>
      <w:pPr>
        <w:pStyle w:val="Heading 2"/>
      </w:pPr>
      <w:r>
        <w:rPr>
          <w:rtl w:val="0"/>
          <w:lang w:val="en-US"/>
        </w:rPr>
        <w:t>8. Minor Children and Guardian Nomination</w:t>
      </w:r>
    </w:p>
    <w:p>
      <w:pPr>
        <w:pStyle w:val="Body A"/>
      </w:pPr>
      <w:r>
        <w:rPr>
          <w:rtl w:val="0"/>
          <w:lang w:val="en-US"/>
        </w:rPr>
        <w:t>If I am the surviving parent or if a court determines that a guardian is needed for any minor child of mine, I nominate {guardians[0]} as guardian of the person of my minor child or children. If that person cannot serve, I nominate {guardians[1]}.</w:t>
      </w:r>
    </w:p>
    <w:p>
      <w:pPr>
        <w:pStyle w:val="Body A"/>
      </w:pPr>
      <w:r>
        <w:rPr>
          <w:rtl w:val="0"/>
          <w:lang w:val="en-US"/>
        </w:rPr>
        <w:t>I request that any guardian raise my children as Muslims, maintain their connection to the Muslim community, preserve family relationships, and consider Islamic education, Arabic/Qur'an education, and halal food and lifestyle needs. 10. Digital Assets and Personal Records</w:t>
      </w:r>
    </w:p>
    <w:p>
      <w:pPr>
        <w:pStyle w:val="Body A"/>
      </w:pPr>
      <w:r>
        <w:rPr>
          <w:rtl w:val="0"/>
          <w:lang w:val="en-US"/>
        </w:rPr>
        <w:t>My Executor may access, manage, copy, preserve, delete, or transfer my digital assets and electronic communications to the fullest extent permitted by law and by any service provider terms, for the limited purpose of administering my estate, preserving family records, and carrying out this Will.</w:t>
      </w:r>
    </w:p>
    <w:p>
      <w:pPr>
        <w:pStyle w:val="Heading 2"/>
      </w:pPr>
      <w:r>
        <w:rPr>
          <w:rtl w:val="0"/>
          <w:lang w:val="en-US"/>
        </w:rPr>
        <w:t>9. Nonprobate Assets and Beneficiary Designations</w:t>
      </w:r>
    </w:p>
    <w:p>
      <w:pPr>
        <w:pStyle w:val="Body A"/>
      </w:pPr>
      <w:r>
        <w:rPr>
          <w:rtl w:val="0"/>
          <w:lang w:val="en-US"/>
        </w:rPr>
        <w:t>I understand that this Will may not control assets passing by beneficiary designation, survivorship, pay-on-death designation, transfer-on-death designation, joint tenancy, community property survivorship arrangement, trust, or other nonprobate transfer. I request that my family and advisors review those assets for consistency with my Islamic estate planning goals.</w:t>
      </w:r>
    </w:p>
    <w:p>
      <w:pPr>
        <w:pStyle w:val="Heading 2"/>
      </w:pPr>
      <w:r>
        <w:rPr>
          <w:rtl w:val="0"/>
          <w:lang w:val="en-US"/>
        </w:rPr>
        <w:t>10. Community Property Warning</w:t>
      </w:r>
    </w:p>
    <w:p>
      <w:pPr>
        <w:pStyle w:val="Body A"/>
      </w:pPr>
      <w:r>
        <w:rPr>
          <w:rtl w:val="0"/>
          <w:lang w:val="en-US"/>
        </w:rPr>
        <w:t>California is a community property state. This Will generally controls only property I have the legal power to transfer by will, including my separate property and my one-half interest in community property. It does not transfer my spouse's or registered domestic partner's share of community property.</w:t>
      </w:r>
    </w:p>
    <w:p>
      <w:pPr>
        <w:pStyle w:val="Heading 2"/>
      </w:pPr>
      <w:r>
        <w:rPr>
          <w:rtl w:val="0"/>
          <w:lang w:val="en-US"/>
        </w:rPr>
        <w:t>11. No Contest / Family Reconciliation Request</w:t>
      </w:r>
    </w:p>
    <w:p>
      <w:pPr>
        <w:pStyle w:val="Body A"/>
      </w:pPr>
      <w:r>
        <w:rPr>
          <w:rtl w:val="0"/>
          <w:lang w:val="en-US"/>
        </w:rPr>
        <w:t>I request that my family honor this Will and resolve any disagreements with Islamic manners, consultation, mediation, and, where appropriate, advice from qualified scholars and counsel. To the extent enforceable under applicable law, any person who contests this Will without probable cause may forfeit any benefit provided to that person under this Will.</w:t>
      </w:r>
    </w:p>
    <w:p>
      <w:pPr>
        <w:pStyle w:val="Heading 2"/>
      </w:pPr>
      <w:r>
        <w:rPr>
          <w:rtl w:val="0"/>
          <w:lang w:val="en-US"/>
        </w:rPr>
        <w:t>12. California Independent Administration Request</w:t>
      </w:r>
    </w:p>
    <w:p>
      <w:pPr>
        <w:pStyle w:val="Body A"/>
      </w:pPr>
      <w:r>
        <w:rPr>
          <w:rtl w:val="0"/>
          <w:lang w:val="en-US"/>
        </w:rPr>
        <w:t>I request and direct that my Executor be granted the broadest authority available under the California Independent Administration of Estates Act, including full authority to administer my estate, to the maximum extent permitted by law.</w:t>
      </w:r>
    </w:p>
    <w:p>
      <w:pPr>
        <w:pStyle w:val="Body A"/>
      </w:pPr>
      <w:r>
        <w:rPr>
          <w:rtl w:val="0"/>
          <w:lang w:val="en-US"/>
        </w:rPr>
        <w:t>This request is intended to reduce unnecessary court supervision, but I understand that the probate court must grant such authority as provided by California law.</w:t>
      </w:r>
    </w:p>
    <w:p>
      <w:pPr>
        <w:pStyle w:val="Heading 2"/>
      </w:pPr>
      <w:r>
        <w:rPr>
          <w:rtl w:val="0"/>
          <w:lang w:val="en-US"/>
        </w:rPr>
        <w:t>13. No Bond or Surety</w:t>
      </w:r>
    </w:p>
    <w:p>
      <w:pPr>
        <w:pStyle w:val="Body A"/>
      </w:pPr>
      <w:r>
        <w:rPr>
          <w:rtl w:val="0"/>
          <w:lang w:val="en-US"/>
        </w:rPr>
        <w:t>No bond, surety, or other security shall be required of any Executor, successor Executor, Trustee, Guardian, or Custodian nominated or appointed under this Will, to the fullest extent permitted by law. I request that the probate court honor this waiver unless the court determines that bond is required by law or for good cause.</w:t>
      </w:r>
    </w:p>
    <w:p>
      <w:pPr>
        <w:pStyle w:val="Heading 2"/>
      </w:pPr>
      <w:r>
        <w:rPr>
          <w:rtl w:val="0"/>
          <w:lang w:val="en-US"/>
        </w:rPr>
        <w:t>14. Executor Powers</w:t>
      </w:r>
    </w:p>
    <w:p>
      <w:pPr>
        <w:pStyle w:val="Body A"/>
      </w:pPr>
      <w:r>
        <w:rPr>
          <w:rtl w:val="0"/>
          <w:lang w:val="en-US"/>
        </w:rPr>
        <w:t>My Executor shall have all powers available to a personal representative under California law and all powers necessary or advisable to collect, manage, protect, sell, lease, insure, invest, reinvest, distribute, and otherwise administer my estate. These powers include authority to sell real or personal property, settle claims, employ professionals, maintain or close accounts, handle tax matters, and distribute property in cash or in kind, subject to any court supervision or notice requirements that apply.</w:t>
      </w:r>
    </w:p>
    <w:p>
      <w:pPr>
        <w:pStyle w:val="Heading 2"/>
      </w:pPr>
      <w:r>
        <w:rPr>
          <w:rtl w:val="0"/>
          <w:lang w:val="en-US"/>
        </w:rPr>
        <w:t>15. California Execution Block</w:t>
      </w:r>
    </w:p>
    <w:p>
      <w:pPr>
        <w:pStyle w:val="Body A"/>
      </w:pPr>
      <w:r>
        <w:rPr>
          <w:rtl w:val="0"/>
          <w:lang w:val="en-US"/>
        </w:rPr>
        <w:t>I sign this Will on {date}</w:t>
      </w:r>
      <w:r>
        <w:rPr>
          <w:rtl w:val="0"/>
          <w:lang w:val="da-DK"/>
        </w:rPr>
        <w:t xml:space="preserve"> at </w:t>
      </w:r>
      <w:r>
        <w:rPr>
          <w:rtl w:val="0"/>
          <w:lang w:val="en-US"/>
        </w:rPr>
        <w:t>_____, California. I declare that this instrument is my Last Will and Testament and that I sign it willingly as my free act and deed.</w:t>
      </w:r>
    </w:p>
    <w:p>
      <w:pPr>
        <w:pStyle w:val="Body A"/>
      </w:pPr>
      <w:r>
        <w:rPr>
          <w:rtl w:val="0"/>
          <w:lang w:val="en-US"/>
        </w:rPr>
        <w:t>______________________________________________</w:t>
      </w:r>
      <w:r>
        <w:br w:type="textWrapping"/>
      </w:r>
      <w:r>
        <w:rPr>
          <w:rtl w:val="0"/>
          <w:lang w:val="en-US"/>
        </w:rPr>
        <w:t>Signature of Testator</w:t>
      </w:r>
    </w:p>
    <w:p>
      <w:pPr>
        <w:pStyle w:val="Heading 2"/>
      </w:pPr>
      <w:r>
        <w:rPr>
          <w:rtl w:val="0"/>
          <w:lang w:val="en-US"/>
        </w:rPr>
        <w:t>16. California Witness Attestation</w:t>
      </w:r>
    </w:p>
    <w:p>
      <w:pPr>
        <w:pStyle w:val="Body A"/>
      </w:pPr>
      <w:r>
        <w:rPr>
          <w:rtl w:val="0"/>
          <w:lang w:val="en-US"/>
        </w:rPr>
        <w:t>We, the undersigned witnesses, sign our names to this Will during the lifetime of the Testator. We were both present at the same time. The Testator signed this Will or acknowledged the Testator's signature or this Will in our presence. We understand that this instrument is the Testator's Will. The Testator appeared to be of sound mind and free from undue influence.</w:t>
      </w:r>
    </w:p>
    <w:p>
      <w:pPr>
        <w:pStyle w:val="Body A"/>
      </w:pPr>
      <w:r>
        <w:rPr>
          <w:rtl w:val="0"/>
          <w:lang w:val="en-US"/>
        </w:rPr>
        <w:t>______________________________________________</w:t>
      </w:r>
      <w:r>
        <w:br w:type="textWrapping"/>
      </w:r>
      <w:r>
        <w:rPr>
          <w:rtl w:val="0"/>
          <w:lang w:val="en-US"/>
        </w:rPr>
        <w:t>Witness 1 Signature</w:t>
      </w:r>
    </w:p>
    <w:p>
      <w:pPr>
        <w:pStyle w:val="Body A"/>
      </w:pPr>
      <w:r>
        <w:rPr>
          <w:rtl w:val="0"/>
          <w:lang w:val="en-US"/>
        </w:rPr>
        <w:t>______________________________________________</w:t>
      </w:r>
      <w:r>
        <w:br w:type="textWrapping"/>
      </w:r>
      <w:r>
        <w:rPr>
          <w:rtl w:val="0"/>
          <w:lang w:val="en-US"/>
        </w:rPr>
        <w:t>Witness 1 Printed Name and Address</w:t>
      </w:r>
    </w:p>
    <w:p>
      <w:pPr>
        <w:pStyle w:val="Body A"/>
      </w:pPr>
      <w:r>
        <w:rPr>
          <w:rtl w:val="0"/>
          <w:lang w:val="en-US"/>
        </w:rPr>
        <w:t>______________________________________________</w:t>
      </w:r>
      <w:r>
        <w:br w:type="textWrapping"/>
      </w:r>
      <w:r>
        <w:rPr>
          <w:rtl w:val="0"/>
          <w:lang w:val="en-US"/>
        </w:rPr>
        <w:t>Witness 2 Signature</w:t>
      </w:r>
    </w:p>
    <w:p>
      <w:pPr>
        <w:pStyle w:val="Body A"/>
      </w:pPr>
      <w:r>
        <w:rPr>
          <w:rtl w:val="0"/>
          <w:lang w:val="en-US"/>
        </w:rPr>
        <w:t>______________________________________________</w:t>
      </w:r>
      <w:r>
        <w:br w:type="textWrapping"/>
      </w:r>
      <w:r>
        <w:rPr>
          <w:rtl w:val="0"/>
          <w:lang w:val="en-US"/>
        </w:rPr>
        <w:t>Witness 2 Printed Name and Address</w:t>
      </w:r>
    </w:p>
    <w:p>
      <w:pPr>
        <w:pStyle w:val="Heading 2"/>
      </w:pPr>
      <w:r>
        <w:rPr>
          <w:rtl w:val="0"/>
          <w:lang w:val="en-US"/>
        </w:rPr>
        <w:t>17. Optional California Affidavit of Subscribing Witnesses</w:t>
      </w:r>
    </w:p>
    <w:p>
      <w:pPr>
        <w:pStyle w:val="Body A"/>
      </w:pPr>
      <w:r>
        <w:rPr>
          <w:rtl w:val="0"/>
          <w:lang w:val="en-US"/>
        </w:rPr>
        <w:t>STATE OF CALIFORNIA</w:t>
      </w:r>
    </w:p>
    <w:p>
      <w:pPr>
        <w:pStyle w:val="Body A"/>
      </w:pPr>
      <w:r>
        <w:rPr>
          <w:rtl w:val="0"/>
          <w:lang w:val="en-US"/>
        </w:rPr>
        <w:t>COUNTY OF {county}</w:t>
      </w:r>
    </w:p>
    <w:p>
      <w:pPr>
        <w:pStyle w:val="Body A"/>
      </w:pPr>
      <w:r>
        <w:rPr>
          <w:rtl w:val="0"/>
          <w:lang w:val="de-DE"/>
        </w:rPr>
        <w:t xml:space="preserve">We, </w:t>
      </w:r>
      <w:r>
        <w:rPr>
          <w:rtl w:val="0"/>
          <w:lang w:val="en-US"/>
        </w:rPr>
        <w:t>______________ and ______________, declare under oath that we are the subscribing witnesses to the Last Will and Testament of {testatorName}. The Testator signed the Will or acknowledged the Testator's signature or the Will in our presence. We were both present at the same time. We understood that the instrument was the Testator's Will. The Testator appeared to be of sound mind and free from undue influence. We signed the Will as witnesses during the Testator's lifetime.</w:t>
      </w:r>
    </w:p>
    <w:p>
      <w:pPr>
        <w:pStyle w:val="Body A"/>
      </w:pPr>
      <w:r>
        <w:rPr>
          <w:rtl w:val="0"/>
          <w:lang w:val="en-US"/>
        </w:rPr>
        <w:t>______________________________________________</w:t>
      </w:r>
      <w:r>
        <w:br w:type="textWrapping"/>
      </w:r>
      <w:r>
        <w:rPr>
          <w:rtl w:val="0"/>
          <w:lang w:val="en-US"/>
        </w:rPr>
        <w:t>Witness 1</w:t>
      </w:r>
    </w:p>
    <w:p>
      <w:pPr>
        <w:pStyle w:val="Body A"/>
      </w:pPr>
      <w:r>
        <w:rPr>
          <w:rtl w:val="0"/>
          <w:lang w:val="en-US"/>
        </w:rPr>
        <w:t>______________________________________________</w:t>
      </w:r>
      <w:r>
        <w:br w:type="textWrapping"/>
      </w:r>
      <w:r>
        <w:rPr>
          <w:rtl w:val="0"/>
          <w:lang w:val="en-US"/>
        </w:rPr>
        <w:t>Witness 2</w:t>
      </w:r>
    </w:p>
    <w:p>
      <w:pPr>
        <w:pStyle w:val="Body A"/>
      </w:pPr>
      <w:r>
        <w:rPr>
          <w:rtl w:val="0"/>
          <w:lang w:val="en-US"/>
        </w:rPr>
        <w:t>Subscribed and sworn to before me on this ____ day of __________, 20____.</w:t>
      </w:r>
    </w:p>
    <w:p>
      <w:pPr>
        <w:pStyle w:val="Body A"/>
      </w:pPr>
      <w:r>
        <w:rPr>
          <w:rtl w:val="0"/>
          <w:lang w:val="en-US"/>
        </w:rPr>
        <w:t>______________________________________________</w:t>
      </w:r>
      <w:r>
        <w:br w:type="textWrapping"/>
      </w:r>
      <w:r>
        <w:rPr>
          <w:rtl w:val="0"/>
          <w:lang w:val="en-US"/>
        </w:rPr>
        <w:t>Notary Public, State of California</w:t>
      </w:r>
    </w:p>
    <w:p>
      <w:pPr>
        <w:pStyle w:val="Body A"/>
      </w:pPr>
      <w:r>
        <w:rPr>
          <w:rtl w:val="0"/>
          <w:lang w:val="en-US"/>
        </w:rPr>
        <w:t>[NOTARY SEAL]</w:t>
      </w:r>
    </w:p>
    <w:p>
      <w:pPr>
        <w:pStyle w:val="Heading 2"/>
      </w:pPr>
      <w:r>
        <w:rPr>
          <w:rtl w:val="0"/>
          <w:lang w:val="en-US"/>
        </w:rPr>
        <w:t>18. California Signing Instructions for User</w:t>
      </w:r>
    </w:p>
    <w:p>
      <w:pPr>
        <w:pStyle w:val="List Number"/>
        <w:numPr>
          <w:ilvl w:val="0"/>
          <w:numId w:val="6"/>
        </w:numPr>
        <w:bidi w:val="0"/>
        <w:ind w:right="0"/>
        <w:jc w:val="left"/>
        <w:rPr>
          <w:rtl w:val="0"/>
          <w:lang w:val="en-US"/>
        </w:rPr>
      </w:pPr>
      <w:r>
        <w:rPr>
          <w:rtl w:val="0"/>
          <w:lang w:val="en-US"/>
        </w:rPr>
        <w:t>Print the Will.</w:t>
      </w:r>
    </w:p>
    <w:p>
      <w:pPr>
        <w:pStyle w:val="List Number"/>
        <w:numPr>
          <w:ilvl w:val="0"/>
          <w:numId w:val="6"/>
        </w:numPr>
        <w:bidi w:val="0"/>
        <w:ind w:right="0"/>
        <w:jc w:val="left"/>
        <w:rPr>
          <w:rtl w:val="0"/>
          <w:lang w:val="en-US"/>
        </w:rPr>
      </w:pPr>
      <w:r>
        <w:rPr>
          <w:rtl w:val="0"/>
          <w:lang w:val="en-US"/>
        </w:rPr>
        <w:t>Do not sign alone. Sign in front of two witnesses who are both present at the same time.</w:t>
      </w:r>
    </w:p>
    <w:p>
      <w:pPr>
        <w:pStyle w:val="List Number"/>
        <w:numPr>
          <w:ilvl w:val="0"/>
          <w:numId w:val="6"/>
        </w:numPr>
        <w:bidi w:val="0"/>
        <w:ind w:right="0"/>
        <w:jc w:val="left"/>
        <w:rPr>
          <w:rtl w:val="0"/>
          <w:lang w:val="en-US"/>
        </w:rPr>
      </w:pPr>
      <w:r>
        <w:rPr>
          <w:rtl w:val="0"/>
          <w:lang w:val="en-US"/>
        </w:rPr>
        <w:t>Use two disinterested adult witnesses who receive nothing under the Will. Do not use a beneficiary, spouse of a beneficiary, nominated Executor, or nominated Guardian as a witness.</w:t>
      </w:r>
    </w:p>
    <w:p>
      <w:pPr>
        <w:pStyle w:val="List Number"/>
        <w:numPr>
          <w:ilvl w:val="0"/>
          <w:numId w:val="6"/>
        </w:numPr>
        <w:bidi w:val="0"/>
        <w:ind w:right="0"/>
        <w:jc w:val="left"/>
        <w:rPr>
          <w:rtl w:val="0"/>
          <w:lang w:val="en-US"/>
        </w:rPr>
      </w:pPr>
      <w:r>
        <w:rPr>
          <w:rtl w:val="0"/>
          <w:lang w:val="en-US"/>
        </w:rPr>
        <w:t>A notary is optional for the witness affidavit, but notarization does not replace the two witnesses.</w:t>
      </w:r>
    </w:p>
    <w:p>
      <w:pPr>
        <w:pStyle w:val="List Number"/>
        <w:numPr>
          <w:ilvl w:val="0"/>
          <w:numId w:val="6"/>
        </w:numPr>
        <w:bidi w:val="0"/>
        <w:ind w:right="0"/>
        <w:jc w:val="left"/>
        <w:rPr>
          <w:rtl w:val="0"/>
          <w:lang w:val="en-US"/>
        </w:rPr>
      </w:pPr>
      <w:r>
        <w:rPr>
          <w:rtl w:val="0"/>
          <w:lang w:val="en-US"/>
        </w:rPr>
        <w:t>Keep the original signed Will in a safe place and tell the Executor where it is stored.</w:t>
      </w:r>
    </w:p>
    <w:p>
      <w:pPr>
        <w:pStyle w:val="Heading"/>
      </w:pPr>
      <w:r>
        <w:rPr>
          <w:rtl w:val="0"/>
          <w:lang w:val="en-US"/>
        </w:rPr>
        <w:t>Appendix A - Islamic Inheritance Schedule</w:t>
      </w:r>
    </w:p>
    <w:p>
      <w:pPr>
        <w:pStyle w:val="Body A"/>
      </w:pPr>
      <w:r>
        <w:rPr>
          <w:rtl w:val="0"/>
          <w:lang w:val="en-US"/>
        </w:rPr>
        <w:t>User: {testatorName}</w:t>
      </w:r>
    </w:p>
    <w:p>
      <w:pPr>
        <w:pStyle w:val="Body A"/>
      </w:pPr>
      <w:r>
        <w:rPr>
          <w:rtl w:val="0"/>
          <w:lang w:val="en-US"/>
        </w:rPr>
        <w:t>Date generated: {date}</w:t>
      </w:r>
    </w:p>
    <w:p>
      <w:pPr>
        <w:pStyle w:val="Body A"/>
      </w:pPr>
    </w:p>
    <w:tbl>
      <w:tblPr>
        <w:tblW w:w="993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5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pPr>
            <w:r>
              <w:rPr>
                <w:rFonts w:ascii="Aptos" w:cs="Aptos" w:hAnsi="Aptos" w:eastAsia="Aptos"/>
                <w:b w:val="1"/>
                <w:bCs w:val="1"/>
                <w:sz w:val="18"/>
                <w:szCs w:val="18"/>
                <w:shd w:val="nil" w:color="auto" w:fill="auto"/>
                <w:rtl w:val="0"/>
                <w:lang w:val="en-US"/>
              </w:rPr>
              <w:t>Heir 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Relationship</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Share</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f0d9"/>
            <w:tcMar>
              <w:top w:type="dxa" w:w="80"/>
              <w:left w:type="dxa" w:w="80"/>
              <w:bottom w:type="dxa" w:w="80"/>
              <w:right w:type="dxa" w:w="80"/>
            </w:tcMar>
            <w:vAlign w:val="top"/>
          </w:tcPr>
          <w:p>
            <w:pPr>
              <w:pStyle w:val="Body A"/>
              <w:spacing w:after="0" w:line="240" w:lineRule="auto"/>
            </w:pPr>
            <w:r>
              <w:rPr>
                <w:rFonts w:ascii="Aptos" w:cs="Aptos" w:hAnsi="Aptos" w:eastAsia="Aptos"/>
                <w:b w:val="1"/>
                <w:bCs w:val="1"/>
                <w:sz w:val="18"/>
                <w:szCs w:val="18"/>
                <w:shd w:val="nil" w:color="auto" w:fill="auto"/>
                <w:rtl w:val="0"/>
                <w:lang w:val="en-US"/>
              </w:rPr>
              <w:t>Notes</w:t>
            </w:r>
          </w:p>
        </w:tc>
      </w:tr>
      <w:tr>
        <w:tblPrEx>
          <w:shd w:val="clear" w:color="auto" w:fill="ced7e7"/>
        </w:tblPrEx>
        <w:trPr>
          <w:trHeight w:val="29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{#heirsTable}{heirName}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{heirRelationship}</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8"/>
                <w:szCs w:val="18"/>
                <w:shd w:val="nil" w:color="auto" w:fill="auto"/>
                <w:rtl w:val="0"/>
                <w:lang w:val="en-US"/>
              </w:rPr>
              <w:t>{heirShare}</w:t>
            </w: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en-US"/>
              </w:rPr>
              <w:t>{/heirsTable}</w:t>
            </w:r>
          </w:p>
        </w:tc>
      </w:tr>
      <w:tr>
        <w:tblPrEx>
          <w:shd w:val="clear" w:color="auto" w:fill="ced7e7"/>
        </w:tblPrEx>
        <w:trPr>
          <w:trHeight w:val="31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10"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line="240" w:lineRule="auto"/>
        <w:ind w:left="216" w:hanging="216"/>
      </w:pPr>
    </w:p>
    <w:p>
      <w:pPr>
        <w:pStyle w:val="Body A"/>
        <w:widowControl w:val="0"/>
        <w:spacing w:line="240" w:lineRule="auto"/>
        <w:ind w:left="108" w:hanging="108"/>
      </w:pPr>
    </w:p>
    <w:p>
      <w:pPr>
        <w:pStyle w:val="Body A"/>
        <w:widowControl w:val="0"/>
        <w:spacing w:line="240" w:lineRule="auto"/>
      </w:pPr>
    </w:p>
    <w:p>
      <w:pPr>
        <w:pStyle w:val="Heading"/>
      </w:pPr>
      <w:r>
        <w:rPr>
          <w:rtl w:val="0"/>
          <w:lang w:val="en-US"/>
        </w:rPr>
        <w:t>Appendix B - User-Facing Limitations and Attorney Review Triggers</w:t>
      </w:r>
    </w:p>
    <w:p>
      <w:pPr>
        <w:pStyle w:val="List Bullet"/>
        <w:numPr>
          <w:ilvl w:val="0"/>
          <w:numId w:val="8"/>
        </w:numPr>
        <w:bidi w:val="0"/>
        <w:ind w:right="0"/>
        <w:jc w:val="left"/>
        <w:rPr>
          <w:rtl w:val="0"/>
          <w:lang w:val="en-US"/>
        </w:rPr>
      </w:pPr>
      <w:r>
        <w:rPr>
          <w:rtl w:val="0"/>
          <w:lang w:val="en-US"/>
        </w:rPr>
        <w:t>This free Will may not avoid probate.</w:t>
      </w:r>
    </w:p>
    <w:p>
      <w:pPr>
        <w:pStyle w:val="List Bullet"/>
        <w:numPr>
          <w:ilvl w:val="0"/>
          <w:numId w:val="8"/>
        </w:numPr>
        <w:bidi w:val="0"/>
        <w:ind w:right="0"/>
        <w:jc w:val="left"/>
        <w:rPr>
          <w:rtl w:val="0"/>
          <w:lang w:val="en-US"/>
        </w:rPr>
      </w:pPr>
      <w:r>
        <w:rPr>
          <w:rtl w:val="0"/>
          <w:lang w:val="en-US"/>
        </w:rPr>
        <w:t>This free Will may not control retirement accounts, life insurance, joint accounts, TOD/POD accounts, trust assets, or property with survivorship rights.</w:t>
      </w:r>
    </w:p>
    <w:p>
      <w:pPr>
        <w:pStyle w:val="List Bullet"/>
        <w:numPr>
          <w:ilvl w:val="0"/>
          <w:numId w:val="8"/>
        </w:numPr>
        <w:bidi w:val="0"/>
        <w:ind w:right="0"/>
        <w:jc w:val="left"/>
        <w:rPr>
          <w:rtl w:val="0"/>
          <w:lang w:val="en-US"/>
        </w:rPr>
      </w:pPr>
      <w:r>
        <w:rPr>
          <w:rtl w:val="0"/>
          <w:lang w:val="en-US"/>
        </w:rPr>
        <w:t>A Will alone may not fully implement Islamic inheritance in a community property state.</w:t>
      </w:r>
    </w:p>
    <w:p>
      <w:pPr>
        <w:pStyle w:val="List Bullet"/>
        <w:numPr>
          <w:ilvl w:val="0"/>
          <w:numId w:val="8"/>
        </w:numPr>
        <w:bidi w:val="0"/>
        <w:ind w:right="0"/>
        <w:jc w:val="left"/>
        <w:rPr>
          <w:rtl w:val="0"/>
          <w:lang w:val="en-US"/>
        </w:rPr>
      </w:pPr>
      <w:r>
        <w:rPr>
          <w:rtl w:val="0"/>
          <w:lang w:val="en-US"/>
        </w:rPr>
        <w:t>Attorney review is recommended for homeowners, married users, registered domestic partners, minor children, blended families, businesses, special-needs beneficiaries, substantial debts, expected disputes, immigration issues, or users seeking strict faraid implementation across probate and nonprobate assets.</w:t>
      </w:r>
    </w:p>
    <w:p>
      <w:pPr>
        <w:pStyle w:val="List Bullet"/>
        <w:numPr>
          <w:ilvl w:val="0"/>
          <w:numId w:val="8"/>
        </w:numPr>
        <w:bidi w:val="0"/>
        <w:ind w:right="0"/>
        <w:jc w:val="left"/>
        <w:rPr>
          <w:rtl w:val="0"/>
          <w:lang w:val="en-US"/>
        </w:rPr>
      </w:pPr>
      <w:r>
        <w:rPr>
          <w:rtl w:val="0"/>
          <w:lang w:val="en-US"/>
        </w:rPr>
        <w:t>Users should update the Will after marriage, divorce, birth/adoption of a child, death of an heir, major asset changes, relocation, or changes to Islamic heirs.</w:t>
      </w: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10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18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25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24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96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468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540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61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211" w:hanging="2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11" w:hanging="2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11" w:hanging="2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11" w:hanging="21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11" w:hanging="21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11" w:hanging="21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11" w:hanging="21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11" w:hanging="21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11" w:hanging="21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0"/>
  </w:abstractNum>
  <w:abstractNum w:abstractNumId="5">
    <w:multiLevelType w:val="hybridMultilevel"/>
    <w:styleLink w:val="Imported Style 1.0"/>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
  </w:abstractNum>
  <w:abstractNum w:abstractNumId="7">
    <w:multiLevelType w:val="hybridMultilevel"/>
    <w:styleLink w:val="Imported Style 2"/>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Numbered">
    <w:name w:val="Numbered"/>
    <w:pPr>
      <w:numPr>
        <w:numId w:val="3"/>
      </w:numPr>
    </w:pPr>
  </w:style>
  <w:style w:type="numbering" w:styleId="Imported Style 1.0">
    <w:name w:val="Imported Style 1.0"/>
    <w:pPr>
      <w:numPr>
        <w:numId w:val="5"/>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