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ertification-of-trust"/>
    <w:p>
      <w:pPr>
        <w:pStyle w:val="Heading1"/>
      </w:pPr>
      <w:r>
        <w:t xml:space="preserve">CERTIFICATION OF TRUST</w:t>
      </w:r>
    </w:p>
    <w:bookmarkStart w:id="20" w:name="trust_name"/>
    <w:p>
      <w:pPr>
        <w:pStyle w:val="Heading2"/>
      </w:pPr>
      <w:r>
        <w:t xml:space="preserve">{trustName}</w:t>
      </w:r>
    </w:p>
    <w:p>
      <w:pPr>
        <w:pStyle w:val="ReaderNote"/>
      </w:pPr>
      <w:r>
        <w:rPr>
          <w:bCs/>
          <w:b/>
        </w:rPr>
        <w:t xml:space="preserve">In plain language.</w:t>
      </w:r>
      <w:r>
        <w:t xml:space="preserve"> This is the short document you give to banks, brokerages, title companies, and insurers instead of handing over your entire Trust. It proves the Trust exists and that you have authority to act, without disclosing who inherits what. Give out copies of this. Keep the Trust itself private.</w:t>
      </w:r>
    </w:p>
    <w:p>
      <w:pPr>
        <w:pStyle w:val="BodyText"/>
      </w:pPr>
      <w:r>
        <w:t xml:space="preserve">This Certification of Trust is furnished under Section 114.086 of the Texas Property Code.</w:t>
      </w:r>
    </w:p>
    <w:p>
      <w:pPr>
        <w:pStyle w:val="BodyText"/>
      </w:pPr>
      <w:r>
        <w:rPr>
          <w:bCs/>
          <w:b/>
        </w:rPr>
        <w:t xml:space="preserve">1. Existence and Date of the Trust.</w:t>
      </w:r>
      <w:r>
        <w:t xml:space="preserve"> The Trust identified above exists. The trust instrument was executed on _________________________.</w:t>
      </w:r>
    </w:p>
    <w:p>
      <w:pPr>
        <w:pStyle w:val="BodyText"/>
      </w:pPr>
      <w:r>
        <w:rPr>
          <w:bCs/>
          <w:b/>
        </w:rPr>
        <w:t xml:space="preserve">2. Settlors of the Trust.</w:t>
      </w:r>
      <w:r>
        <w:t xml:space="preserve"> The settlors, referred to in the trust instrument as the Grantors, are {husbandFullName} and {wifeFullName}.</w:t>
      </w:r>
    </w:p>
    <w:p>
      <w:pPr>
        <w:pStyle w:val="BodyText"/>
      </w:pPr>
      <w:r>
        <w:rPr>
          <w:bCs/>
          <w:b/>
        </w:rPr>
        <w:t xml:space="preserve">3. Currently Acting Trustees.</w:t>
      </w:r>
      <w:r>
        <w:t xml:space="preserve"> The currently acting trustees are {husbandFullName} and {wifeFullName}, whose address is:</w:t>
      </w:r>
    </w:p>
    <w:p>
      <w:pPr>
        <w:pStyle w:val="BlockText"/>
      </w:pPr>
      <w:r>
        <w:t xml:space="preserve">_________________________________________
_________________________________________, Texas ___________</w:t>
      </w:r>
    </w:p>
    <w:p>
      <w:pPr>
        <w:pStyle w:val="FirstParagraph"/>
      </w:pPr>
      <w:r>
        <w:rPr>
          <w:bCs/>
          <w:b/>
        </w:rPr>
        <w:t xml:space="preserve">4. Revocability.</w:t>
      </w:r>
      <w:r>
        <w:t xml:space="preserve"> The Trust is revocable. Each Grantor holds the power to revoke the Trust as to that Grantor’s own property, as provided in Article Two of the trust instrument.</w:t>
      </w:r>
    </w:p>
    <w:p>
      <w:pPr>
        <w:pStyle w:val="BodyText"/>
      </w:pPr>
      <w:r>
        <w:rPr>
          <w:bCs/>
          <w:b/>
        </w:rPr>
        <w:t xml:space="preserve">5. Authority of Co-Trustees.</w:t>
      </w:r>
      <w:r>
        <w:t xml:space="preserve"> While both Grantors are serving as Co-Trustees, either Co-Trustee acting alone may act for and conduct business on behalf of the Trust without the consent of the other, as provided in Article Two, Section B of the trust instrument. Fewer than all trustees may sign or otherwise authenticate on behalf of the Trust.</w:t>
      </w:r>
    </w:p>
    <w:p>
      <w:pPr>
        <w:pStyle w:val="BodyText"/>
      </w:pPr>
      <w:r>
        <w:rPr>
          <w:bCs/>
          <w:b/>
        </w:rPr>
        <w:t xml:space="preserve">6. Powers of the Trustee.</w:t>
      </w:r>
      <w:r>
        <w:t xml:space="preserve"> The Trustee holds all powers granted under Article Fifteen of the trust instrument and under the Texas Trust Code, including without limitation the power to acquire, hold, manage, invest, reinvest, encumber, mortgage, pledge, lease, sell, convey, and otherwise deal with real and personal property; to open, maintain, and close accounts of every kind at any financial institution; to borrow and to guarantee; to vote securities; to receive and hold retirement and insurance proceeds; and to execute and deliver all instruments necessary to carry out these powers.</w:t>
      </w:r>
    </w:p>
    <w:p>
      <w:pPr>
        <w:pStyle w:val="BodyText"/>
      </w:pPr>
      <w:r>
        <w:rPr>
          <w:bCs/>
          <w:b/>
        </w:rPr>
        <w:t xml:space="preserve">7. Taxpayer Identification Number.</w:t>
      </w:r>
      <w:r>
        <w:t xml:space="preserve"> The Trust is a grantor trust for federal income tax purposes and does not use a separate employer identification number. The taxpayer identification number for the Trust is the Social Security Number of a Grantor:</w:t>
      </w:r>
    </w:p>
    <w:p>
      <w:pPr>
        <w:pStyle w:val="BlockText"/>
      </w:pPr>
      <w:r>
        <w:t xml:space="preserve">Social Security Number: ________ – ____ – ___________</w:t>
      </w:r>
    </w:p>
    <w:p>
      <w:pPr>
        <w:pStyle w:val="BlockText"/>
      </w:pPr>
      <w:r>
        <w:t xml:space="preserve">Grantor whose number is shown: ______________________________</w:t>
      </w:r>
    </w:p>
    <w:p>
      <w:pPr>
        <w:pStyle w:val="ReaderNote"/>
      </w:pPr>
      <w:r>
        <w:rPr>
          <w:bCs/>
          <w:b/>
        </w:rPr>
        <w:t xml:space="preserve">Which Social Security Number do we use?</w:t>
      </w:r>
      <w:r>
        <w:t xml:space="preserve"> Either spouse’s. While you are both living and filing a joint return, the trust’s income is reported on that joint return regardless of which number is used.</w:t>
      </w:r>
    </w:p>
    <w:p>
      <w:pPr>
        <w:pStyle w:val="ReaderNote"/>
      </w:pPr>
      <w:r>
        <w:rPr>
          <w:bCs/>
          <w:b/>
        </w:rPr>
        <w:t xml:space="preserve">Use the same number every time.</w:t>
      </w:r>
      <w:r>
        <w:t xml:space="preserve"> Whichever spouse you choose, use that number on every account, every beneficiary designation, and every W-9 or bank form that asks for the trust’s taxpayer ID. Mixing the two produces tax forms under two numbers and creates reporting problems that are tedious to correct. The common convention is to use the number of whichever spouse is listed first on your joint tax return.</w:t>
      </w:r>
    </w:p>
    <w:p>
      <w:pPr>
        <w:pStyle w:val="ReaderNote"/>
      </w:pPr>
      <w:r>
        <w:rPr>
          <w:bCs/>
          <w:b/>
        </w:rPr>
        <w:t xml:space="preserve">This changes after the first death.</w:t>
      </w:r>
      <w:r>
        <w:t xml:space="preserve"> When the first spouse dies, that spouse’s share of the trust generally becomes irrevocable and needs its own separate tax identification number, while the surviving spouse’s share continues under the surviving spouse’s number. If you are administering this trust after a death, get help with this before opening or retitling accounts.</w:t>
      </w:r>
    </w:p>
    <w:p>
      <w:pPr>
        <w:pStyle w:val="BodyText"/>
      </w:pPr>
      <w:r>
        <w:rPr>
          <w:bCs/>
          <w:b/>
        </w:rPr>
        <w:t xml:space="preserve">8. Manner of Taking Title to Trust Property.</w:t>
      </w:r>
      <w:r>
        <w:t xml:space="preserve"> Title to Trust property is taken in the following form:</w:t>
      </w:r>
    </w:p>
    <w:p>
      <w:pPr>
        <w:pStyle w:val="BlockText"/>
      </w:pPr>
      <w:r>
        <w:t xml:space="preserve">“{trustTitleForm}”</w:t>
      </w:r>
    </w:p>
    <w:p>
      <w:pPr>
        <w:pStyle w:val="FirstParagraph"/>
      </w:pPr>
      <w:r>
        <w:rPr>
          <w:bCs/>
          <w:b/>
        </w:rPr>
        <w:t xml:space="preserve">9. No Revocation, Modification, or Amendment.</w:t>
      </w:r>
      <w:r>
        <w:t xml:space="preserve"> The Trust has not been revoked, modified, or amended in any manner that would cause any representation in this Certification of Trust to be incorrect.</w:t>
      </w:r>
    </w:p>
    <w:p>
      <w:pPr>
        <w:pStyle w:val="BodyText"/>
      </w:pPr>
      <w:r>
        <w:rPr>
          <w:bCs/>
          <w:b/>
        </w:rPr>
        <w:t xml:space="preserve">10. Dispositive Terms Omitted.</w:t>
      </w:r>
      <w:r>
        <w:t xml:space="preserve"> This Certification intentionally omits the dispositive terms of the Trust, as permitted by Section 114.086(c) of the Texas Property Code.</w:t>
      </w:r>
    </w:p>
    <w:p>
      <w:pPr>
        <w:pStyle w:val="BodyText"/>
      </w:pPr>
      <w:r>
        <w:rPr>
          <w:bCs/>
          <w:b/>
        </w:rPr>
        <w:t xml:space="preserve">11. Reliance.</w:t>
      </w:r>
      <w:r>
        <w:t xml:space="preserve"> Any person may rely upon this Certification of Trust as evidence of the existence of the Trust and of the authority of the Trustee.</w:t>
      </w:r>
    </w:p>
    <w:p>
      <w:pPr>
        <w:pStyle w:val="BodyText"/>
      </w:pPr>
      <w:r>
        <w:br/>
      </w:r>
    </w:p>
    <w:p>
      <w:pPr>
        <w:pStyle w:val="BodyText"/>
      </w:pPr>
      <w:r>
        <w:t xml:space="preserve">The undersigned Trustee certifies that the statements in this Certification of Trust are true and correct.</w:t>
      </w:r>
    </w:p>
    <w:p>
      <w:pPr>
        <w:pStyle w:val="BodyText"/>
      </w:pPr>
      <w:r>
        <w:br/>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_________________________ _________________________</w:t>
            </w:r>
          </w:p>
        </w:tc>
      </w:tr>
      <w:tr>
        <w:tc>
          <w:tcPr/>
          <w:p>
            <w:pPr>
              <w:pStyle w:val="Compact"/>
              <w:jc w:val="left"/>
            </w:pPr>
            <w:r>
              <w:t xml:space="preserve">{husbandFullName}, Trustee {wifeFullName}, Trustee</w:t>
            </w:r>
          </w:p>
        </w:tc>
      </w:tr>
    </w:tbl>
    <w:p>
      <w:pPr>
        <w:pStyle w:val="BodyText"/>
      </w:pPr>
      <w:r>
        <w:br/>
      </w:r>
    </w:p>
    <w:bookmarkEnd w:id="20"/>
    <w:bookmarkStart w:id="21" w:name="notarial-acknowledgment"/>
    <w:p>
      <w:pPr>
        <w:pStyle w:val="Heading2"/>
      </w:pPr>
      <w:r>
        <w:t xml:space="preserve">Notarial Acknowledgment</w:t>
      </w:r>
    </w:p>
    <w:p>
      <w:pPr>
        <w:pStyle w:val="FirstParagraph"/>
      </w:pPr>
      <w:r>
        <w:t xml:space="preserve">STATE OF TEXAS</w:t>
      </w:r>
    </w:p>
    <w:p>
      <w:pPr>
        <w:pStyle w:val="BodyText"/>
      </w:pPr>
      <w:r>
        <w:t xml:space="preserve">COUNTY OF {county}</w:t>
      </w:r>
    </w:p>
    <w:p>
      <w:pPr>
        <w:pStyle w:val="BodyText"/>
      </w:pPr>
      <w:r>
        <w:t xml:space="preserve">This instrument was acknowledged before me on _________________________ by {husbandFullName} and {wifeFullName}, as Trustees.</w:t>
      </w:r>
    </w:p>
    <w:p>
      <w:pPr>
        <w:pStyle w:val="BodyText"/>
      </w:pPr>
      <w:r>
        <w:br/>
      </w:r>
    </w:p>
    <w:p>
      <w:pPr>
        <w:pStyle w:val="BodyText"/>
      </w:pPr>
      <w:r>
        <w:t xml:space="preserve">_______________________________________</w:t>
      </w:r>
    </w:p>
    <w:p>
      <w:pPr>
        <w:pStyle w:val="BodyText"/>
      </w:pPr>
      <w:r>
        <w:t xml:space="preserve">Notary Public, State of Texas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aderNote" w:type="paragraph">
    <w:name w:val="Reader Note"/>
    <w:basedOn w:val="BodyText"/>
    <w:qFormat/>
    <w:pPr>
      <w:pBdr>
        <w:left w:color="3F6B52" w:space="6" w:sz="18" w:val="single"/>
      </w:pBdr>
      <w:shd w:color="auto" w:fill="F4F1E8" w:val="clear"/>
      <w:spacing w:after="160" w:before="160"/>
      <w:ind w:left="288" w:right="288"/>
    </w:pPr>
    <w:rPr>
      <w:i/>
      <w:sz w:val="19"/>
    </w:rPr>
  </w:style>
  <w:style w:customStyle="1" w:styleId="TrusteeNote" w:type="paragraph">
    <w:name w:val="Trustee Note"/>
    <w:basedOn w:val="BodyText"/>
    <w:qFormat/>
    <w:pPr>
      <w:pBdr>
        <w:left w:color="8A6A2F" w:space="6" w:sz="18" w:val="single"/>
      </w:pBdr>
      <w:shd w:color="auto" w:fill="EFEFE4" w:val="clear"/>
      <w:spacing w:after="160" w:before="160"/>
      <w:ind w:left="288" w:right="288"/>
    </w:pPr>
    <w:rPr>
      <w: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2026-08-05T03:25:35Z</dcterms:created>
  <dcterms:modified xsi:type="dcterms:W3CDTF">2026-08-05T03:25:35Z</dcterms:modified>
</cp:coreProperties>
</file>

<file path=docProps/custom.xml><?xml version="1.0" encoding="utf-8"?>
<Properties xmlns="http://schemas.openxmlformats.org/officeDocument/2006/custom-properties" xmlns:vt="http://schemas.openxmlformats.org/officeDocument/2006/docPropsVTypes"/>
</file>