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pPr>
    </w:p>
    <w:p>
      <w:pPr>
        <w:spacing w:after="0" w:line="480" w:lineRule="auto"/>
      </w:pPr>
    </w:p>
    <w:p>
      <w:pPr>
        <w:spacing w:after="160"/>
        <w:jc w:val="center"/>
      </w:pPr>
      <w:r>
        <w:drawing>
          <wp:inline distT="0" distB="0" distL="0" distR="0">
            <wp:extent cx="2476500" cy="866775"/>
            <wp:effectExtent t="0" r="0" b="0" l="0"/>
            <wp:docPr id="1" name="iSabi" descr="iSabi logo" title="iSab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866775"/>
                    </a:xfrm>
                    <a:prstGeom prst="rect">
                      <a:avLst/>
                    </a:prstGeom>
                  </pic:spPr>
                </pic:pic>
              </a:graphicData>
            </a:graphic>
          </wp:inline>
        </w:drawing>
      </w:r>
    </w:p>
    <w:p>
      <w:pPr>
        <w:spacing w:after="80" w:line="480" w:lineRule="auto"/>
        <w:jc w:val="center"/>
      </w:pPr>
      <w:r>
        <w:rPr>
          <w:rFonts w:ascii="Times New Roman" w:cs="Times New Roman" w:eastAsia="Times New Roman" w:hAnsi="Times New Roman"/>
          <w:b/>
          <w:bCs/>
          <w:color w:val="000000"/>
          <w:sz w:val="30"/>
          <w:szCs w:val="30"/>
        </w:rPr>
        <w:t xml:space="preserve">Project Documentation</w:t>
      </w:r>
    </w:p>
    <w:p>
      <w:pPr>
        <w:spacing w:after="0" w:line="480" w:lineRule="auto"/>
        <w:jc w:val="center"/>
      </w:pPr>
      <w:r>
        <w:rPr>
          <w:rFonts w:ascii="Times New Roman" w:cs="Times New Roman" w:eastAsia="Times New Roman" w:hAnsi="Times New Roman"/>
          <w:i/>
          <w:iCs/>
          <w:color w:val="444444"/>
          <w:sz w:val="24"/>
          <w:szCs w:val="24"/>
        </w:rPr>
        <w:t xml:space="preserve">Nigeria's Home Repair Marketplace   |   Team: PhantomTee   |   June 2026</w:t>
      </w:r>
    </w:p>
    <w:p>
      <w:pPr>
        <w:pBdr>
          <w:bottom w:val="single" w:color="000000" w:sz="4" w:space="1"/>
        </w:pBdr>
        <w:spacing w:after="300" w:before="200"/>
      </w:pPr>
    </w:p>
    <w:p>
      <w:pPr>
        <w:pStyle w:val="Heading1"/>
        <w:pBdr>
          <w:bottom w:val="single" w:color="999999" w:sz="3" w:space="3"/>
        </w:pBdr>
        <w:spacing w:after="120" w:before="300" w:line="480" w:lineRule="auto"/>
      </w:pPr>
      <w:r>
        <w:rPr>
          <w:rFonts w:ascii="Times New Roman" w:cs="Times New Roman" w:eastAsia="Times New Roman" w:hAnsi="Times New Roman"/>
          <w:b/>
          <w:bCs/>
          <w:color w:val="000000"/>
          <w:sz w:val="26"/>
          <w:szCs w:val="26"/>
        </w:rPr>
        <w:t xml:space="preserve">1. Overview</w:t>
      </w:r>
    </w:p>
    <w:p>
      <w:pPr>
        <w:spacing w:after="120" w:line="480" w:lineRule="auto"/>
        <w:jc w:val="left"/>
      </w:pPr>
      <w:r>
        <w:rPr>
          <w:rFonts w:ascii="Times New Roman" w:cs="Times New Roman" w:eastAsia="Times New Roman" w:hAnsi="Times New Roman"/>
          <w:b w:val="false"/>
          <w:bCs w:val="false"/>
          <w:i w:val="false"/>
          <w:iCs w:val="false"/>
          <w:color w:val="000000"/>
          <w:sz w:val="24"/>
          <w:szCs w:val="24"/>
        </w:rPr>
        <w:t xml:space="preserve">iSabi connects Nigerian homeowners with verified artisans the same way Bolt connects passengers with drivers. A homeowner submits a repair request by text or photograph. The platform's AI engine reads the request, diagnoses the fault, identifies the required trade, and notifies the nearest available verified artisan. Payment is held in escrow via Paystack and released only when the customer confirms the work is done.</w:t>
      </w:r>
    </w:p>
    <w:p>
      <w:pPr>
        <w:spacing w:after="120" w:line="480" w:lineRule="auto"/>
        <w:jc w:val="left"/>
      </w:pPr>
      <w:r>
        <w:rPr>
          <w:rFonts w:ascii="Times New Roman" w:cs="Times New Roman" w:eastAsia="Times New Roman" w:hAnsi="Times New Roman"/>
          <w:b w:val="false"/>
          <w:bCs w:val="false"/>
          <w:i w:val="false"/>
          <w:iCs w:val="false"/>
          <w:color w:val="000000"/>
          <w:sz w:val="24"/>
          <w:szCs w:val="24"/>
        </w:rPr>
        <w:t xml:space="preserve">The platform is available as a web application and a WhatsApp bot, so a user does not need to download anything. Artisans join by submitting a NIN card and a live selfie for AI-assisted identity verification.</w:t>
      </w:r>
    </w:p>
    <w:p>
      <w:pPr>
        <w:spacing w:after="0" w:line="480" w:lineRule="auto"/>
      </w:pPr>
    </w:p>
    <w:p>
      <w:pPr>
        <w:pStyle w:val="Heading1"/>
        <w:pBdr>
          <w:bottom w:val="single" w:color="999999" w:sz="3" w:space="3"/>
        </w:pBdr>
        <w:spacing w:after="120" w:before="300" w:line="480" w:lineRule="auto"/>
      </w:pPr>
      <w:r>
        <w:rPr>
          <w:rFonts w:ascii="Times New Roman" w:cs="Times New Roman" w:eastAsia="Times New Roman" w:hAnsi="Times New Roman"/>
          <w:b/>
          <w:bCs/>
          <w:color w:val="000000"/>
          <w:sz w:val="26"/>
          <w:szCs w:val="26"/>
        </w:rPr>
        <w:t xml:space="preserve">2. The problem</w:t>
      </w:r>
    </w:p>
    <w:p>
      <w:pPr>
        <w:spacing w:after="120" w:line="480" w:lineRule="auto"/>
        <w:jc w:val="left"/>
      </w:pPr>
      <w:r>
        <w:rPr>
          <w:rFonts w:ascii="Times New Roman" w:cs="Times New Roman" w:eastAsia="Times New Roman" w:hAnsi="Times New Roman"/>
          <w:b w:val="false"/>
          <w:bCs w:val="false"/>
          <w:i w:val="false"/>
          <w:iCs w:val="false"/>
          <w:color w:val="000000"/>
          <w:sz w:val="24"/>
          <w:szCs w:val="24"/>
        </w:rPr>
        <w:t xml:space="preserve">Nigeria's home-repair market has no trusted infrastructure. Homeowners find artisans through word of mouth or WhatsApp groups. The artisan's identity is unknown, the quality of work is unpredictable, and there is no safe way to handle payment. Paying upfront exposes the customer to the artisan disappearing; paying only on completion exposes the artisan to the customer refusing. When something goes wrong, there is no record and no recourse.</w:t>
      </w:r>
    </w:p>
    <w:p>
      <w:pPr>
        <w:spacing w:after="120" w:line="480" w:lineRule="auto"/>
        <w:jc w:val="left"/>
      </w:pPr>
      <w:r>
        <w:rPr>
          <w:rFonts w:ascii="Times New Roman" w:cs="Times New Roman" w:eastAsia="Times New Roman" w:hAnsi="Times New Roman"/>
          <w:b w:val="false"/>
          <w:bCs w:val="false"/>
          <w:i w:val="false"/>
          <w:iCs w:val="false"/>
          <w:color w:val="000000"/>
          <w:sz w:val="24"/>
          <w:szCs w:val="24"/>
        </w:rPr>
        <w:t xml:space="preserve">Nigeria has over 28 million housing units. Most maintenance work is handled by an informal artisan workforce of which fewer than two percent have a verifiable digital identity. The demand is constant; what is missing is the infrastructure to connect it reliably to supply.</w:t>
      </w:r>
    </w:p>
    <w:p>
      <w:pPr>
        <w:spacing w:after="0" w:line="480" w:lineRule="auto"/>
      </w:pPr>
    </w:p>
    <w:p>
      <w:pPr>
        <w:pStyle w:val="Heading1"/>
        <w:pBdr>
          <w:bottom w:val="single" w:color="999999" w:sz="3" w:space="3"/>
        </w:pBdr>
        <w:spacing w:after="120" w:before="300" w:line="480" w:lineRule="auto"/>
      </w:pPr>
      <w:r>
        <w:rPr>
          <w:rFonts w:ascii="Times New Roman" w:cs="Times New Roman" w:eastAsia="Times New Roman" w:hAnsi="Times New Roman"/>
          <w:b/>
          <w:bCs/>
          <w:color w:val="000000"/>
          <w:sz w:val="26"/>
          <w:szCs w:val="26"/>
        </w:rPr>
        <w:t xml:space="preserve">3. Aim and objectives</w:t>
      </w:r>
    </w:p>
    <w:p>
      <w:pPr>
        <w:spacing w:after="120" w:line="480" w:lineRule="auto"/>
        <w:jc w:val="left"/>
      </w:pPr>
      <w:r>
        <w:rPr>
          <w:rFonts w:ascii="Times New Roman" w:cs="Times New Roman" w:eastAsia="Times New Roman" w:hAnsi="Times New Roman"/>
          <w:b w:val="false"/>
          <w:bCs w:val="false"/>
          <w:i w:val="false"/>
          <w:iCs w:val="false"/>
          <w:color w:val="000000"/>
          <w:sz w:val="24"/>
          <w:szCs w:val="24"/>
        </w:rPr>
        <w:t xml:space="preserve">The aim is to build a marketplace that lets verified Nigerian artisans and homeowners transact with confidence, supported by AI-assisted diagnosis, escrow payment, and WhatsApp access.</w:t>
      </w:r>
    </w:p>
    <w:p>
      <w:pPr>
        <w:spacing w:after="0" w:line="480" w:lineRule="auto"/>
      </w:pPr>
    </w:p>
    <w:p>
      <w:pPr>
        <w:spacing w:after="120" w:line="480" w:lineRule="auto"/>
        <w:jc w:val="left"/>
      </w:pPr>
      <w:r>
        <w:rPr>
          <w:rFonts w:ascii="Times New Roman" w:cs="Times New Roman" w:eastAsia="Times New Roman" w:hAnsi="Times New Roman"/>
          <w:b/>
          <w:bCs/>
          <w:i w:val="false"/>
          <w:iCs w:val="false"/>
          <w:color w:val="000000"/>
          <w:sz w:val="24"/>
          <w:szCs w:val="24"/>
        </w:rPr>
        <w:t xml:space="preserve">Specific objectives:</w:t>
      </w:r>
    </w:p>
    <w:p>
      <w:pPr>
        <w:pStyle w:val="ListParagraph"/>
        <w:numPr>
          <w:ilvl w:val="0"/>
          <w:numId w:val="2"/>
        </w:numPr>
        <w:spacing w:after="60" w:line="480" w:lineRule="auto"/>
      </w:pPr>
      <w:r>
        <w:rPr>
          <w:rFonts w:ascii="Times New Roman" w:cs="Times New Roman" w:eastAsia="Times New Roman" w:hAnsi="Times New Roman"/>
          <w:color w:val="000000"/>
          <w:sz w:val="24"/>
          <w:szCs w:val="24"/>
        </w:rPr>
        <w:t xml:space="preserve">Verify artisan identity through an AI-powered KYC process that matches a live selfie against a government-issued NIN card.</w:t>
      </w:r>
    </w:p>
    <w:p>
      <w:pPr>
        <w:pStyle w:val="ListParagraph"/>
        <w:numPr>
          <w:ilvl w:val="0"/>
          <w:numId w:val="2"/>
        </w:numPr>
        <w:spacing w:after="60" w:line="480" w:lineRule="auto"/>
      </w:pPr>
      <w:r>
        <w:rPr>
          <w:rFonts w:ascii="Times New Roman" w:cs="Times New Roman" w:eastAsia="Times New Roman" w:hAnsi="Times New Roman"/>
          <w:color w:val="000000"/>
          <w:sz w:val="24"/>
          <w:szCs w:val="24"/>
        </w:rPr>
        <w:t xml:space="preserve">Let homeowners submit a repair request by text or photograph and receive an instant AI diagnosis with the fault, required trade, and urgency level.</w:t>
      </w:r>
    </w:p>
    <w:p>
      <w:pPr>
        <w:pStyle w:val="ListParagraph"/>
        <w:numPr>
          <w:ilvl w:val="0"/>
          <w:numId w:val="2"/>
        </w:numPr>
        <w:spacing w:after="60" w:line="480" w:lineRule="auto"/>
      </w:pPr>
      <w:r>
        <w:rPr>
          <w:rFonts w:ascii="Times New Roman" w:cs="Times New Roman" w:eastAsia="Times New Roman" w:hAnsi="Times New Roman"/>
          <w:color w:val="000000"/>
          <w:sz w:val="24"/>
          <w:szCs w:val="24"/>
        </w:rPr>
        <w:t xml:space="preserve">Match the homeowner to the nearest verified artisan for that trade, and notify the artisan by WhatsApp.</w:t>
      </w:r>
    </w:p>
    <w:p>
      <w:pPr>
        <w:pStyle w:val="ListParagraph"/>
        <w:numPr>
          <w:ilvl w:val="0"/>
          <w:numId w:val="2"/>
        </w:numPr>
        <w:spacing w:after="60" w:line="480" w:lineRule="auto"/>
      </w:pPr>
      <w:r>
        <w:rPr>
          <w:rFonts w:ascii="Times New Roman" w:cs="Times New Roman" w:eastAsia="Times New Roman" w:hAnsi="Times New Roman"/>
          <w:color w:val="000000"/>
          <w:sz w:val="24"/>
          <w:szCs w:val="24"/>
        </w:rPr>
        <w:t xml:space="preserve">Hold all payments in Paystack escrow. Release funds to the artisan only after the customer confirms the job is complete.</w:t>
      </w:r>
    </w:p>
    <w:p>
      <w:pPr>
        <w:pStyle w:val="ListParagraph"/>
        <w:numPr>
          <w:ilvl w:val="0"/>
          <w:numId w:val="2"/>
        </w:numPr>
        <w:spacing w:after="60" w:line="480" w:lineRule="auto"/>
      </w:pPr>
      <w:r>
        <w:rPr>
          <w:rFonts w:ascii="Times New Roman" w:cs="Times New Roman" w:eastAsia="Times New Roman" w:hAnsi="Times New Roman"/>
          <w:color w:val="000000"/>
          <w:sz w:val="24"/>
          <w:szCs w:val="24"/>
        </w:rPr>
        <w:t xml:space="preserve">Provide full service access through a WhatsApp bot, so the platform works for users without a web browser or a high-end smartphone.</w:t>
      </w:r>
    </w:p>
    <w:p>
      <w:pPr>
        <w:pStyle w:val="ListParagraph"/>
        <w:numPr>
          <w:ilvl w:val="0"/>
          <w:numId w:val="2"/>
        </w:numPr>
        <w:spacing w:after="60" w:line="480" w:lineRule="auto"/>
      </w:pPr>
      <w:r>
        <w:rPr>
          <w:rFonts w:ascii="Times New Roman" w:cs="Times New Roman" w:eastAsia="Times New Roman" w:hAnsi="Times New Roman"/>
          <w:color w:val="000000"/>
          <w:sz w:val="24"/>
          <w:szCs w:val="24"/>
        </w:rPr>
        <w:t xml:space="preserve">Run a review and rating system so artisans build a visible track record and customers can make informed choices.</w:t>
      </w:r>
    </w:p>
    <w:p>
      <w:pPr>
        <w:spacing w:after="0" w:line="480" w:lineRule="auto"/>
      </w:pPr>
    </w:p>
    <w:p>
      <w:pPr>
        <w:pStyle w:val="Heading1"/>
        <w:pBdr>
          <w:bottom w:val="single" w:color="999999" w:sz="3" w:space="3"/>
        </w:pBdr>
        <w:spacing w:after="120" w:before="300" w:line="480" w:lineRule="auto"/>
      </w:pPr>
      <w:r>
        <w:rPr>
          <w:rFonts w:ascii="Times New Roman" w:cs="Times New Roman" w:eastAsia="Times New Roman" w:hAnsi="Times New Roman"/>
          <w:b/>
          <w:bCs/>
          <w:color w:val="000000"/>
          <w:sz w:val="26"/>
          <w:szCs w:val="26"/>
        </w:rPr>
        <w:t xml:space="preserve">4. System and features</w:t>
      </w:r>
    </w:p>
    <w:p>
      <w:pPr>
        <w:pStyle w:val="Heading2"/>
        <w:spacing w:after="80" w:before="200" w:line="480" w:lineRule="auto"/>
      </w:pPr>
      <w:r>
        <w:rPr>
          <w:rFonts w:ascii="Times New Roman" w:cs="Times New Roman" w:eastAsia="Times New Roman" w:hAnsi="Times New Roman"/>
          <w:b/>
          <w:bCs/>
          <w:color w:val="000000"/>
          <w:sz w:val="24"/>
          <w:szCs w:val="24"/>
        </w:rPr>
        <w:t xml:space="preserve">4.1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AAAAAA" w:sz="4"/>
              <w:left w:val="single" w:color="AAAAAA" w:sz="4"/>
              <w:bottom w:val="single" w:color="AAAAAA" w:sz="4"/>
              <w:right w:val="single" w:color="AAAAAA" w:sz="4"/>
            </w:tcBorders>
            <w:shd w:fill="F0F0F0" w:val="clear"/>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bCs/>
                <w:color w:val="000000"/>
                <w:sz w:val="24"/>
                <w:szCs w:val="24"/>
              </w:rPr>
              <w:t xml:space="preserve">Layer</w:t>
            </w:r>
          </w:p>
        </w:tc>
        <w:tc>
          <w:tcPr>
            <w:tcW w:type="dxa" w:w="6160"/>
            <w:tcBorders>
              <w:top w:val="single" w:color="AAAAAA" w:sz="4"/>
              <w:left w:val="single" w:color="AAAAAA" w:sz="4"/>
              <w:bottom w:val="single" w:color="AAAAAA" w:sz="4"/>
              <w:right w:val="single" w:color="AAAAAA" w:sz="4"/>
            </w:tcBorders>
            <w:shd w:fill="F0F0F0" w:val="clear"/>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bCs/>
                <w:color w:val="000000"/>
                <w:sz w:val="24"/>
                <w:szCs w:val="24"/>
              </w:rPr>
              <w:t xml:space="preserve">Technology</w:t>
            </w:r>
          </w:p>
        </w:tc>
      </w:tr>
      <w:tr>
        <w:trPr>
          <w:tblHeader w:val="false"/>
        </w:trPr>
        <w:tc>
          <w:tcPr>
            <w:tcW w:type="dxa" w:w="320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Frontend</w:t>
            </w:r>
          </w:p>
        </w:tc>
        <w:tc>
          <w:tcPr>
            <w:tcW w:type="dxa" w:w="616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Next.js 15, TypeScript, Tailwind CSS</w:t>
            </w:r>
          </w:p>
        </w:tc>
      </w:tr>
      <w:tr>
        <w:trPr>
          <w:tblHeader w:val="false"/>
        </w:trPr>
        <w:tc>
          <w:tcPr>
            <w:tcW w:type="dxa" w:w="320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Backend</w:t>
            </w:r>
          </w:p>
        </w:tc>
        <w:tc>
          <w:tcPr>
            <w:tcW w:type="dxa" w:w="616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Next.js API Routes (serverless)</w:t>
            </w:r>
          </w:p>
        </w:tc>
      </w:tr>
      <w:tr>
        <w:trPr>
          <w:tblHeader w:val="false"/>
        </w:trPr>
        <w:tc>
          <w:tcPr>
            <w:tcW w:type="dxa" w:w="320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Database</w:t>
            </w:r>
          </w:p>
        </w:tc>
        <w:tc>
          <w:tcPr>
            <w:tcW w:type="dxa" w:w="616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Supabase (PostgreSQL) with Row Level Security</w:t>
            </w:r>
          </w:p>
        </w:tc>
      </w:tr>
      <w:tr>
        <w:trPr>
          <w:tblHeader w:val="false"/>
        </w:trPr>
        <w:tc>
          <w:tcPr>
            <w:tcW w:type="dxa" w:w="320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AI / Vision</w:t>
            </w:r>
          </w:p>
        </w:tc>
        <w:tc>
          <w:tcPr>
            <w:tcW w:type="dxa" w:w="616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Groq: Llama 4 Scout 17B (vision), Llama 3.3 70B (text)</w:t>
            </w:r>
          </w:p>
        </w:tc>
      </w:tr>
      <w:tr>
        <w:trPr>
          <w:tblHeader w:val="false"/>
        </w:trPr>
        <w:tc>
          <w:tcPr>
            <w:tcW w:type="dxa" w:w="320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Payments</w:t>
            </w:r>
          </w:p>
        </w:tc>
        <w:tc>
          <w:tcPr>
            <w:tcW w:type="dxa" w:w="616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Paystack (escrow, refund, payout)</w:t>
            </w:r>
          </w:p>
        </w:tc>
      </w:tr>
      <w:tr>
        <w:trPr>
          <w:tblHeader w:val="false"/>
        </w:trPr>
        <w:tc>
          <w:tcPr>
            <w:tcW w:type="dxa" w:w="320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Messaging</w:t>
            </w:r>
          </w:p>
        </w:tc>
        <w:tc>
          <w:tcPr>
            <w:tcW w:type="dxa" w:w="616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Twilio WhatsApp Business API</w:t>
            </w:r>
          </w:p>
        </w:tc>
      </w:tr>
      <w:tr>
        <w:trPr>
          <w:tblHeader w:val="false"/>
        </w:trPr>
        <w:tc>
          <w:tcPr>
            <w:tcW w:type="dxa" w:w="320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Deployment</w:t>
            </w:r>
          </w:p>
        </w:tc>
        <w:tc>
          <w:tcPr>
            <w:tcW w:type="dxa" w:w="616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Vercel</w:t>
            </w:r>
          </w:p>
        </w:tc>
      </w:tr>
    </w:tbl>
    <w:p>
      <w:pPr>
        <w:spacing w:after="0" w:line="480" w:lineRule="auto"/>
      </w:pPr>
    </w:p>
    <w:p>
      <w:pPr>
        <w:pStyle w:val="Heading2"/>
        <w:spacing w:after="80" w:before="200" w:line="480" w:lineRule="auto"/>
      </w:pPr>
      <w:r>
        <w:rPr>
          <w:rFonts w:ascii="Times New Roman" w:cs="Times New Roman" w:eastAsia="Times New Roman" w:hAnsi="Times New Roman"/>
          <w:b/>
          <w:bCs/>
          <w:color w:val="000000"/>
          <w:sz w:val="24"/>
          <w:szCs w:val="24"/>
        </w:rPr>
        <w:t xml:space="preserve">4.2 Key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AAAAAA" w:sz="4"/>
              <w:left w:val="single" w:color="AAAAAA" w:sz="4"/>
              <w:bottom w:val="single" w:color="AAAAAA" w:sz="4"/>
              <w:right w:val="single" w:color="AAAAAA" w:sz="4"/>
            </w:tcBorders>
            <w:shd w:fill="F0F0F0" w:val="clear"/>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bCs/>
                <w:color w:val="000000"/>
                <w:sz w:val="24"/>
                <w:szCs w:val="24"/>
              </w:rPr>
              <w:t xml:space="preserve">Feature</w:t>
            </w:r>
          </w:p>
        </w:tc>
        <w:tc>
          <w:tcPr>
            <w:tcW w:type="dxa" w:w="6560"/>
            <w:tcBorders>
              <w:top w:val="single" w:color="AAAAAA" w:sz="4"/>
              <w:left w:val="single" w:color="AAAAAA" w:sz="4"/>
              <w:bottom w:val="single" w:color="AAAAAA" w:sz="4"/>
              <w:right w:val="single" w:color="AAAAAA" w:sz="4"/>
            </w:tcBorders>
            <w:shd w:fill="F0F0F0" w:val="clear"/>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bCs/>
                <w:color w:val="000000"/>
                <w:sz w:val="24"/>
                <w:szCs w:val="24"/>
              </w:rPr>
              <w:t xml:space="preserve">What it does</w:t>
            </w:r>
          </w:p>
        </w:tc>
      </w:tr>
      <w:tr>
        <w:trPr>
          <w:tblHeader w:val="false"/>
        </w:trPr>
        <w:tc>
          <w:tcPr>
            <w:tcW w:type="dxa" w:w="280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AI repair diagnosis</w:t>
            </w:r>
          </w:p>
        </w:tc>
        <w:tc>
          <w:tcPr>
            <w:tcW w:type="dxa" w:w="656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Reads text or a photograph of a fault and returns a diagnosis, required trade, and urgency level.</w:t>
            </w:r>
          </w:p>
        </w:tc>
      </w:tr>
      <w:tr>
        <w:trPr>
          <w:tblHeader w:val="false"/>
        </w:trPr>
        <w:tc>
          <w:tcPr>
            <w:tcW w:type="dxa" w:w="280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Artisan matching</w:t>
            </w:r>
          </w:p>
        </w:tc>
        <w:tc>
          <w:tcPr>
            <w:tcW w:type="dxa" w:w="656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Filters verified artisans by location and trade, notifies the nearest available match.</w:t>
            </w:r>
          </w:p>
        </w:tc>
      </w:tr>
      <w:tr>
        <w:trPr>
          <w:tblHeader w:val="false"/>
        </w:trPr>
        <w:tc>
          <w:tcPr>
            <w:tcW w:type="dxa" w:w="280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AI-powered KYC</w:t>
            </w:r>
          </w:p>
        </w:tc>
        <w:tc>
          <w:tcPr>
            <w:tcW w:type="dxa" w:w="656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Vision model matches selfie to NIN card; admin reviews before approving.</w:t>
            </w:r>
          </w:p>
        </w:tc>
      </w:tr>
      <w:tr>
        <w:trPr>
          <w:tblHeader w:val="false"/>
        </w:trPr>
        <w:tc>
          <w:tcPr>
            <w:tcW w:type="dxa" w:w="280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Paystack escrow</w:t>
            </w:r>
          </w:p>
        </w:tc>
        <w:tc>
          <w:tcPr>
            <w:tcW w:type="dxa" w:w="656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Holds payment after booking; releases only on customer confirmation.</w:t>
            </w:r>
          </w:p>
        </w:tc>
      </w:tr>
      <w:tr>
        <w:trPr>
          <w:tblHeader w:val="false"/>
        </w:trPr>
        <w:tc>
          <w:tcPr>
            <w:tcW w:type="dxa" w:w="280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WhatsApp bot</w:t>
            </w:r>
          </w:p>
        </w:tc>
        <w:tc>
          <w:tcPr>
            <w:tcW w:type="dxa" w:w="656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Full workflow over chat: register, submit a job, check status, rate an artisan.</w:t>
            </w:r>
          </w:p>
        </w:tc>
      </w:tr>
      <w:tr>
        <w:trPr>
          <w:tblHeader w:val="false"/>
        </w:trPr>
        <w:tc>
          <w:tcPr>
            <w:tcW w:type="dxa" w:w="280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Artisan dashboard</w:t>
            </w:r>
          </w:p>
        </w:tc>
        <w:tc>
          <w:tcPr>
            <w:tcW w:type="dxa" w:w="656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Shows active jobs, earnings, and payout requests.</w:t>
            </w:r>
          </w:p>
        </w:tc>
      </w:tr>
      <w:tr>
        <w:trPr>
          <w:tblHeader w:val="false"/>
        </w:trPr>
        <w:tc>
          <w:tcPr>
            <w:tcW w:type="dxa" w:w="280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Review and rating</w:t>
            </w:r>
          </w:p>
        </w:tc>
        <w:tc>
          <w:tcPr>
            <w:tcW w:type="dxa" w:w="656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Mutual ratings after each job; visible on artisan profiles.</w:t>
            </w:r>
          </w:p>
        </w:tc>
      </w:tr>
      <w:tr>
        <w:trPr>
          <w:tblHeader w:val="false"/>
        </w:trPr>
        <w:tc>
          <w:tcPr>
            <w:tcW w:type="dxa" w:w="280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72-hour alert</w:t>
            </w:r>
          </w:p>
        </w:tc>
        <w:tc>
          <w:tcPr>
            <w:tcW w:type="dxa" w:w="656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Notifies customers within 72 hours if an artisan becomes available in their area.</w:t>
            </w:r>
          </w:p>
        </w:tc>
      </w:tr>
    </w:tbl>
    <w:p>
      <w:pPr>
        <w:spacing w:after="0" w:line="480" w:lineRule="auto"/>
      </w:pPr>
    </w:p>
    <w:p>
      <w:pPr>
        <w:pStyle w:val="Heading1"/>
        <w:pBdr>
          <w:bottom w:val="single" w:color="999999" w:sz="3" w:space="3"/>
        </w:pBdr>
        <w:spacing w:after="120" w:before="300" w:line="480" w:lineRule="auto"/>
      </w:pPr>
      <w:r>
        <w:rPr>
          <w:rFonts w:ascii="Times New Roman" w:cs="Times New Roman" w:eastAsia="Times New Roman" w:hAnsi="Times New Roman"/>
          <w:b/>
          <w:bCs/>
          <w:color w:val="000000"/>
          <w:sz w:val="26"/>
          <w:szCs w:val="26"/>
        </w:rPr>
        <w:t xml:space="preserve">5. How it works</w:t>
      </w:r>
    </w:p>
    <w:p>
      <w:pPr>
        <w:pStyle w:val="Heading2"/>
        <w:spacing w:after="80" w:before="200" w:line="480" w:lineRule="auto"/>
      </w:pPr>
      <w:r>
        <w:rPr>
          <w:rFonts w:ascii="Times New Roman" w:cs="Times New Roman" w:eastAsia="Times New Roman" w:hAnsi="Times New Roman"/>
          <w:b/>
          <w:bCs/>
          <w:color w:val="000000"/>
          <w:sz w:val="24"/>
          <w:szCs w:val="24"/>
        </w:rPr>
        <w:t xml:space="preserve">For homeowners</w:t>
      </w:r>
    </w:p>
    <w:p>
      <w:pPr>
        <w:pStyle w:val="ListParagraph"/>
        <w:numPr>
          <w:ilvl w:val="0"/>
          <w:numId w:val="2"/>
        </w:numPr>
        <w:spacing w:after="60" w:line="480" w:lineRule="auto"/>
      </w:pPr>
      <w:r>
        <w:rPr>
          <w:rFonts w:ascii="Times New Roman" w:cs="Times New Roman" w:eastAsia="Times New Roman" w:hAnsi="Times New Roman"/>
          <w:color w:val="000000"/>
          <w:sz w:val="24"/>
          <w:szCs w:val="24"/>
        </w:rPr>
        <w:t xml:space="preserve">Register on the web app or send a message to the iSabi WhatsApp number. Provide a name and location.</w:t>
      </w:r>
    </w:p>
    <w:p>
      <w:pPr>
        <w:pStyle w:val="ListParagraph"/>
        <w:numPr>
          <w:ilvl w:val="0"/>
          <w:numId w:val="2"/>
        </w:numPr>
        <w:spacing w:after="60" w:line="480" w:lineRule="auto"/>
      </w:pPr>
      <w:r>
        <w:rPr>
          <w:rFonts w:ascii="Times New Roman" w:cs="Times New Roman" w:eastAsia="Times New Roman" w:hAnsi="Times New Roman"/>
          <w:color w:val="000000"/>
          <w:sz w:val="24"/>
          <w:szCs w:val="24"/>
        </w:rPr>
        <w:t xml:space="preserve">Submit a repair request by text or photograph. iSabi AI returns a diagnosis and identifies the trade needed. No cost estimate is given at this stage; only the artisan can determine cost after seeing the job.</w:t>
      </w:r>
    </w:p>
    <w:p>
      <w:pPr>
        <w:pStyle w:val="ListParagraph"/>
        <w:numPr>
          <w:ilvl w:val="0"/>
          <w:numId w:val="2"/>
        </w:numPr>
        <w:spacing w:after="60" w:line="480" w:lineRule="auto"/>
      </w:pPr>
      <w:r>
        <w:rPr>
          <w:rFonts w:ascii="Times New Roman" w:cs="Times New Roman" w:eastAsia="Times New Roman" w:hAnsi="Times New Roman"/>
          <w:color w:val="000000"/>
          <w:sz w:val="24"/>
          <w:szCs w:val="24"/>
        </w:rPr>
        <w:t xml:space="preserve">The nearest verified artisan is notified. Once they accept, fund escrow via Paystack. The payment is locked until you release it.</w:t>
      </w:r>
    </w:p>
    <w:p>
      <w:pPr>
        <w:pStyle w:val="ListParagraph"/>
        <w:numPr>
          <w:ilvl w:val="0"/>
          <w:numId w:val="2"/>
        </w:numPr>
        <w:spacing w:after="60" w:line="480" w:lineRule="auto"/>
      </w:pPr>
      <w:r>
        <w:rPr>
          <w:rFonts w:ascii="Times New Roman" w:cs="Times New Roman" w:eastAsia="Times New Roman" w:hAnsi="Times New Roman"/>
          <w:color w:val="000000"/>
          <w:sz w:val="24"/>
          <w:szCs w:val="24"/>
        </w:rPr>
        <w:t xml:space="preserve">After the artisan completes the work, confirm and release payment. Both parties then rate each other.</w:t>
      </w:r>
    </w:p>
    <w:p>
      <w:pPr>
        <w:spacing w:after="0" w:line="480" w:lineRule="auto"/>
      </w:pPr>
    </w:p>
    <w:p>
      <w:pPr>
        <w:pStyle w:val="Heading2"/>
        <w:spacing w:after="80" w:before="200" w:line="480" w:lineRule="auto"/>
      </w:pPr>
      <w:r>
        <w:rPr>
          <w:rFonts w:ascii="Times New Roman" w:cs="Times New Roman" w:eastAsia="Times New Roman" w:hAnsi="Times New Roman"/>
          <w:b/>
          <w:bCs/>
          <w:color w:val="000000"/>
          <w:sz w:val="24"/>
          <w:szCs w:val="24"/>
        </w:rPr>
        <w:t xml:space="preserve">For artisans</w:t>
      </w:r>
    </w:p>
    <w:p>
      <w:pPr>
        <w:pStyle w:val="ListParagraph"/>
        <w:numPr>
          <w:ilvl w:val="0"/>
          <w:numId w:val="2"/>
        </w:numPr>
        <w:spacing w:after="60" w:line="480" w:lineRule="auto"/>
      </w:pPr>
      <w:r>
        <w:rPr>
          <w:rFonts w:ascii="Times New Roman" w:cs="Times New Roman" w:eastAsia="Times New Roman" w:hAnsi="Times New Roman"/>
          <w:color w:val="000000"/>
          <w:sz w:val="24"/>
          <w:szCs w:val="24"/>
        </w:rPr>
        <w:t xml:space="preserve">Register by uploading a NIN card photograph and a live selfie. iSabi AI checks the face match; an admin approves the application.</w:t>
      </w:r>
    </w:p>
    <w:p>
      <w:pPr>
        <w:pStyle w:val="ListParagraph"/>
        <w:numPr>
          <w:ilvl w:val="0"/>
          <w:numId w:val="2"/>
        </w:numPr>
        <w:spacing w:after="60" w:line="480" w:lineRule="auto"/>
      </w:pPr>
      <w:r>
        <w:rPr>
          <w:rFonts w:ascii="Times New Roman" w:cs="Times New Roman" w:eastAsia="Times New Roman" w:hAnsi="Times New Roman"/>
          <w:color w:val="000000"/>
          <w:sz w:val="24"/>
          <w:szCs w:val="24"/>
        </w:rPr>
        <w:t xml:space="preserve">Receive WhatsApp alerts for nearby jobs that match your trade. Accept from the artisan dashboard.</w:t>
      </w:r>
    </w:p>
    <w:p>
      <w:pPr>
        <w:pStyle w:val="ListParagraph"/>
        <w:numPr>
          <w:ilvl w:val="0"/>
          <w:numId w:val="2"/>
        </w:numPr>
        <w:spacing w:after="60" w:line="480" w:lineRule="auto"/>
      </w:pPr>
      <w:r>
        <w:rPr>
          <w:rFonts w:ascii="Times New Roman" w:cs="Times New Roman" w:eastAsia="Times New Roman" w:hAnsi="Times New Roman"/>
          <w:color w:val="000000"/>
          <w:sz w:val="24"/>
          <w:szCs w:val="24"/>
        </w:rPr>
        <w:t xml:space="preserve">Complete the job, mark it done, and request a bank payout from your iSabi balance at any time.</w:t>
      </w:r>
    </w:p>
    <w:p>
      <w:pPr>
        <w:spacing w:after="0" w:line="480" w:lineRule="auto"/>
      </w:pPr>
    </w:p>
    <w:p>
      <w:pPr>
        <w:pStyle w:val="Heading1"/>
        <w:pBdr>
          <w:bottom w:val="single" w:color="999999" w:sz="3" w:space="3"/>
        </w:pBdr>
        <w:spacing w:after="120" w:before="300" w:line="480" w:lineRule="auto"/>
      </w:pPr>
      <w:r>
        <w:rPr>
          <w:rFonts w:ascii="Times New Roman" w:cs="Times New Roman" w:eastAsia="Times New Roman" w:hAnsi="Times New Roman"/>
          <w:b/>
          <w:bCs/>
          <w:color w:val="000000"/>
          <w:sz w:val="26"/>
          <w:szCs w:val="26"/>
        </w:rPr>
        <w:t xml:space="preserve">6. Business model and impact</w:t>
      </w:r>
    </w:p>
    <w:p>
      <w:pPr>
        <w:spacing w:after="120" w:line="480" w:lineRule="auto"/>
        <w:jc w:val="left"/>
      </w:pPr>
      <w:r>
        <w:rPr>
          <w:rFonts w:ascii="Times New Roman" w:cs="Times New Roman" w:eastAsia="Times New Roman" w:hAnsi="Times New Roman"/>
          <w:b w:val="false"/>
          <w:bCs w:val="false"/>
          <w:i w:val="false"/>
          <w:iCs w:val="false"/>
          <w:color w:val="000000"/>
          <w:sz w:val="24"/>
          <w:szCs w:val="24"/>
        </w:rPr>
        <w:t xml:space="preserve">iSabi charges a commission of 10 to 15 percent on each completed booking. At a conservative average booking value of 15,000 naira and 12 percent commission, each job generates 1,800 naira for the platform. Additional revenue streams include a monthly subscription for artisans who want priority placement, premium listings, and, in later phases, insurance partnerships and a spare parts referral fee.</w:t>
      </w:r>
    </w:p>
    <w:p>
      <w:pPr>
        <w:spacing w:after="120" w:line="480" w:lineRule="auto"/>
        <w:jc w:val="left"/>
      </w:pPr>
      <w:r>
        <w:rPr>
          <w:rFonts w:ascii="Times New Roman" w:cs="Times New Roman" w:eastAsia="Times New Roman" w:hAnsi="Times New Roman"/>
          <w:b w:val="false"/>
          <w:bCs w:val="false"/>
          <w:i w:val="false"/>
          <w:iCs w:val="false"/>
          <w:color w:val="000000"/>
          <w:sz w:val="24"/>
          <w:szCs w:val="24"/>
        </w:rPr>
        <w:t xml:space="preserve">Beyond revenue, the platform addresses two concrete social gaps. Most Nigerian artisans have no digital identity and no way to build a visible professional record. iSabi gives them a verified profile and a payment history. For homeowners, escrow removes the main source of fraud in informal repairs. The WhatsApp bot extends this to users with basic phones, which covers a large share of the Nigerian population outside major cities.</w:t>
      </w:r>
    </w:p>
    <w:p>
      <w:pPr>
        <w:spacing w:after="0" w:line="480" w:lineRule="auto"/>
      </w:pPr>
    </w:p>
    <w:p>
      <w:pPr>
        <w:pStyle w:val="Heading1"/>
        <w:pBdr>
          <w:bottom w:val="single" w:color="999999" w:sz="3" w:space="3"/>
        </w:pBdr>
        <w:spacing w:after="120" w:before="300" w:line="480" w:lineRule="auto"/>
      </w:pPr>
      <w:r>
        <w:rPr>
          <w:rFonts w:ascii="Times New Roman" w:cs="Times New Roman" w:eastAsia="Times New Roman" w:hAnsi="Times New Roman"/>
          <w:b/>
          <w:bCs/>
          <w:color w:val="000000"/>
          <w:sz w:val="26"/>
          <w:szCs w:val="26"/>
        </w:rPr>
        <w:t xml:space="preserve">7.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5760"/>
      </w:tblGrid>
      <w:tr>
        <w:trPr>
          <w:tblHeader/>
        </w:trPr>
        <w:tc>
          <w:tcPr>
            <w:tcW w:type="dxa" w:w="1900"/>
            <w:tcBorders>
              <w:top w:val="single" w:color="AAAAAA" w:sz="4"/>
              <w:left w:val="single" w:color="AAAAAA" w:sz="4"/>
              <w:bottom w:val="single" w:color="AAAAAA" w:sz="4"/>
              <w:right w:val="single" w:color="AAAAAA" w:sz="4"/>
            </w:tcBorders>
            <w:shd w:fill="F0F0F0" w:val="clear"/>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bCs/>
                <w:color w:val="000000"/>
                <w:sz w:val="24"/>
                <w:szCs w:val="24"/>
              </w:rPr>
              <w:t xml:space="preserve">Phase</w:t>
            </w:r>
          </w:p>
        </w:tc>
        <w:tc>
          <w:tcPr>
            <w:tcW w:type="dxa" w:w="1700"/>
            <w:tcBorders>
              <w:top w:val="single" w:color="AAAAAA" w:sz="4"/>
              <w:left w:val="single" w:color="AAAAAA" w:sz="4"/>
              <w:bottom w:val="single" w:color="AAAAAA" w:sz="4"/>
              <w:right w:val="single" w:color="AAAAAA" w:sz="4"/>
            </w:tcBorders>
            <w:shd w:fill="F0F0F0" w:val="clear"/>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bCs/>
                <w:color w:val="000000"/>
                <w:sz w:val="24"/>
                <w:szCs w:val="24"/>
              </w:rPr>
              <w:t xml:space="preserve">Timeline</w:t>
            </w:r>
          </w:p>
        </w:tc>
        <w:tc>
          <w:tcPr>
            <w:tcW w:type="dxa" w:w="5760"/>
            <w:tcBorders>
              <w:top w:val="single" w:color="AAAAAA" w:sz="4"/>
              <w:left w:val="single" w:color="AAAAAA" w:sz="4"/>
              <w:bottom w:val="single" w:color="AAAAAA" w:sz="4"/>
              <w:right w:val="single" w:color="AAAAAA" w:sz="4"/>
            </w:tcBorders>
            <w:shd w:fill="F0F0F0" w:val="clear"/>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bCs/>
                <w:color w:val="000000"/>
                <w:sz w:val="24"/>
                <w:szCs w:val="24"/>
              </w:rPr>
              <w:t xml:space="preserve">Deliverables</w:t>
            </w:r>
          </w:p>
        </w:tc>
      </w:tr>
      <w:tr>
        <w:trPr>
          <w:tblHeader w:val="false"/>
        </w:trPr>
        <w:tc>
          <w:tcPr>
            <w:tcW w:type="dxa" w:w="190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1. Foundation</w:t>
            </w:r>
          </w:p>
        </w:tc>
        <w:tc>
          <w:tcPr>
            <w:tcW w:type="dxa" w:w="170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Live now</w:t>
            </w:r>
          </w:p>
        </w:tc>
        <w:tc>
          <w:tcPr>
            <w:tcW w:type="dxa" w:w="576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Web app, WhatsApp bot, AI diagnosis, Paystack escrow, artisan KYC</w:t>
            </w:r>
          </w:p>
        </w:tc>
      </w:tr>
      <w:tr>
        <w:trPr>
          <w:tblHeader w:val="false"/>
        </w:trPr>
        <w:tc>
          <w:tcPr>
            <w:tcW w:type="dxa" w:w="190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2. Mobile</w:t>
            </w:r>
          </w:p>
        </w:tc>
        <w:tc>
          <w:tcPr>
            <w:tcW w:type="dxa" w:w="170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Q3 2026</w:t>
            </w:r>
          </w:p>
        </w:tc>
        <w:tc>
          <w:tcPr>
            <w:tcW w:type="dxa" w:w="576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Native iOS and Android apps, push notifications</w:t>
            </w:r>
          </w:p>
        </w:tc>
      </w:tr>
      <w:tr>
        <w:trPr>
          <w:tblHeader w:val="false"/>
        </w:trPr>
        <w:tc>
          <w:tcPr>
            <w:tcW w:type="dxa" w:w="190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3. Marketplace</w:t>
            </w:r>
          </w:p>
        </w:tc>
        <w:tc>
          <w:tcPr>
            <w:tcW w:type="dxa" w:w="170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Q1 2027</w:t>
            </w:r>
          </w:p>
        </w:tc>
        <w:tc>
          <w:tcPr>
            <w:tcW w:type="dxa" w:w="576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Spare parts procurement, supply chain tools for artisans</w:t>
            </w:r>
          </w:p>
        </w:tc>
      </w:tr>
      <w:tr>
        <w:trPr>
          <w:tblHeader w:val="false"/>
        </w:trPr>
        <w:tc>
          <w:tcPr>
            <w:tcW w:type="dxa" w:w="190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4. Finance</w:t>
            </w:r>
          </w:p>
        </w:tc>
        <w:tc>
          <w:tcPr>
            <w:tcW w:type="dxa" w:w="170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Q3 2027</w:t>
            </w:r>
          </w:p>
        </w:tc>
        <w:tc>
          <w:tcPr>
            <w:tcW w:type="dxa" w:w="576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Artisan credit scoring, micro-loan products based on job history</w:t>
            </w:r>
          </w:p>
        </w:tc>
      </w:tr>
      <w:tr>
        <w:trPr>
          <w:tblHeader w:val="false"/>
        </w:trPr>
        <w:tc>
          <w:tcPr>
            <w:tcW w:type="dxa" w:w="190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5. Expansion</w:t>
            </w:r>
          </w:p>
        </w:tc>
        <w:tc>
          <w:tcPr>
            <w:tcW w:type="dxa" w:w="170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2028</w:t>
            </w:r>
          </w:p>
        </w:tc>
        <w:tc>
          <w:tcPr>
            <w:tcW w:type="dxa" w:w="5760"/>
            <w:tcBorders>
              <w:top w:val="single" w:color="AAAAAA" w:sz="4"/>
              <w:left w:val="single" w:color="AAAAAA" w:sz="4"/>
              <w:bottom w:val="single" w:color="AAAAAA" w:sz="4"/>
              <w:right w:val="single" w:color="AAAAAA" w:sz="4"/>
            </w:tcBorders>
            <w:shd/>
            <w:tcMar>
              <w:top w:type="dxa" w:w="60"/>
              <w:left w:type="dxa" w:w="100"/>
              <w:bottom w:type="dxa" w:w="60"/>
              <w:right w:type="dxa" w:w="100"/>
            </w:tcMar>
            <w:vAlign w:val="top"/>
          </w:tcPr>
          <w:p>
            <w:pPr>
              <w:spacing w:after="0" w:line="480" w:lineRule="auto"/>
            </w:pPr>
            <w:r>
              <w:rPr>
                <w:rFonts w:ascii="Times New Roman" w:cs="Times New Roman" w:eastAsia="Times New Roman" w:hAnsi="Times New Roman"/>
                <w:b w:val="false"/>
                <w:bCs w:val="false"/>
                <w:color w:val="000000"/>
                <w:sz w:val="24"/>
                <w:szCs w:val="24"/>
              </w:rPr>
              <w:t xml:space="preserve">Ghana, Kenya, and broader West and East Africa</w:t>
            </w:r>
          </w:p>
        </w:tc>
      </w:tr>
    </w:tbl>
    <w:p>
      <w:pPr>
        <w:spacing w:after="0" w:line="480" w:lineRule="auto"/>
      </w:pPr>
    </w:p>
    <w:p>
      <w:pPr>
        <w:spacing w:after="0" w:line="480" w:lineRule="auto"/>
      </w:pPr>
    </w:p>
    <w:p>
      <w:pPr>
        <w:pBdr>
          <w:top w:val="single" w:color="999999" w:sz="3" w:space="3"/>
        </w:pBdr>
        <w:spacing w:after="120" w:before="200"/>
      </w:pPr>
    </w:p>
    <w:p>
      <w:pPr>
        <w:spacing w:after="120" w:line="480" w:lineRule="auto"/>
        <w:jc w:val="center"/>
      </w:pPr>
      <w:r>
        <w:rPr>
          <w:rFonts w:ascii="Times New Roman" w:cs="Times New Roman" w:eastAsia="Times New Roman" w:hAnsi="Times New Roman"/>
          <w:b w:val="false"/>
          <w:bCs w:val="false"/>
          <w:i w:val="false"/>
          <w:iCs w:val="false"/>
          <w:color w:val="000000"/>
          <w:sz w:val="24"/>
          <w:szCs w:val="24"/>
        </w:rPr>
        <w:t xml:space="preserve">Nigeria's housing stock is large, the artisan workforce is substantial, and the demand for reliable home repairs is constant. The gap is not in supply or demand. It is in the infrastructure that connects them. iSabi provides that infrastructure.</w:t>
      </w:r>
    </w:p>
    <w:p>
      <w:pPr>
        <w:spacing w:after="80" w:before="100" w:line="480" w:lineRule="auto"/>
        <w:jc w:val="center"/>
      </w:pPr>
      <w:r>
        <w:rPr>
          <w:rFonts w:ascii="Times New Roman" w:cs="Times New Roman" w:eastAsia="Times New Roman" w:hAnsi="Times New Roman"/>
          <w:b/>
          <w:bCs/>
          <w:i/>
          <w:iCs/>
          <w:color w:val="000000"/>
          <w:sz w:val="26"/>
          <w:szCs w:val="26"/>
        </w:rPr>
        <w:t xml:space="preserve">"We Sabi Your Repairs."</w:t>
      </w:r>
    </w:p>
    <w:p>
      <w:pPr>
        <w:spacing w:after="0"/>
        <w:jc w:val="center"/>
      </w:pPr>
      <w:r>
        <w:rPr>
          <w:rFonts w:ascii="Times New Roman" w:cs="Times New Roman" w:eastAsia="Times New Roman" w:hAnsi="Times New Roman"/>
          <w:color w:val="888888"/>
          <w:sz w:val="18"/>
          <w:szCs w:val="18"/>
        </w:rPr>
        <w:t xml:space="preserve">fixmate-app-psi.vercel.app   |   PhantomTee   |   June 2026</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3"/>
      </w:pBdr>
      <w:jc w:val="right"/>
    </w:pPr>
    <w:r>
      <w:rPr>
        <w:rFonts w:ascii="Times New Roman" w:cs="Times New Roman" w:eastAsia="Times New Roman" w:hAnsi="Times New Roman"/>
        <w:color w:val="888888"/>
        <w:sz w:val="16"/>
        <w:szCs w:val="16"/>
      </w:rPr>
      <w:t xml:space="preserve">Page </w:t>
    </w:r>
    <w:r>
      <w:rPr>
        <w:rFonts w:ascii="Times New Roman" w:cs="Times New Roman" w:eastAsia="Times New Roman" w:hAnsi="Times New Roman"/>
        <w:color w:val="888888"/>
        <w:sz w:val="16"/>
        <w:szCs w:val="16"/>
      </w:rPr>
      <w:fldChar w:fldCharType="begin"/>
      <w:instrText xml:space="preserve">PAGE</w:instrText>
      <w:fldChar w:fldCharType="separate"/>
      <w:fldChar w:fldCharType="end"/>
    </w:r>
    <w:r>
      <w:rPr>
        <w:rFonts w:ascii="Times New Roman" w:cs="Times New Roman" w:eastAsia="Times New Roman" w:hAnsi="Times New Roman"/>
        <w:color w:val="888888"/>
        <w:sz w:val="16"/>
        <w:szCs w:val="16"/>
      </w:rPr>
      <w:t xml:space="preserve"> of </w:t>
    </w:r>
    <w:r>
      <w:rPr>
        <w:rFonts w:ascii="Times New Roman" w:cs="Times New Roman" w:eastAsia="Times New Roman" w:hAnsi="Times New Roman"/>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3"/>
      </w:pBdr>
    </w:pPr>
    <w:r>
      <w:drawing>
        <wp:inline distT="0" distB="0" distL="0" distR="0">
          <wp:extent cx="762000" cy="266700"/>
          <wp:effectExtent t="0" r="0" b="0" l="0"/>
          <wp:docPr id="1" name="iSabi" descr="iSabi" title="iSab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266700"/>
                  </a:xfrm>
                  <a:prstGeom prst="rect">
                    <a:avLst/>
                  </a:prstGeom>
                </pic:spPr>
              </pic:pic>
            </a:graphicData>
          </a:graphic>
        </wp:inline>
      </w:drawing>
    </w:r>
    <w:r>
      <w:rPr>
        <w:rFonts w:ascii="Times New Roman" w:cs="Times New Roman" w:eastAsia="Times New Roman" w:hAnsi="Times New Roman"/>
        <w:color w:val="888888"/>
        <w:sz w:val="16"/>
        <w:szCs w:val="16"/>
      </w:rPr>
      <w:t xml:space="preserve">   |   Project Documentation   |   June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line="480" w:lineRule="auto"/>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spacing w:after="80" w:before="200" w:line="480" w:lineRule="auto"/>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52c4ce8caf18de5db79f7751b20a9409a031e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52c4ce8caf18de5db79f7751b20a9409a031e4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2026-06-13T09:51:14.756Z</dcterms:created>
  <dcterms:modified xsi:type="dcterms:W3CDTF">2026-06-13T09:51:14.767Z</dcterms:modified>
</cp:coreProperties>
</file>

<file path=docProps/custom.xml><?xml version="1.0" encoding="utf-8"?>
<Properties xmlns="http://schemas.openxmlformats.org/officeDocument/2006/custom-properties" xmlns:vt="http://schemas.openxmlformats.org/officeDocument/2006/docPropsVTypes"/>
</file>