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6d6f"/>
          <w:sz w:val="32"/>
          <w:szCs w:val="32"/>
          <w:u w:val="single"/>
        </w:rPr>
      </w:pPr>
      <w:r w:rsidDel="00000000" w:rsidR="00000000" w:rsidRPr="00000000">
        <w:rPr>
          <w:rtl w:val="0"/>
        </w:rPr>
        <w:tab/>
        <w:t xml:space="preserve"> </w:t>
        <w:tab/>
        <w:t xml:space="preserve"> </w:t>
      </w:r>
      <w:r w:rsidDel="00000000" w:rsidR="00000000" w:rsidRPr="00000000">
        <w:rPr>
          <w:b w:val="1"/>
          <w:color w:val="006d6f"/>
          <w:sz w:val="32"/>
          <w:szCs w:val="32"/>
          <w:u w:val="single"/>
          <w:rtl w:val="0"/>
        </w:rPr>
        <w:t xml:space="preserve">Practical Problems 3 – Data Structures, Formatting &amp; Functions</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single script file for questions 1 - 4.</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Fonts w:ascii="Times New Roman" w:cs="Times New Roman" w:eastAsia="Times New Roman" w:hAnsi="Times New Roman"/>
          <w:sz w:val="28"/>
          <w:szCs w:val="28"/>
          <w:rtl w:val="0"/>
        </w:rPr>
        <w:t xml:space="preserve">Create a cell array called ‘myCell’ where the first element is a random 3 x 4 matrix of integers, the second element is a vector with 200 elements ranging from -10 to 10, and the third element is a string of your choice.</w:t>
      </w:r>
    </w:p>
    <w:tbl>
      <w:tblPr>
        <w:tblStyle w:val="Table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6675" cy="1581150"/>
                  <wp:effectExtent b="0" l="0" r="0" t="0"/>
                  <wp:docPr id="2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876675" cy="1581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r>
    </w:p>
    <w:p w:rsidR="00000000" w:rsidDel="00000000" w:rsidP="00000000" w:rsidRDefault="00000000" w:rsidRPr="00000000" w14:paraId="00000007">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Request user input for indexes of an element in the 3 x 4 matrix. Your code should check that the user entered a valid pair of numbers and display a warning message if not.</w:t>
        <w:tab/>
        <w:t xml:space="preserve"> </w:t>
      </w:r>
    </w:p>
    <w:tbl>
      <w:tblPr>
        <w:tblStyle w:val="Table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enters 2 and 3 then the output should be the element in the matrix on the 2nd row 3rd column.</w:t>
            </w:r>
          </w:p>
        </w:tc>
      </w:tr>
    </w:tbl>
    <w:p w:rsidR="00000000" w:rsidDel="00000000" w:rsidP="00000000" w:rsidRDefault="00000000" w:rsidRPr="00000000" w14:paraId="0000000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r>
    </w:p>
    <w:p w:rsidR="00000000" w:rsidDel="00000000" w:rsidP="00000000" w:rsidRDefault="00000000" w:rsidRPr="00000000" w14:paraId="0000000A">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Create a new vector that is the vector in the cell array multiplied by the number in the matrix specified by the user, then insert this new vector as the third element of the cell array and shift the previous third element (string) to the fourth position of the cell array.</w:t>
      </w:r>
    </w:p>
    <w:tbl>
      <w:tblPr>
        <w:tblStyle w:val="Table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user requests the matrix element that has value 12, then the new vector will be 12 times the original vector in the cell. Your cell array would then look like:</w:t>
              <w:br w:type="textWrapping"/>
              <w:br w:type="textWrapping"/>
              <w:t xml:space="preserve">myCell =</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cell array</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double}    {1×200 double}    {1×200 double}    {["hearty radish"]}</w:t>
            </w:r>
          </w:p>
        </w:tc>
      </w:tr>
    </w:tbl>
    <w:p w:rsidR="00000000" w:rsidDel="00000000" w:rsidP="00000000" w:rsidRDefault="00000000" w:rsidRPr="00000000" w14:paraId="0000001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Plot the 2 vectors from your cell array against each other in one line of code.</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953000" cy="3619500"/>
            <wp:effectExtent b="0" l="0" r="0" t="0"/>
            <wp:docPr id="24"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4953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single script file for questions 5 - 10.</w:t>
      </w:r>
    </w:p>
    <w:p w:rsidR="00000000" w:rsidDel="00000000" w:rsidP="00000000" w:rsidRDefault="00000000" w:rsidRPr="00000000" w14:paraId="00000013">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Create a structure called myStruct to save the following data:</w:t>
        <w:br w:type="textWrapping"/>
      </w:r>
    </w:p>
    <w:tbl>
      <w:tblPr>
        <w:tblStyle w:val="Table4"/>
        <w:tblW w:w="9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2435"/>
        <w:gridCol w:w="2420"/>
        <w:gridCol w:w="2420"/>
        <w:tblGridChange w:id="0">
          <w:tblGrid>
            <w:gridCol w:w="2435"/>
            <w:gridCol w:w="2435"/>
            <w:gridCol w:w="2420"/>
            <w:gridCol w:w="2420"/>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1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1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(cm)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1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Mass (kg)</w:t>
            </w:r>
          </w:p>
        </w:tc>
      </w:tr>
      <w:tr>
        <w:trPr>
          <w:cantSplit w:val="0"/>
          <w:trHeight w:val="66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Harry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r>
      <w:tr>
        <w:trPr>
          <w:cantSplit w:val="0"/>
          <w:trHeight w:val="66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Georgia</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r>
      <w:tr>
        <w:trPr>
          <w:cantSplit w:val="0"/>
          <w:trHeight w:val="66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Elizabeth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after="1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r>
    </w:tbl>
    <w:p w:rsidR="00000000" w:rsidDel="00000000" w:rsidP="00000000" w:rsidRDefault="00000000" w:rsidRPr="00000000" w14:paraId="00000024">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br w:type="textWrapping"/>
      </w:r>
    </w:p>
    <w:tbl>
      <w:tblPr>
        <w:tblStyle w:val="Table5"/>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2450" cy="1552575"/>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62450" cy="155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Change Georgia’s mass to be 68 kg.</w:t>
        <w:tab/>
        <w:t xml:space="preserve"> </w:t>
      </w:r>
    </w:p>
    <w:tbl>
      <w:tblPr>
        <w:tblStyle w:val="Table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00550" cy="1609725"/>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00550" cy="1609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Add an extra person to the data with the following details: Name, Lily; Age, 24; Height, 162 cm; Mass, 60 kg.</w:t>
        <w:tab/>
      </w:r>
    </w:p>
    <w:tbl>
      <w:tblPr>
        <w:tblStyle w:val="Table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71975" cy="178117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71975" cy="1781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Using one line of code, calculate the mean height of the group.</w:t>
        <w:tab/>
      </w:r>
    </w:p>
    <w:tbl>
      <w:tblPr>
        <w:tblStyle w:val="Table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00200" cy="1047750"/>
                  <wp:effectExtent b="0" l="0" r="0" t="0"/>
                  <wp:docPr id="27"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1600200" cy="1047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BMI is given by Mass (kg) divided by Height (metres) squared. Calculate the BMI of each person in the group and make a new field in your structure that saves this data for each person.</w:t>
      </w:r>
    </w:p>
    <w:tbl>
      <w:tblPr>
        <w:tblStyle w:val="Table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95875" cy="1857375"/>
                  <wp:effectExtent b="0" l="0" r="0" t="0"/>
                  <wp:docPr id="34"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095875" cy="1857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Use the sprintf function to display the names of the people in the group along with their age, height, mass and BMI displaying each value to 2 decimal places). </w:t>
      </w:r>
    </w:p>
    <w:tbl>
      <w:tblPr>
        <w:tblStyle w:val="Table1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format as shown below you must read about comma-separated lists using cell arrays in the documentation.</w:t>
              <w:br w:type="textWrapping"/>
              <w:br w:type="textWrapping"/>
              <w:t xml:space="preserve">To align the names on the left and make the ages start at the same place use a negative value for the width of the string in the formatting.</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600825" cy="1422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00825" cy="142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36">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Write a script that displays the number 12345.987654321 in the following formats (include leading 0’s if the width is longer than the number):</w:t>
      </w:r>
    </w:p>
    <w:p w:rsidR="00000000" w:rsidDel="00000000" w:rsidP="00000000" w:rsidRDefault="00000000" w:rsidRPr="00000000" w14:paraId="00000037">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Width 10 precision 3.</w:t>
      </w:r>
    </w:p>
    <w:p w:rsidR="00000000" w:rsidDel="00000000" w:rsidP="00000000" w:rsidRDefault="00000000" w:rsidRPr="00000000" w14:paraId="00000038">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Width 10 precision 6.</w:t>
      </w:r>
    </w:p>
    <w:p w:rsidR="00000000" w:rsidDel="00000000" w:rsidP="00000000" w:rsidRDefault="00000000" w:rsidRPr="00000000" w14:paraId="00000039">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Width 8 precision 6.</w:t>
      </w:r>
    </w:p>
    <w:p w:rsidR="00000000" w:rsidDel="00000000" w:rsidP="00000000" w:rsidRDefault="00000000" w:rsidRPr="00000000" w14:paraId="0000003A">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Width 14 precision 6.</w:t>
      </w:r>
    </w:p>
    <w:p w:rsidR="00000000" w:rsidDel="00000000" w:rsidP="00000000" w:rsidRDefault="00000000" w:rsidRPr="00000000" w14:paraId="0000003B">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What happens if you use a higher precision than there are decimal places (e.g. precision 12)?</w:t>
      </w:r>
    </w:p>
    <w:p w:rsidR="00000000" w:rsidDel="00000000" w:rsidP="00000000" w:rsidRDefault="00000000" w:rsidRPr="00000000" w14:paraId="0000003C">
      <w:pPr>
        <w:pageBreakBefore w:val="0"/>
        <w:numPr>
          <w:ilvl w:val="0"/>
          <w:numId w:val="1"/>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Write a script that finds and displays the largest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that can be input to the exponential function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i w:val="1"/>
          <w:sz w:val="28"/>
          <w:szCs w:val="28"/>
          <w:vertAlign w:val="superscript"/>
          <w:rtl w:val="0"/>
        </w:rPr>
        <w:t xml:space="preserve">x</w:t>
      </w:r>
      <w:r w:rsidDel="00000000" w:rsidR="00000000" w:rsidRPr="00000000">
        <w:rPr>
          <w:rFonts w:ascii="Times New Roman" w:cs="Times New Roman" w:eastAsia="Times New Roman" w:hAnsi="Times New Roman"/>
          <w:sz w:val="28"/>
          <w:szCs w:val="28"/>
          <w:rtl w:val="0"/>
        </w:rPr>
        <w:t xml:space="preserve">) before an infinite result is reached.</w:t>
      </w:r>
      <w:r w:rsidDel="00000000" w:rsidR="00000000" w:rsidRPr="00000000">
        <w:rPr>
          <w:rFonts w:ascii="Times New Roman" w:cs="Times New Roman" w:eastAsia="Times New Roman" w:hAnsi="Times New Roman"/>
          <w:sz w:val="28"/>
          <w:szCs w:val="28"/>
        </w:rPr>
        <w:drawing>
          <wp:inline distB="114300" distT="114300" distL="114300" distR="114300">
            <wp:extent cx="5991225" cy="657225"/>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91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1"/>
        </w:numPr>
        <w:spacing w:after="20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Write a script that asks the user for 2 inputs. Prompt the user for a random sentence. Then prompt the user for a letter of the alphabet. Your script should then display how many times that letter appears in their sentence and lists the words in which it appears.</w:t>
      </w:r>
    </w:p>
    <w:tbl>
      <w:tblPr>
        <w:tblStyle w:val="Table1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9650" cy="216217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819650" cy="2162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numPr>
          <w:ilvl w:val="0"/>
          <w:numId w:val="1"/>
        </w:numPr>
        <w:spacing w:after="20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Load the datafile “DOB.mat” into the Matlab workspace then create a categorical array of the generations defined as follows:</w:t>
        <w:br w:type="textWrapping"/>
        <w:br w:type="textWrapping"/>
        <w:t xml:space="preserve">“Boomer” born in 1946-1964</w:t>
        <w:br w:type="textWrapping"/>
        <w:t xml:space="preserve">“Gen X” born in 1965-1980</w:t>
        <w:br w:type="textWrapping"/>
        <w:t xml:space="preserve">“Millennials” born in 1981-1996</w:t>
        <w:br w:type="textWrapping"/>
        <w:t xml:space="preserve">“Gen Z” born in 1997-1997-2012</w:t>
        <w:br w:type="textWrapping"/>
        <w:t xml:space="preserve">“Gen A” born in 2012-present</w:t>
        <w:br w:type="textWrapping"/>
        <w:br w:type="textWrapping"/>
      </w:r>
      <w:r w:rsidDel="00000000" w:rsidR="00000000" w:rsidRPr="00000000">
        <w:rPr>
          <w:rFonts w:ascii="Times New Roman" w:cs="Times New Roman" w:eastAsia="Times New Roman" w:hAnsi="Times New Roman"/>
          <w:b w:val="1"/>
          <w:sz w:val="28"/>
          <w:szCs w:val="28"/>
          <w:rtl w:val="0"/>
        </w:rPr>
        <w:t xml:space="preserve">(Hint: Use the discretize() function)</w:t>
      </w:r>
      <w:r w:rsidDel="00000000" w:rsidR="00000000" w:rsidRPr="00000000">
        <w:rPr>
          <w:rFonts w:ascii="Times New Roman" w:cs="Times New Roman" w:eastAsia="Times New Roman" w:hAnsi="Times New Roman"/>
          <w:sz w:val="28"/>
          <w:szCs w:val="28"/>
          <w:rtl w:val="0"/>
        </w:rPr>
        <w:br w:type="textWrapping"/>
        <w:br w:type="textWrapping"/>
        <w:t xml:space="preserve">Display how many of each generation are in the data set then create a table that contains columns for each day, month, date, year and generation. </w:t>
        <w:br w:type="textWrapping"/>
        <w:t xml:space="preserve">Display the first 10 table entries. </w:t>
        <w:br w:type="textWrapping"/>
        <w:t xml:space="preserve">Now display the date of births of all Gen A. </w:t>
        <w:br w:type="textWrapping"/>
        <w:t xml:space="preserve">Lastly, locate all people born in July and display the corresponding year of their births, the day on which they were born, and their generation.</w:t>
      </w:r>
    </w:p>
    <w:tbl>
      <w:tblPr>
        <w:tblStyle w:val="Table1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38850" cy="9201150"/>
                  <wp:effectExtent b="0" l="0" r="0" t="0"/>
                  <wp:docPr id="3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038850" cy="92011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6010275" cy="8372475"/>
                  <wp:effectExtent b="0" l="0" r="0" t="0"/>
                  <wp:docPr id="1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010275" cy="83724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6019800" cy="8953500"/>
                  <wp:effectExtent b="0" l="0" r="0" t="0"/>
                  <wp:docPr id="2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019800" cy="895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br w:type="textWrapping"/>
      </w:r>
    </w:p>
    <w:p w:rsidR="00000000" w:rsidDel="00000000" w:rsidP="00000000" w:rsidRDefault="00000000" w:rsidRPr="00000000" w14:paraId="00000043">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The following code performs some tasks in Matlab using a for loop. Vectorise the code to produce the same result without using any loops.</w:t>
        <w:br w:type="textWrapping"/>
        <w:br w:type="textWrapping"/>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841432" cy="1809600"/>
            <wp:effectExtent b="0" l="0" r="0" t="0"/>
            <wp:docPr id="3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841432" cy="1809600"/>
                    </a:xfrm>
                    <a:prstGeom prst="rect"/>
                    <a:ln/>
                  </pic:spPr>
                </pic:pic>
              </a:graphicData>
            </a:graphic>
          </wp:inline>
        </w:drawing>
      </w:r>
      <w:r w:rsidDel="00000000" w:rsidR="00000000" w:rsidRPr="00000000">
        <w:rPr>
          <w:rtl w:val="0"/>
        </w:rPr>
      </w:r>
    </w:p>
    <w:tbl>
      <w:tblPr>
        <w:tblStyle w:val="Table1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 loop creates the vectors shown below. Create both vectors using a single line of code for each.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00825" cy="2374900"/>
                  <wp:effectExtent b="0" l="0" r="0" t="0"/>
                  <wp:docPr id="1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600825"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pageBreakBefore w:val="0"/>
        <w:spacing w:after="200" w:before="240" w:line="240" w:lineRule="auto"/>
        <w:ind w:left="0" w:firstLine="0"/>
        <w:rPr/>
      </w:pPr>
      <w:r w:rsidDel="00000000" w:rsidR="00000000" w:rsidRPr="00000000">
        <w:rPr>
          <w:rtl w:val="0"/>
        </w:rPr>
        <w:tab/>
        <w:t xml:space="preserve"> </w:t>
        <w:tab/>
        <w:t xml:space="preserve"> </w:t>
        <w:tab/>
      </w:r>
    </w:p>
    <w:p w:rsidR="00000000" w:rsidDel="00000000" w:rsidP="00000000" w:rsidRDefault="00000000" w:rsidRPr="00000000" w14:paraId="00000048">
      <w:pPr>
        <w:pageBreakBefore w:val="0"/>
        <w:numPr>
          <w:ilvl w:val="0"/>
          <w:numId w:val="1"/>
        </w:numPr>
        <w:spacing w:after="200" w:before="240" w:line="240" w:lineRule="auto"/>
        <w:ind w:left="720" w:hanging="360"/>
        <w:rPr/>
      </w:pPr>
      <w:r w:rsidDel="00000000" w:rsidR="00000000" w:rsidRPr="00000000">
        <w:rPr>
          <w:rFonts w:ascii="Times New Roman" w:cs="Times New Roman" w:eastAsia="Times New Roman" w:hAnsi="Times New Roman"/>
          <w:sz w:val="28"/>
          <w:szCs w:val="28"/>
          <w:rtl w:val="0"/>
        </w:rPr>
        <w:t xml:space="preserve">Create a random 4 x 4 matrix,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with values between 0 and 1 then swap the 2</w:t>
      </w:r>
      <w:r w:rsidDel="00000000" w:rsidR="00000000" w:rsidRPr="00000000">
        <w:rPr>
          <w:rFonts w:ascii="Times New Roman" w:cs="Times New Roman" w:eastAsia="Times New Roman" w:hAnsi="Times New Roman"/>
          <w:sz w:val="28"/>
          <w:szCs w:val="28"/>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and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row using one line of code.</w:t>
      </w:r>
    </w:p>
    <w:tbl>
      <w:tblPr>
        <w:tblStyle w:val="Table1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612832" cy="2376074"/>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612832" cy="23760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numPr>
          <w:ilvl w:val="0"/>
          <w:numId w:val="1"/>
        </w:numPr>
        <w:spacing w:before="240" w:line="16.363636363636363" w:lineRule="auto"/>
        <w:ind w:left="720" w:hanging="360"/>
        <w:rPr/>
      </w:pPr>
      <w:r w:rsidDel="00000000" w:rsidR="00000000" w:rsidRPr="00000000">
        <w:rPr>
          <w:rFonts w:ascii="Times New Roman" w:cs="Times New Roman" w:eastAsia="Times New Roman" w:hAnsi="Times New Roman"/>
          <w:sz w:val="28"/>
          <w:szCs w:val="28"/>
          <w:rtl w:val="0"/>
        </w:rPr>
        <w:t xml:space="preserve">Using the matrix,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from Q16 now swap the 1</w:t>
      </w:r>
      <w:r w:rsidDel="00000000" w:rsidR="00000000" w:rsidRPr="00000000">
        <w:rPr>
          <w:rFonts w:ascii="Times New Roman" w:cs="Times New Roman" w:eastAsia="Times New Roman" w:hAnsi="Times New Roman"/>
          <w:sz w:val="46"/>
          <w:szCs w:val="46"/>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and 4</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columns using one line of code.</w:t>
      </w:r>
    </w:p>
    <w:tbl>
      <w:tblPr>
        <w:tblStyle w:val="Table1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50932" cy="2408707"/>
                  <wp:effectExtent b="0" l="0" r="0" t="0"/>
                  <wp:docPr id="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650932" cy="24087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ageBreakBefore w:val="0"/>
        <w:spacing w:before="240" w:line="16.363636363636363"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Using one line of code, set every value of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that is greater than 0.5 equal to 7.</w:t>
      </w:r>
    </w:p>
    <w:tbl>
      <w:tblPr>
        <w:tblStyle w:val="Table1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0457" cy="2409991"/>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660457" cy="24099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5">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Create a 4 x 7 matrix, </w:t>
      </w:r>
      <w:r w:rsidDel="00000000" w:rsidR="00000000" w:rsidRPr="00000000">
        <w:rPr>
          <w:rFonts w:ascii="Times New Roman" w:cs="Times New Roman" w:eastAsia="Times New Roman" w:hAnsi="Times New Roman"/>
          <w:b w:val="1"/>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of random integers between 10 and 50 then using one line of code set every value of </w:t>
      </w:r>
      <w:r w:rsidDel="00000000" w:rsidR="00000000" w:rsidRPr="00000000">
        <w:rPr>
          <w:rFonts w:ascii="Times New Roman" w:cs="Times New Roman" w:eastAsia="Times New Roman" w:hAnsi="Times New Roman"/>
          <w:b w:val="1"/>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that is both greater than 20 and less than 40 equal to 0 (</w:t>
      </w:r>
      <w:r w:rsidDel="00000000" w:rsidR="00000000" w:rsidRPr="00000000">
        <w:rPr>
          <w:rFonts w:ascii="Times New Roman" w:cs="Times New Roman" w:eastAsia="Times New Roman" w:hAnsi="Times New Roman"/>
          <w:b w:val="1"/>
          <w:i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the element-wise logical operators, ‘&amp;’ and ‘|’).</w:t>
      </w:r>
    </w:p>
    <w:tbl>
      <w:tblPr>
        <w:tblStyle w:val="Table1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4257" cy="2243884"/>
                  <wp:effectExtent b="0" l="0" r="0" t="0"/>
                  <wp:docPr id="2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584257" cy="22438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5A">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Using one line of code insert the column vector [3 -2 4 8]</w:t>
      </w:r>
      <w:r w:rsidDel="00000000" w:rsidR="00000000" w:rsidRPr="00000000">
        <w:rPr>
          <w:rFonts w:ascii="Times New Roman" w:cs="Times New Roman" w:eastAsia="Times New Roman" w:hAnsi="Times New Roman"/>
          <w:sz w:val="28"/>
          <w:szCs w:val="28"/>
          <w:vertAlign w:val="superscript"/>
          <w:rtl w:val="0"/>
        </w:rPr>
        <w:t xml:space="preserve">T</w:t>
      </w:r>
      <w:r w:rsidDel="00000000" w:rsidR="00000000" w:rsidRPr="00000000">
        <w:rPr>
          <w:rFonts w:ascii="Times New Roman" w:cs="Times New Roman" w:eastAsia="Times New Roman" w:hAnsi="Times New Roman"/>
          <w:sz w:val="28"/>
          <w:szCs w:val="28"/>
          <w:rtl w:val="0"/>
        </w:rPr>
        <w:t xml:space="preserve"> in between the 2</w:t>
      </w:r>
      <w:r w:rsidDel="00000000" w:rsidR="00000000" w:rsidRPr="00000000">
        <w:rPr>
          <w:rFonts w:ascii="Times New Roman" w:cs="Times New Roman" w:eastAsia="Times New Roman" w:hAnsi="Times New Roman"/>
          <w:sz w:val="28"/>
          <w:szCs w:val="28"/>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and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columns of </w:t>
      </w:r>
      <w:r w:rsidDel="00000000" w:rsidR="00000000" w:rsidRPr="00000000">
        <w:rPr>
          <w:rFonts w:ascii="Times New Roman" w:cs="Times New Roman" w:eastAsia="Times New Roman" w:hAnsi="Times New Roman"/>
          <w:b w:val="1"/>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w:t>
      </w:r>
    </w:p>
    <w:tbl>
      <w:tblPr>
        <w:tblStyle w:val="Table1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2407" cy="3341849"/>
                  <wp:effectExtent b="0" l="0" r="0" t="0"/>
                  <wp:docPr id="36"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4022407" cy="33418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script that creates an anonymous function for the function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3</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+ 1 then plots it between -4 and 4 with a grid.</w:t>
      </w:r>
    </w:p>
    <w:tbl>
      <w:tblPr>
        <w:tblStyle w:val="Table1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5607" cy="2362063"/>
                  <wp:effectExtent b="0" l="0" r="0" t="0"/>
                  <wp:docPr id="2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955607" cy="2362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script that creates 2 anonymous functions, f1 and f2, for sin(</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cos(</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then a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anonymous function, f3, equal to the first function divided by the second function (f1/f2 = sin(</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)/cos(</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tan(</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The script should then plot all 3 functions in different colours using subplots over the domain -2π &lt;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&lt; 2π. Set the axes on the graph to have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-limits between -1 and 1.</w:t>
      </w:r>
    </w:p>
    <w:tbl>
      <w:tblPr>
        <w:tblStyle w:val="Table2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question make sure you do not define: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f3 = @(x) tan(x)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use f1 and f2 in your f3 function.</w:t>
            </w:r>
          </w:p>
        </w:tc>
      </w:tr>
    </w:tbl>
    <w:p w:rsidR="00000000" w:rsidDel="00000000" w:rsidP="00000000" w:rsidRDefault="00000000" w:rsidRPr="00000000" w14:paraId="00000064">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65">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Create an anonymous function, f4, that takes 2 inputs,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then calculates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i w:val="1"/>
          <w:sz w:val="28"/>
          <w:szCs w:val="28"/>
          <w:vertAlign w:val="superscript"/>
          <w:rtl w:val="0"/>
        </w:rPr>
        <w:t xml:space="preserve">y</w:t>
      </w:r>
      <w:r w:rsidDel="00000000" w:rsidR="00000000" w:rsidRPr="00000000">
        <w:rPr>
          <w:rFonts w:ascii="Times New Roman" w:cs="Times New Roman" w:eastAsia="Times New Roman" w:hAnsi="Times New Roman"/>
          <w:sz w:val="28"/>
          <w:szCs w:val="28"/>
          <w:rtl w:val="0"/>
        </w:rPr>
        <w:t xml:space="preserve">. Test your function with inputs x = 3 and y = 7.</w:t>
      </w:r>
    </w:p>
    <w:tbl>
      <w:tblPr>
        <w:tblStyle w:val="Table2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2187</w:t>
            </w:r>
          </w:p>
        </w:tc>
      </w:tr>
    </w:tbl>
    <w:p w:rsidR="00000000" w:rsidDel="00000000" w:rsidP="00000000" w:rsidRDefault="00000000" w:rsidRPr="00000000" w14:paraId="0000006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6A">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Create an anonymous function, f5, that takes 3 inputs,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is another anonymous function, and plots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between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Test f5 by using any test function over whatever domain you like.</w:t>
      </w:r>
    </w:p>
    <w:tbl>
      <w:tblPr>
        <w:tblStyle w:val="Table2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br w:type="textWrapping"/>
              <w:br w:type="textWrapping"/>
              <w:t xml:space="preserve">I chose to test my function by doing:</w:t>
              <w:br w:type="textWrapp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 f5(@(x) x.^2, -2, 2)</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288982" cy="2602347"/>
                  <wp:effectExtent b="0" l="0" r="0" t="0"/>
                  <wp:docPr id="3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288982" cy="26023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r>
    </w:p>
    <w:p w:rsidR="00000000" w:rsidDel="00000000" w:rsidP="00000000" w:rsidRDefault="00000000" w:rsidRPr="00000000" w14:paraId="0000006E">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Create a function file (</w:t>
      </w:r>
      <w:r w:rsidDel="00000000" w:rsidR="00000000" w:rsidRPr="00000000">
        <w:rPr>
          <w:rFonts w:ascii="Times New Roman" w:cs="Times New Roman" w:eastAsia="Times New Roman" w:hAnsi="Times New Roman"/>
          <w:b w:val="1"/>
          <w:sz w:val="28"/>
          <w:szCs w:val="28"/>
          <w:u w:val="single"/>
          <w:rtl w:val="0"/>
        </w:rPr>
        <w:t xml:space="preserve">not anonymous</w:t>
      </w:r>
      <w:r w:rsidDel="00000000" w:rsidR="00000000" w:rsidRPr="00000000">
        <w:rPr>
          <w:rFonts w:ascii="Times New Roman" w:cs="Times New Roman" w:eastAsia="Times New Roman" w:hAnsi="Times New Roman"/>
          <w:sz w:val="28"/>
          <w:szCs w:val="28"/>
          <w:rtl w:val="0"/>
        </w:rPr>
        <w:t xml:space="preserve">) that takes 3 inputs and produces a surface plot. The first input should be a function that accepts 2 arguments (x and y), the second and third inputs should be vectors containing the desired values of x and y over which to plot. Test your function using any function and domain.</w:t>
      </w:r>
    </w:p>
    <w:tbl>
      <w:tblPr>
        <w:tblStyle w:val="Table2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w:t>
              <w:br w:type="textWrapping"/>
              <w:br w:type="textWrapping"/>
              <w:t xml:space="preserve">I tested my function file with an input function sin(x</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between -6 and 6 on both the x- and y-axes.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793807" cy="2905430"/>
                  <wp:effectExtent b="0" l="0" r="0" t="0"/>
                  <wp:docPr id="26"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3793807" cy="29054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br w:type="textWrapping"/>
      </w:r>
    </w:p>
    <w:p w:rsidR="00000000" w:rsidDel="00000000" w:rsidP="00000000" w:rsidRDefault="00000000" w:rsidRPr="00000000" w14:paraId="00000071">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function file that takes between 3 and 6 input arguments (all scalar values) and returns a vector containing all the inputs sorted from lowest to highest. Warning messages should be displayed in the command window if the user enters the wrong number of inputs, or a vector/string instead of a scalar.</w:t>
      </w:r>
    </w:p>
    <w:tbl>
      <w:tblPr>
        <w:tblStyle w:val="Table2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9557" cy="3707307"/>
                  <wp:effectExtent b="0" l="0" r="0" t="0"/>
                  <wp:docPr id="1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079557" cy="37073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pageBreakBefore w:val="0"/>
        <w:numPr>
          <w:ilvl w:val="0"/>
          <w:numId w:val="1"/>
        </w:numPr>
        <w:spacing w:after="200" w:before="240" w:line="240" w:lineRule="auto"/>
        <w:ind w:left="720" w:hanging="360"/>
        <w:rPr>
          <w:rFonts w:ascii="Times New Roman" w:cs="Times New Roman" w:eastAsia="Times New Roman" w:hAnsi="Times New Roman"/>
        </w:rPr>
      </w:pPr>
      <w:r w:rsidDel="00000000" w:rsidR="00000000" w:rsidRPr="00000000">
        <w:rPr>
          <w:b w:val="1"/>
          <w:color w:val="006d6f"/>
          <w:sz w:val="28"/>
          <w:szCs w:val="28"/>
          <w:rtl w:val="0"/>
        </w:rPr>
        <w:t xml:space="preserve">Challenge Problem</w:t>
      </w:r>
      <w:r w:rsidDel="00000000" w:rsidR="00000000" w:rsidRPr="00000000">
        <w:rPr>
          <w:rFonts w:ascii="Times New Roman" w:cs="Times New Roman" w:eastAsia="Times New Roman" w:hAnsi="Times New Roman"/>
          <w:sz w:val="28"/>
          <w:szCs w:val="28"/>
          <w:rtl w:val="0"/>
        </w:rPr>
        <w:br w:type="textWrapping"/>
        <w:br w:type="textWrapping"/>
        <w:t xml:space="preserve">Write a function file that requires 3 inputs, </w:t>
      </w:r>
      <w:r w:rsidDel="00000000" w:rsidR="00000000" w:rsidRPr="00000000">
        <w:rPr>
          <w:rFonts w:ascii="Times New Roman" w:cs="Times New Roman" w:eastAsia="Times New Roman" w:hAnsi="Times New Roman"/>
          <w:i w:val="1"/>
          <w:sz w:val="28"/>
          <w:szCs w:val="28"/>
          <w:rtl w:val="0"/>
        </w:rPr>
        <w:t xml:space="preserve">F, 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is a function of one variable, and plots the function between </w:t>
      </w:r>
      <w:r w:rsidDel="00000000" w:rsidR="00000000" w:rsidRPr="00000000">
        <w:rPr>
          <w:rFonts w:ascii="Times New Roman" w:cs="Times New Roman" w:eastAsia="Times New Roman" w:hAnsi="Times New Roman"/>
          <w:i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but also accepts additional optional input arguments that specify other intervals to plot the function over. </w:t>
        <w:br w:type="textWrapping"/>
        <w:br w:type="textWrapping"/>
        <w:t xml:space="preserve">The plots should appear in the same figure (subplots) with the pattern as shown below: </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603683" cy="883407"/>
            <wp:effectExtent b="0" l="0" r="0" t="0"/>
            <wp:docPr id="32"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603683" cy="88340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t xml:space="preserve">Note that the additional optional arguments should come in pairs (</w:t>
      </w: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f etc.</w:t>
      </w:r>
      <w:r w:rsidDel="00000000" w:rsidR="00000000" w:rsidRPr="00000000">
        <w:rPr>
          <w:rFonts w:ascii="Times New Roman" w:cs="Times New Roman" w:eastAsia="Times New Roman" w:hAnsi="Times New Roman"/>
          <w:sz w:val="28"/>
          <w:szCs w:val="28"/>
          <w:rtl w:val="0"/>
        </w:rPr>
        <w:t xml:space="preserve">). Display warning messages if the user enters the wrong number or type of input. Finally accept up to 100 subplots.</w:t>
        <w:br w:type="textWrapping"/>
      </w: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To determine if the first argument is a function read about </w:t>
      </w:r>
      <w:r w:rsidDel="00000000" w:rsidR="00000000" w:rsidRPr="00000000">
        <w:rPr>
          <w:rFonts w:ascii="Times New Roman" w:cs="Times New Roman" w:eastAsia="Times New Roman" w:hAnsi="Times New Roman"/>
          <w:b w:val="1"/>
          <w:color w:val="4a86e8"/>
          <w:sz w:val="28"/>
          <w:szCs w:val="28"/>
          <w:rtl w:val="0"/>
        </w:rPr>
        <w:t xml:space="preserve">isa()</w:t>
      </w:r>
      <w:r w:rsidDel="00000000" w:rsidR="00000000" w:rsidRPr="00000000">
        <w:rPr>
          <w:rFonts w:ascii="Times New Roman" w:cs="Times New Roman" w:eastAsia="Times New Roman" w:hAnsi="Times New Roman"/>
          <w:sz w:val="28"/>
          <w:szCs w:val="28"/>
          <w:rtl w:val="0"/>
        </w:rPr>
        <w:t xml:space="preserve"> in the documentation.</w:t>
        <w:br w:type="textWrapping"/>
      </w: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To determine the layout of the subplots it will be helpful to think about the relationship between square numbers, number of plots requested (n), and the number of rows and columns.</w:t>
        <w:br w:type="textWrapping"/>
        <w:br w:type="textWrapping"/>
        <w:br w:type="textWrapping"/>
        <w:t xml:space="preserve">Write a function file that requires 3 inputs, </w:t>
      </w:r>
      <w:r w:rsidDel="00000000" w:rsidR="00000000" w:rsidRPr="00000000">
        <w:rPr>
          <w:rFonts w:ascii="Times New Roman" w:cs="Times New Roman" w:eastAsia="Times New Roman" w:hAnsi="Times New Roman"/>
          <w:i w:val="1"/>
          <w:sz w:val="28"/>
          <w:szCs w:val="28"/>
          <w:rtl w:val="0"/>
        </w:rPr>
        <w:t xml:space="preserve">F, 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is a function of one variable, and plots the function between </w:t>
      </w:r>
      <w:r w:rsidDel="00000000" w:rsidR="00000000" w:rsidRPr="00000000">
        <w:rPr>
          <w:rFonts w:ascii="Times New Roman" w:cs="Times New Roman" w:eastAsia="Times New Roman" w:hAnsi="Times New Roman"/>
          <w:i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but also accepts additional optional input arguments that specify other intervals to plot the function over. The plots should appear in the same figure (subplots). Note that the additional optional arguments should come in pairs (</w:t>
      </w: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f etc.</w:t>
      </w:r>
      <w:r w:rsidDel="00000000" w:rsidR="00000000" w:rsidRPr="00000000">
        <w:rPr>
          <w:rFonts w:ascii="Times New Roman" w:cs="Times New Roman" w:eastAsia="Times New Roman" w:hAnsi="Times New Roman"/>
          <w:sz w:val="28"/>
          <w:szCs w:val="28"/>
          <w:rtl w:val="0"/>
        </w:rPr>
        <w:t xml:space="preserve">). Display warning messages if the user enters the wrong number or type of input. Finally accept up to 100 subplots.</w:t>
        <w:br w:type="textWrapping"/>
      </w: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To determine if the first argument is a function read about isa() in the documentation.</w:t>
        <w:br w:type="textWrapping"/>
      </w: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To make the layout of the plots dynamic (responds to how many subplots you request), try organising them into the following pattern:</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603683" cy="883407"/>
            <wp:effectExtent b="0" l="0" r="0" t="0"/>
            <wp:docPr id="31"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603683" cy="883407"/>
                    </a:xfrm>
                    <a:prstGeom prst="rect"/>
                    <a:ln/>
                  </pic:spPr>
                </pic:pic>
              </a:graphicData>
            </a:graphic>
          </wp:inline>
        </w:drawing>
      </w:r>
      <w:r w:rsidDel="00000000" w:rsidR="00000000" w:rsidRPr="00000000">
        <w:rPr>
          <w:rtl w:val="0"/>
        </w:rPr>
      </w:r>
    </w:p>
    <w:tbl>
      <w:tblPr>
        <w:tblStyle w:val="Table2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this function with sin(x) over varying intervals. Try to test if your code catches input errors too.</w:t>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Testing different numbers of subplots follow the pattern:</w:t>
            </w:r>
            <w:r w:rsidDel="00000000" w:rsidR="00000000" w:rsidRPr="00000000">
              <w:rPr>
                <w:rFonts w:ascii="Times New Roman" w:cs="Times New Roman" w:eastAsia="Times New Roman" w:hAnsi="Times New Roman"/>
                <w:sz w:val="28"/>
                <w:szCs w:val="28"/>
                <w:rtl w:val="0"/>
              </w:rPr>
              <w:br w:type="textWrapping"/>
              <w:t xml:space="preserve">- 1 interval</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94008" cy="2365478"/>
                  <wp:effectExtent b="0" l="0" r="0" t="0"/>
                  <wp:docPr id="9"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394008" cy="236547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- 2 intervals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82101" cy="2384279"/>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382101" cy="238427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intervals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34464" cy="2334024"/>
                  <wp:effectExtent b="0" l="0" r="0" t="0"/>
                  <wp:docPr id="7"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234464" cy="233402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br w:type="textWrapping"/>
              <w:br w:type="textWrapping"/>
              <w:t xml:space="preserve">- 5 intervals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253514" cy="2296991"/>
                  <wp:effectExtent b="0" l="0" r="0" t="0"/>
                  <wp:docPr id="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253514" cy="229699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intervals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291614" cy="2359464"/>
                  <wp:effectExtent b="0" l="0" r="0" t="0"/>
                  <wp:docPr id="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291614" cy="235946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- 96 intervals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15476" cy="2498974"/>
                  <wp:effectExtent b="0" l="0" r="0" t="0"/>
                  <wp:docPr id="17"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715476" cy="249897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Testing that input errors are handled:</w:t>
            </w:r>
            <w:r w:rsidDel="00000000" w:rsidR="00000000" w:rsidRPr="00000000">
              <w:rPr>
                <w:rFonts w:ascii="Times New Roman" w:cs="Times New Roman" w:eastAsia="Times New Roman" w:hAnsi="Times New Roman"/>
                <w:sz w:val="28"/>
                <w:szCs w:val="28"/>
                <w:rtl w:val="0"/>
              </w:rPr>
              <w:br w:type="textWrapping"/>
              <w:t xml:space="preserve">- Too many inputs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672614" cy="712146"/>
                  <wp:effectExtent b="0" l="0" r="0" t="0"/>
                  <wp:docPr id="16"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672614" cy="71214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t xml:space="preserve">- Odd number of interval inputs </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677376" cy="696359"/>
                  <wp:effectExtent b="0" l="0" r="0" t="0"/>
                  <wp:docPr id="25"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677376" cy="69635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First argument not a function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91664" cy="558489"/>
                  <wp:effectExtent b="0" l="0" r="0" t="0"/>
                  <wp:docPr id="23"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691664" cy="55848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interval argument is not a number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01189" cy="551197"/>
                  <wp:effectExtent b="0" l="0" r="0" t="0"/>
                  <wp:docPr id="29"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5701189" cy="5511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r w:rsidDel="00000000" w:rsidR="00000000" w:rsidRPr="00000000">
        <w:rPr>
          <w:rtl w:val="0"/>
        </w:rPr>
      </w:r>
    </w:p>
    <w:sectPr>
      <w:pgSz w:h="16838" w:w="11906" w:orient="portrait"/>
      <w:pgMar w:bottom="288" w:top="576"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2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30.png"/><Relationship Id="rId28" Type="http://schemas.openxmlformats.org/officeDocument/2006/relationships/image" Target="media/image29.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png"/><Relationship Id="rId7" Type="http://schemas.openxmlformats.org/officeDocument/2006/relationships/image" Target="media/image32.png"/><Relationship Id="rId8" Type="http://schemas.openxmlformats.org/officeDocument/2006/relationships/image" Target="media/image4.png"/><Relationship Id="rId31" Type="http://schemas.openxmlformats.org/officeDocument/2006/relationships/image" Target="media/image33.png"/><Relationship Id="rId30" Type="http://schemas.openxmlformats.org/officeDocument/2006/relationships/image" Target="media/image27.png"/><Relationship Id="rId11" Type="http://schemas.openxmlformats.org/officeDocument/2006/relationships/image" Target="media/image34.png"/><Relationship Id="rId33" Type="http://schemas.openxmlformats.org/officeDocument/2006/relationships/image" Target="media/image3.png"/><Relationship Id="rId10" Type="http://schemas.openxmlformats.org/officeDocument/2006/relationships/image" Target="media/image7.png"/><Relationship Id="rId32" Type="http://schemas.openxmlformats.org/officeDocument/2006/relationships/image" Target="media/image10.png"/><Relationship Id="rId13" Type="http://schemas.openxmlformats.org/officeDocument/2006/relationships/image" Target="media/image6.png"/><Relationship Id="rId35" Type="http://schemas.openxmlformats.org/officeDocument/2006/relationships/image" Target="media/image13.png"/><Relationship Id="rId12" Type="http://schemas.openxmlformats.org/officeDocument/2006/relationships/image" Target="media/image35.png"/><Relationship Id="rId34" Type="http://schemas.openxmlformats.org/officeDocument/2006/relationships/image" Target="media/image15.png"/><Relationship Id="rId15" Type="http://schemas.openxmlformats.org/officeDocument/2006/relationships/image" Target="media/image14.png"/><Relationship Id="rId37" Type="http://schemas.openxmlformats.org/officeDocument/2006/relationships/image" Target="media/image8.png"/><Relationship Id="rId14" Type="http://schemas.openxmlformats.org/officeDocument/2006/relationships/image" Target="media/image5.png"/><Relationship Id="rId36" Type="http://schemas.openxmlformats.org/officeDocument/2006/relationships/image" Target="media/image21.png"/><Relationship Id="rId17" Type="http://schemas.openxmlformats.org/officeDocument/2006/relationships/image" Target="media/image25.png"/><Relationship Id="rId39" Type="http://schemas.openxmlformats.org/officeDocument/2006/relationships/image" Target="media/image22.png"/><Relationship Id="rId16" Type="http://schemas.openxmlformats.org/officeDocument/2006/relationships/image" Target="media/image31.png"/><Relationship Id="rId38" Type="http://schemas.openxmlformats.org/officeDocument/2006/relationships/image" Target="media/image24.png"/><Relationship Id="rId19" Type="http://schemas.openxmlformats.org/officeDocument/2006/relationships/image" Target="media/image26.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