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rtl w:val="0"/>
        </w:rPr>
        <w:tab/>
        <w:t xml:space="preserve"> </w:t>
        <w:tab/>
        <w:t xml:space="preserve"> </w:t>
      </w:r>
      <w:r w:rsidDel="00000000" w:rsidR="00000000" w:rsidRPr="00000000">
        <w:rPr>
          <w:b w:val="1"/>
          <w:color w:val="006d6f"/>
          <w:sz w:val="32"/>
          <w:szCs w:val="32"/>
          <w:u w:val="single"/>
          <w:rtl w:val="0"/>
        </w:rPr>
        <w:t xml:space="preserve">Practical Problems 4 – Errors &amp; Bracketed Root Finding</w:t>
      </w:r>
      <w:r w:rsidDel="00000000" w:rsidR="00000000" w:rsidRPr="00000000">
        <w:rPr>
          <w:sz w:val="28"/>
          <w:szCs w:val="28"/>
          <w:rtl w:val="0"/>
        </w:rPr>
        <w:tab/>
      </w:r>
    </w:p>
    <w:p w:rsidR="00000000" w:rsidDel="00000000" w:rsidP="00000000" w:rsidRDefault="00000000" w:rsidRPr="00000000" w14:paraId="00000002">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[Overflow Error]</w:t>
      </w:r>
      <w:r w:rsidDel="00000000" w:rsidR="00000000" w:rsidRPr="00000000">
        <w:rPr>
          <w:sz w:val="28"/>
          <w:szCs w:val="28"/>
          <w:rtl w:val="0"/>
        </w:rPr>
        <w:t xml:space="preserve"> Matlab returns </w:t>
      </w:r>
      <w:r w:rsidDel="00000000" w:rsidR="00000000" w:rsidRPr="00000000">
        <w:rPr>
          <w:b w:val="1"/>
          <w:color w:val="ce181e"/>
          <w:sz w:val="28"/>
          <w:szCs w:val="28"/>
          <w:rtl w:val="0"/>
        </w:rPr>
        <w:t xml:space="preserve">Inf</w:t>
      </w:r>
      <w:r w:rsidDel="00000000" w:rsidR="00000000" w:rsidRPr="00000000">
        <w:rPr>
          <w:sz w:val="28"/>
          <w:szCs w:val="28"/>
          <w:rtl w:val="0"/>
        </w:rPr>
        <w:t xml:space="preserve"> when an overflow error in double precision is encountered. Write a script that starts with </w:t>
      </w:r>
      <w:r w:rsidDel="00000000" w:rsidR="00000000" w:rsidRPr="00000000">
        <w:rPr>
          <w:i w:val="1"/>
          <w:sz w:val="28"/>
          <w:szCs w:val="28"/>
          <w:rtl w:val="0"/>
        </w:rPr>
        <w:t xml:space="preserve">n</w:t>
      </w:r>
      <w:r w:rsidDel="00000000" w:rsidR="00000000" w:rsidRPr="00000000">
        <w:rPr>
          <w:sz w:val="28"/>
          <w:szCs w:val="28"/>
          <w:rtl w:val="0"/>
        </w:rPr>
        <w:t xml:space="preserve"> = 1, calculates </w:t>
      </w:r>
      <w:r w:rsidDel="00000000" w:rsidR="00000000" w:rsidRPr="00000000">
        <w:rPr>
          <w:i w:val="1"/>
          <w:sz w:val="28"/>
          <w:szCs w:val="28"/>
          <w:rtl w:val="0"/>
        </w:rPr>
        <w:t xml:space="preserve">n</w:t>
      </w:r>
      <w:r w:rsidDel="00000000" w:rsidR="00000000" w:rsidRPr="00000000">
        <w:rPr>
          <w:sz w:val="28"/>
          <w:szCs w:val="28"/>
          <w:rtl w:val="0"/>
        </w:rPr>
        <w:t xml:space="preserve">! and increases </w:t>
      </w:r>
      <w:r w:rsidDel="00000000" w:rsidR="00000000" w:rsidRPr="00000000">
        <w:rPr>
          <w:i w:val="1"/>
          <w:sz w:val="28"/>
          <w:szCs w:val="28"/>
          <w:rtl w:val="0"/>
        </w:rPr>
        <w:t xml:space="preserve">n</w:t>
      </w:r>
      <w:r w:rsidDel="00000000" w:rsidR="00000000" w:rsidRPr="00000000">
        <w:rPr>
          <w:sz w:val="28"/>
          <w:szCs w:val="28"/>
          <w:rtl w:val="0"/>
        </w:rPr>
        <w:t xml:space="preserve"> until overflow occurs (number is too big that Matlab can’t handle it). Display the value of </w:t>
      </w:r>
      <w:r w:rsidDel="00000000" w:rsidR="00000000" w:rsidRPr="00000000">
        <w:rPr>
          <w:i w:val="1"/>
          <w:sz w:val="28"/>
          <w:szCs w:val="28"/>
          <w:rtl w:val="0"/>
        </w:rPr>
        <w:t xml:space="preserve">n</w:t>
      </w:r>
      <w:r w:rsidDel="00000000" w:rsidR="00000000" w:rsidRPr="00000000">
        <w:rPr>
          <w:sz w:val="28"/>
          <w:szCs w:val="28"/>
          <w:rtl w:val="0"/>
        </w:rPr>
        <w:t xml:space="preserve"> that represents the largest factorial that Matlab can handle.</w:t>
      </w:r>
    </w:p>
    <w:tbl>
      <w:tblPr>
        <w:tblStyle w:val="Table1"/>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124325" cy="695325"/>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124325" cy="695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pageBreakBefore w:val="0"/>
        <w:spacing w:after="200" w:before="240" w:line="240" w:lineRule="auto"/>
        <w:ind w:left="0" w:firstLine="0"/>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05">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[Rounding Error]</w:t>
      </w:r>
      <w:r w:rsidDel="00000000" w:rsidR="00000000" w:rsidRPr="00000000">
        <w:rPr>
          <w:sz w:val="28"/>
          <w:szCs w:val="28"/>
          <w:rtl w:val="0"/>
        </w:rPr>
        <w:t xml:space="preserve"> Approximate the sequence {</w:t>
      </w:r>
      <w:r w:rsidDel="00000000" w:rsidR="00000000" w:rsidRPr="00000000">
        <w:rPr>
          <w:i w:val="1"/>
          <w:sz w:val="28"/>
          <w:szCs w:val="28"/>
          <w:rtl w:val="0"/>
        </w:rPr>
        <w:t xml:space="preserve">π</w:t>
      </w:r>
      <w:r w:rsidDel="00000000" w:rsidR="00000000" w:rsidRPr="00000000">
        <w:rPr>
          <w:i w:val="1"/>
          <w:sz w:val="28"/>
          <w:szCs w:val="28"/>
          <w:vertAlign w:val="superscript"/>
          <w:rtl w:val="0"/>
        </w:rPr>
        <w:t xml:space="preserve">n</w:t>
      </w:r>
      <w:r w:rsidDel="00000000" w:rsidR="00000000" w:rsidRPr="00000000">
        <w:rPr>
          <w:sz w:val="28"/>
          <w:szCs w:val="28"/>
          <w:rtl w:val="0"/>
        </w:rPr>
        <w:t xml:space="preserve">} for </w:t>
      </w:r>
      <w:r w:rsidDel="00000000" w:rsidR="00000000" w:rsidRPr="00000000">
        <w:rPr>
          <w:i w:val="1"/>
          <w:sz w:val="28"/>
          <w:szCs w:val="28"/>
          <w:rtl w:val="0"/>
        </w:rPr>
        <w:t xml:space="preserve">n</w:t>
      </w:r>
      <w:r w:rsidDel="00000000" w:rsidR="00000000" w:rsidRPr="00000000">
        <w:rPr>
          <w:sz w:val="28"/>
          <w:szCs w:val="28"/>
          <w:rtl w:val="0"/>
        </w:rPr>
        <w:t xml:space="preserve"> = 1 to 18 by rounding π to 1, 2, 4, and 8 decimal places. Calculate the absolute error for each sequence approximation from the sequence that uses </w:t>
      </w:r>
      <w:r w:rsidDel="00000000" w:rsidR="00000000" w:rsidRPr="00000000">
        <w:rPr>
          <w:i w:val="1"/>
          <w:sz w:val="28"/>
          <w:szCs w:val="28"/>
          <w:rtl w:val="0"/>
        </w:rPr>
        <w:t xml:space="preserve">π </w:t>
      </w:r>
      <w:r w:rsidDel="00000000" w:rsidR="00000000" w:rsidRPr="00000000">
        <w:rPr>
          <w:sz w:val="28"/>
          <w:szCs w:val="28"/>
          <w:rtl w:val="0"/>
        </w:rPr>
        <w:t xml:space="preserve">with double precision. Plot the errors for each approximate sequence on the same plot with y-axis between 0 and 5. See if you can figure out how to embed smaller plots within the main plot that zoom in on each of the sequences.</w:t>
      </w:r>
    </w:p>
    <w:tbl>
      <w:tblPr>
        <w:tblStyle w:val="Table2"/>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00" w:before="240" w:line="240" w:lineRule="auto"/>
              <w:ind w:left="0" w:firstLine="0"/>
              <w:rPr>
                <w:sz w:val="28"/>
                <w:szCs w:val="28"/>
              </w:rPr>
            </w:pPr>
            <w:r w:rsidDel="00000000" w:rsidR="00000000" w:rsidRPr="00000000">
              <w:rPr>
                <w:sz w:val="28"/>
                <w:szCs w:val="28"/>
              </w:rPr>
              <w:drawing>
                <wp:inline distB="114300" distT="114300" distL="114300" distR="114300">
                  <wp:extent cx="6419850" cy="34925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19850" cy="349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ageBreakBefore w:val="0"/>
        <w:spacing w:after="200" w:before="240" w:line="240" w:lineRule="auto"/>
        <w:ind w:left="0" w:firstLine="0"/>
        <w:rPr>
          <w:sz w:val="28"/>
          <w:szCs w:val="28"/>
        </w:rPr>
      </w:pPr>
      <w:r w:rsidDel="00000000" w:rsidR="00000000" w:rsidRPr="00000000">
        <w:rPr>
          <w:sz w:val="28"/>
          <w:szCs w:val="28"/>
          <w:rtl w:val="0"/>
        </w:rPr>
        <w:tab/>
      </w:r>
    </w:p>
    <w:p w:rsidR="00000000" w:rsidDel="00000000" w:rsidP="00000000" w:rsidRDefault="00000000" w:rsidRPr="00000000" w14:paraId="00000008">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[Truncation Error]</w:t>
      </w:r>
      <w:r w:rsidDel="00000000" w:rsidR="00000000" w:rsidRPr="00000000">
        <w:rPr>
          <w:sz w:val="28"/>
          <w:szCs w:val="28"/>
          <w:rtl w:val="0"/>
        </w:rPr>
        <w:t xml:space="preserve"> The Maclaurin series for cos(</w:t>
      </w:r>
      <w:r w:rsidDel="00000000" w:rsidR="00000000" w:rsidRPr="00000000">
        <w:rPr>
          <w:i w:val="1"/>
          <w:sz w:val="28"/>
          <w:szCs w:val="28"/>
          <w:rtl w:val="0"/>
        </w:rPr>
        <w:t xml:space="preserve">x</w:t>
      </w:r>
      <w:r w:rsidDel="00000000" w:rsidR="00000000" w:rsidRPr="00000000">
        <w:rPr>
          <w:sz w:val="28"/>
          <w:szCs w:val="28"/>
          <w:rtl w:val="0"/>
        </w:rPr>
        <w:t xml:space="preserve">) is </w:t>
        <w:br w:type="textWrapping"/>
        <w:br w:type="textWrapping"/>
        <w:t xml:space="preserve">                                      </w:t>
      </w:r>
      <w:r w:rsidDel="00000000" w:rsidR="00000000" w:rsidRPr="00000000">
        <w:rPr>
          <w:sz w:val="28"/>
          <w:szCs w:val="28"/>
        </w:rPr>
        <w:drawing>
          <wp:inline distB="114300" distT="114300" distL="114300" distR="114300">
            <wp:extent cx="2536507" cy="790487"/>
            <wp:effectExtent b="0" l="0" r="0" t="0"/>
            <wp:docPr id="1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36507" cy="790487"/>
                    </a:xfrm>
                    <a:prstGeom prst="rect"/>
                    <a:ln/>
                  </pic:spPr>
                </pic:pic>
              </a:graphicData>
            </a:graphic>
          </wp:inline>
        </w:drawing>
      </w:r>
      <w:r w:rsidDel="00000000" w:rsidR="00000000" w:rsidRPr="00000000">
        <w:rPr>
          <w:sz w:val="28"/>
          <w:szCs w:val="28"/>
          <w:rtl w:val="0"/>
        </w:rPr>
        <w:br w:type="textWrapping"/>
        <w:br w:type="textWrapping"/>
        <w:t xml:space="preserve">Plot the cosine function in a thick black line between –2π and 2π. On the same graph plot the Maclaurin series approximation for </w:t>
      </w:r>
      <w:r w:rsidDel="00000000" w:rsidR="00000000" w:rsidRPr="00000000">
        <w:rPr>
          <w:i w:val="1"/>
          <w:sz w:val="28"/>
          <w:szCs w:val="28"/>
          <w:rtl w:val="0"/>
        </w:rPr>
        <w:t xml:space="preserve">n</w:t>
      </w:r>
      <w:r w:rsidDel="00000000" w:rsidR="00000000" w:rsidRPr="00000000">
        <w:rPr>
          <w:sz w:val="28"/>
          <w:szCs w:val="28"/>
          <w:rtl w:val="0"/>
        </w:rPr>
        <w:t xml:space="preserve"> equal to 2, 4, 8 and 16.</w:t>
      </w:r>
    </w:p>
    <w:tbl>
      <w:tblPr>
        <w:tblStyle w:val="Table3"/>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419850" cy="35687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419850" cy="356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0B">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[Correcting Measurement Data]</w:t>
      </w:r>
      <w:r w:rsidDel="00000000" w:rsidR="00000000" w:rsidRPr="00000000">
        <w:rPr>
          <w:sz w:val="28"/>
          <w:szCs w:val="28"/>
          <w:rtl w:val="0"/>
        </w:rPr>
        <w:t xml:space="preserve"> Import the data from the file </w:t>
      </w:r>
      <w:r w:rsidDel="00000000" w:rsidR="00000000" w:rsidRPr="00000000">
        <w:rPr>
          <w:b w:val="1"/>
          <w:color w:val="ce181e"/>
          <w:sz w:val="28"/>
          <w:szCs w:val="28"/>
          <w:rtl w:val="0"/>
        </w:rPr>
        <w:t xml:space="preserve">data_pp4_q4.xls</w:t>
      </w:r>
      <w:r w:rsidDel="00000000" w:rsidR="00000000" w:rsidRPr="00000000">
        <w:rPr>
          <w:sz w:val="28"/>
          <w:szCs w:val="28"/>
          <w:rtl w:val="0"/>
        </w:rPr>
        <w:t xml:space="preserve"> using the import wizard (or using the </w:t>
      </w:r>
      <w:r w:rsidDel="00000000" w:rsidR="00000000" w:rsidRPr="00000000">
        <w:rPr>
          <w:b w:val="1"/>
          <w:color w:val="ce181e"/>
          <w:sz w:val="28"/>
          <w:szCs w:val="28"/>
          <w:rtl w:val="0"/>
        </w:rPr>
        <w:t xml:space="preserve">xlsread</w:t>
      </w:r>
      <w:r w:rsidDel="00000000" w:rsidR="00000000" w:rsidRPr="00000000">
        <w:rPr>
          <w:sz w:val="28"/>
          <w:szCs w:val="28"/>
          <w:rtl w:val="0"/>
        </w:rPr>
        <w:t xml:space="preserve"> command) then plot the Data against Time. The data should be corrected so that all values above 100 are normalised to exactly 100, and all values below –100 are normalised to exactly –100. Plot the corrected data on a subplot below the original.</w:t>
      </w:r>
    </w:p>
    <w:tbl>
      <w:tblPr>
        <w:tblStyle w:val="Table4"/>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419850" cy="3517900"/>
                  <wp:effectExtent b="0" l="0" r="0" t="0"/>
                  <wp:docPr id="12"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6419850" cy="351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ageBreakBefore w:val="0"/>
        <w:spacing w:after="200" w:before="240" w:line="240" w:lineRule="auto"/>
        <w:ind w:left="0" w:firstLine="0"/>
        <w:rPr>
          <w:sz w:val="28"/>
          <w:szCs w:val="28"/>
        </w:rPr>
      </w:pPr>
      <w:r w:rsidDel="00000000" w:rsidR="00000000" w:rsidRPr="00000000">
        <w:rPr>
          <w:sz w:val="28"/>
          <w:szCs w:val="28"/>
          <w:rtl w:val="0"/>
        </w:rPr>
        <w:tab/>
        <w:t xml:space="preserve"> </w:t>
        <w:tab/>
      </w:r>
    </w:p>
    <w:p w:rsidR="00000000" w:rsidDel="00000000" w:rsidP="00000000" w:rsidRDefault="00000000" w:rsidRPr="00000000" w14:paraId="0000000E">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[True vs. Relative Error]</w:t>
      </w:r>
      <w:r w:rsidDel="00000000" w:rsidR="00000000" w:rsidRPr="00000000">
        <w:rPr>
          <w:sz w:val="28"/>
          <w:szCs w:val="28"/>
          <w:rtl w:val="0"/>
        </w:rPr>
        <w:t xml:space="preserve"> The Maclaurin series for </w:t>
      </w:r>
      <w:r w:rsidDel="00000000" w:rsidR="00000000" w:rsidRPr="00000000">
        <w:rPr>
          <w:i w:val="1"/>
          <w:sz w:val="28"/>
          <w:szCs w:val="28"/>
          <w:rtl w:val="0"/>
        </w:rPr>
        <w:t xml:space="preserve">e</w:t>
      </w:r>
      <w:r w:rsidDel="00000000" w:rsidR="00000000" w:rsidRPr="00000000">
        <w:rPr>
          <w:i w:val="1"/>
          <w:sz w:val="46"/>
          <w:szCs w:val="46"/>
          <w:vertAlign w:val="superscript"/>
          <w:rtl w:val="0"/>
        </w:rPr>
        <w:t xml:space="preserve">x</w:t>
      </w:r>
      <w:r w:rsidDel="00000000" w:rsidR="00000000" w:rsidRPr="00000000">
        <w:rPr>
          <w:sz w:val="28"/>
          <w:szCs w:val="28"/>
          <w:rtl w:val="0"/>
        </w:rPr>
        <w:t xml:space="preserve"> is </w:t>
        <w:br w:type="textWrapping"/>
        <w:br w:type="textWrapping"/>
        <w:t xml:space="preserve">                                                    </w:t>
      </w:r>
      <w:r w:rsidDel="00000000" w:rsidR="00000000" w:rsidRPr="00000000">
        <w:rPr>
          <w:sz w:val="28"/>
          <w:szCs w:val="28"/>
        </w:rPr>
        <w:drawing>
          <wp:inline distB="114300" distT="114300" distL="114300" distR="114300">
            <wp:extent cx="1517332" cy="879613"/>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17332" cy="879613"/>
                    </a:xfrm>
                    <a:prstGeom prst="rect"/>
                    <a:ln/>
                  </pic:spPr>
                </pic:pic>
              </a:graphicData>
            </a:graphic>
          </wp:inline>
        </w:drawing>
      </w:r>
      <w:r w:rsidDel="00000000" w:rsidR="00000000" w:rsidRPr="00000000">
        <w:rPr>
          <w:sz w:val="28"/>
          <w:szCs w:val="28"/>
          <w:rtl w:val="0"/>
        </w:rPr>
        <w:br w:type="textWrapping"/>
        <w:br w:type="textWrapping"/>
        <w:t xml:space="preserve">Plot the true function from 0 to 5 then on the same graph plot the Maclaurin approximations for </w:t>
      </w:r>
      <w:r w:rsidDel="00000000" w:rsidR="00000000" w:rsidRPr="00000000">
        <w:rPr>
          <w:i w:val="1"/>
          <w:sz w:val="28"/>
          <w:szCs w:val="28"/>
          <w:rtl w:val="0"/>
        </w:rPr>
        <w:t xml:space="preserve">n</w:t>
      </w:r>
      <w:r w:rsidDel="00000000" w:rsidR="00000000" w:rsidRPr="00000000">
        <w:rPr>
          <w:sz w:val="28"/>
          <w:szCs w:val="28"/>
          <w:rtl w:val="0"/>
        </w:rPr>
        <w:t xml:space="preserve"> equal to 1, 2, 4, 8, and 16. Calculate the true absolute and true relative errors then plot these together in a separate graph.</w:t>
        <w:br w:type="textWrapping"/>
      </w:r>
    </w:p>
    <w:tbl>
      <w:tblPr>
        <w:tblStyle w:val="Table5"/>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419850" cy="35306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198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419850" cy="3657600"/>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419850" cy="365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pageBreakBefore w:val="0"/>
        <w:spacing w:after="200" w:before="240" w:line="240" w:lineRule="auto"/>
        <w:ind w:left="0" w:firstLine="0"/>
        <w:rPr>
          <w:sz w:val="28"/>
          <w:szCs w:val="28"/>
        </w:rPr>
      </w:pPr>
      <w:r w:rsidDel="00000000" w:rsidR="00000000" w:rsidRPr="00000000">
        <w:rPr>
          <w:sz w:val="28"/>
          <w:szCs w:val="28"/>
          <w:rtl w:val="0"/>
        </w:rPr>
        <w:tab/>
        <w:t xml:space="preserve"> </w:t>
        <w:tab/>
        <w:t xml:space="preserve"> </w:t>
        <w:tab/>
      </w:r>
    </w:p>
    <w:p w:rsidR="00000000" w:rsidDel="00000000" w:rsidP="00000000" w:rsidRDefault="00000000" w:rsidRPr="00000000" w14:paraId="00000013">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[Convergence with Absolute Error Criterion]</w:t>
      </w:r>
      <w:r w:rsidDel="00000000" w:rsidR="00000000" w:rsidRPr="00000000">
        <w:rPr>
          <w:sz w:val="28"/>
          <w:szCs w:val="28"/>
          <w:rtl w:val="0"/>
        </w:rPr>
        <w:t xml:space="preserve"> The series </w:t>
        <w:br w:type="textWrapping"/>
        <w:br w:type="textWrapping"/>
        <w:t xml:space="preserve">                                                    </w:t>
      </w:r>
      <w:r w:rsidDel="00000000" w:rsidR="00000000" w:rsidRPr="00000000">
        <w:rPr>
          <w:sz w:val="28"/>
          <w:szCs w:val="28"/>
        </w:rPr>
        <w:drawing>
          <wp:inline distB="114300" distT="114300" distL="114300" distR="114300">
            <wp:extent cx="1562874" cy="82256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62874" cy="822565"/>
                    </a:xfrm>
                    <a:prstGeom prst="rect"/>
                    <a:ln/>
                  </pic:spPr>
                </pic:pic>
              </a:graphicData>
            </a:graphic>
          </wp:inline>
        </w:drawing>
      </w:r>
      <w:r w:rsidDel="00000000" w:rsidR="00000000" w:rsidRPr="00000000">
        <w:rPr>
          <w:sz w:val="28"/>
          <w:szCs w:val="28"/>
          <w:rtl w:val="0"/>
        </w:rPr>
        <w:br w:type="textWrapping"/>
        <w:br w:type="textWrapping"/>
        <w:t xml:space="preserve">is convergent. Write a script that finds the value the series converges to by using a loop and the </w:t>
      </w:r>
      <w:r w:rsidDel="00000000" w:rsidR="00000000" w:rsidRPr="00000000">
        <w:rPr>
          <w:color w:val="ce181e"/>
          <w:sz w:val="28"/>
          <w:szCs w:val="28"/>
          <w:rtl w:val="0"/>
        </w:rPr>
        <w:t xml:space="preserve">absolute approximate error</w:t>
      </w:r>
      <w:r w:rsidDel="00000000" w:rsidR="00000000" w:rsidRPr="00000000">
        <w:rPr>
          <w:sz w:val="28"/>
          <w:szCs w:val="28"/>
          <w:rtl w:val="0"/>
        </w:rPr>
        <w:t xml:space="preserve"> with a tolerance of 0.0001 (stopping criterion).</w:t>
      </w:r>
    </w:p>
    <w:tbl>
      <w:tblPr>
        <w:tblStyle w:val="Table6"/>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276975" cy="14478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276975"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16">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[Convergence with Relative Error Criterion] </w:t>
      </w:r>
      <w:r w:rsidDel="00000000" w:rsidR="00000000" w:rsidRPr="00000000">
        <w:rPr>
          <w:sz w:val="28"/>
          <w:szCs w:val="28"/>
          <w:rtl w:val="0"/>
        </w:rPr>
        <w:t xml:space="preserve">Write a script that finds the value that the series in question 6 converges to, by using a loop and the </w:t>
      </w:r>
      <w:r w:rsidDel="00000000" w:rsidR="00000000" w:rsidRPr="00000000">
        <w:rPr>
          <w:color w:val="ce181e"/>
          <w:sz w:val="28"/>
          <w:szCs w:val="28"/>
          <w:rtl w:val="0"/>
        </w:rPr>
        <w:t xml:space="preserve">relative approximate error</w:t>
      </w:r>
      <w:r w:rsidDel="00000000" w:rsidR="00000000" w:rsidRPr="00000000">
        <w:rPr>
          <w:sz w:val="28"/>
          <w:szCs w:val="28"/>
          <w:rtl w:val="0"/>
        </w:rPr>
        <w:t xml:space="preserve"> with a tolerance of 0.0001 (stopping criterion). Compare the results of this question with question 6.</w:t>
        <w:br w:type="textWrapping"/>
        <w:br w:type="textWrapping"/>
      </w:r>
    </w:p>
    <w:tbl>
      <w:tblPr>
        <w:tblStyle w:val="Table7"/>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5362575" cy="1447800"/>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62575"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pageBreakBefore w:val="0"/>
        <w:spacing w:after="200" w:before="240" w:line="240" w:lineRule="auto"/>
        <w:ind w:left="0" w:firstLine="0"/>
        <w:rPr>
          <w:sz w:val="28"/>
          <w:szCs w:val="28"/>
        </w:rPr>
      </w:pPr>
      <w:r w:rsidDel="00000000" w:rsidR="00000000" w:rsidRPr="00000000">
        <w:rPr>
          <w:sz w:val="28"/>
          <w:szCs w:val="28"/>
          <w:rtl w:val="0"/>
        </w:rPr>
        <w:tab/>
        <w:t xml:space="preserve"> </w:t>
        <w:tab/>
        <w:tab/>
        <w:t xml:space="preserve"> </w:t>
        <w:tab/>
        <w:t xml:space="preserve"> </w:t>
        <w:tab/>
      </w:r>
    </w:p>
    <w:p w:rsidR="00000000" w:rsidDel="00000000" w:rsidP="00000000" w:rsidRDefault="00000000" w:rsidRPr="00000000" w14:paraId="00000019">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[Open Method Root Finding]</w:t>
      </w:r>
      <w:r w:rsidDel="00000000" w:rsidR="00000000" w:rsidRPr="00000000">
        <w:rPr>
          <w:sz w:val="28"/>
          <w:szCs w:val="28"/>
          <w:rtl w:val="0"/>
        </w:rPr>
        <w:t xml:space="preserve"> Write a script that implements the Incremental Search Method, with a step size of 0.1, to approximate the 3 roots to the following equation: </w:t>
        <w:br w:type="textWrapping"/>
        <w:br w:type="textWrapping"/>
        <w:t xml:space="preserve">                                     </w:t>
      </w:r>
      <w:r w:rsidDel="00000000" w:rsidR="00000000" w:rsidRPr="00000000">
        <w:rPr>
          <w:sz w:val="28"/>
          <w:szCs w:val="28"/>
        </w:rPr>
        <w:drawing>
          <wp:inline distB="114300" distT="114300" distL="114300" distR="114300">
            <wp:extent cx="2736532" cy="362188"/>
            <wp:effectExtent b="0" l="0" r="0" t="0"/>
            <wp:docPr id="1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736532" cy="362188"/>
                    </a:xfrm>
                    <a:prstGeom prst="rect"/>
                    <a:ln/>
                  </pic:spPr>
                </pic:pic>
              </a:graphicData>
            </a:graphic>
          </wp:inline>
        </w:drawing>
      </w:r>
      <w:r w:rsidDel="00000000" w:rsidR="00000000" w:rsidRPr="00000000">
        <w:rPr>
          <w:sz w:val="28"/>
          <w:szCs w:val="28"/>
          <w:rtl w:val="0"/>
        </w:rPr>
        <w:br w:type="textWrapping"/>
        <w:br w:type="textWrapping"/>
        <w:t xml:space="preserve">Choose a sensible initial guess for your algorithm (plotting the function might help you decide).</w:t>
        <w:br w:type="textWrapping"/>
        <w:t xml:space="preserve">Find a way to test how closely you approximated the roots.</w:t>
        <w:br w:type="textWrapping"/>
        <w:t xml:space="preserve">Can you see why this method is only good for initial bracketing?</w:t>
      </w:r>
    </w:p>
    <w:tbl>
      <w:tblPr>
        <w:tblStyle w:val="Table8"/>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419850" cy="139700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419850" cy="1397000"/>
                          </a:xfrm>
                          <a:prstGeom prst="rect"/>
                          <a:ln/>
                        </pic:spPr>
                      </pic:pic>
                    </a:graphicData>
                  </a:graphic>
                </wp:inline>
              </w:drawing>
            </w:r>
            <w:r w:rsidDel="00000000" w:rsidR="00000000" w:rsidRPr="00000000">
              <w:rPr>
                <w:sz w:val="28"/>
                <w:szCs w:val="28"/>
                <w:rtl w:val="0"/>
              </w:rPr>
              <w:br w:type="textWrapping"/>
              <w:br w:type="textWrapping"/>
            </w:r>
            <w:r w:rsidDel="00000000" w:rsidR="00000000" w:rsidRPr="00000000">
              <w:rPr>
                <w:sz w:val="28"/>
                <w:szCs w:val="28"/>
              </w:rPr>
              <w:drawing>
                <wp:inline distB="114300" distT="114300" distL="114300" distR="114300">
                  <wp:extent cx="6419850" cy="3517900"/>
                  <wp:effectExtent b="0" l="0" r="0" t="0"/>
                  <wp:docPr id="2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419850" cy="351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pageBreakBefore w:val="0"/>
        <w:spacing w:after="200" w:before="240" w:line="240" w:lineRule="auto"/>
        <w:ind w:left="720" w:firstLine="0"/>
        <w:rPr>
          <w:sz w:val="28"/>
          <w:szCs w:val="28"/>
        </w:rPr>
      </w:pPr>
      <w:r w:rsidDel="00000000" w:rsidR="00000000" w:rsidRPr="00000000">
        <w:rPr>
          <w:sz w:val="28"/>
          <w:szCs w:val="28"/>
          <w:rtl w:val="0"/>
        </w:rPr>
        <w:br w:type="textWrapping"/>
      </w:r>
    </w:p>
    <w:p w:rsidR="00000000" w:rsidDel="00000000" w:rsidP="00000000" w:rsidRDefault="00000000" w:rsidRPr="00000000" w14:paraId="0000001C">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[Preparing Open Method for Use With Closed Method]</w:t>
      </w:r>
      <w:r w:rsidDel="00000000" w:rsidR="00000000" w:rsidRPr="00000000">
        <w:rPr>
          <w:sz w:val="28"/>
          <w:szCs w:val="28"/>
          <w:rtl w:val="0"/>
        </w:rPr>
        <w:t xml:space="preserve"> Rewrite your script from Q9 to output 3 intervals where the roots are located between.</w:t>
      </w:r>
    </w:p>
    <w:tbl>
      <w:tblPr>
        <w:tblStyle w:val="Table9"/>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Pr>
              <w:drawing>
                <wp:inline distB="114300" distT="114300" distL="114300" distR="114300">
                  <wp:extent cx="6419850" cy="2006600"/>
                  <wp:effectExtent b="0" l="0" r="0" t="0"/>
                  <wp:docPr id="6"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4198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Pr>
              <w:drawing>
                <wp:inline distB="114300" distT="114300" distL="114300" distR="114300">
                  <wp:extent cx="6419850" cy="3657600"/>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419850" cy="365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21">
      <w:pPr>
        <w:pageBreakBefore w:val="0"/>
        <w:numPr>
          <w:ilvl w:val="0"/>
          <w:numId w:val="1"/>
        </w:numPr>
        <w:spacing w:after="200" w:before="240" w:line="240" w:lineRule="auto"/>
        <w:ind w:left="720" w:hanging="360"/>
        <w:rPr/>
      </w:pPr>
      <w:r w:rsidDel="00000000" w:rsidR="00000000" w:rsidRPr="00000000">
        <w:rPr>
          <w:b w:val="1"/>
          <w:sz w:val="28"/>
          <w:szCs w:val="28"/>
          <w:rtl w:val="0"/>
        </w:rPr>
        <w:t xml:space="preserve">[Generalising Method to Any Function]</w:t>
      </w:r>
      <w:r w:rsidDel="00000000" w:rsidR="00000000" w:rsidRPr="00000000">
        <w:rPr>
          <w:sz w:val="28"/>
          <w:szCs w:val="28"/>
          <w:rtl w:val="0"/>
        </w:rPr>
        <w:t xml:space="preserve"> Write a Matlab function file that implements the Incremental Search Method. The user should be able to input a function f(x), step size h, and range of values to search between [x</w:t>
      </w:r>
      <w:r w:rsidDel="00000000" w:rsidR="00000000" w:rsidRPr="00000000">
        <w:rPr>
          <w:sz w:val="28"/>
          <w:szCs w:val="28"/>
          <w:vertAlign w:val="subscript"/>
          <w:rtl w:val="0"/>
        </w:rPr>
        <w:t xml:space="preserve">0</w:t>
      </w:r>
      <w:r w:rsidDel="00000000" w:rsidR="00000000" w:rsidRPr="00000000">
        <w:rPr>
          <w:sz w:val="28"/>
          <w:szCs w:val="28"/>
          <w:rtl w:val="0"/>
        </w:rPr>
        <w:t xml:space="preserve">,x</w:t>
      </w:r>
      <w:r w:rsidDel="00000000" w:rsidR="00000000" w:rsidRPr="00000000">
        <w:rPr>
          <w:sz w:val="28"/>
          <w:szCs w:val="28"/>
          <w:vertAlign w:val="subscript"/>
          <w:rtl w:val="0"/>
        </w:rPr>
        <w:t xml:space="preserve">end</w:t>
      </w:r>
      <w:r w:rsidDel="00000000" w:rsidR="00000000" w:rsidRPr="00000000">
        <w:rPr>
          <w:sz w:val="28"/>
          <w:szCs w:val="28"/>
          <w:rtl w:val="0"/>
        </w:rPr>
        <w:t xml:space="preserve">]. The output should be a list of brackets (intervals) containing each root. </w:t>
        <w:br w:type="textWrapping"/>
        <w:br w:type="textWrapping"/>
        <w:t xml:space="preserve">Test your function with the function  </w:t>
        <w:br w:type="textWrapping"/>
        <w:br w:type="textWrapping"/>
        <w:t xml:space="preserve">                                  </w:t>
      </w:r>
      <w:r w:rsidDel="00000000" w:rsidR="00000000" w:rsidRPr="00000000">
        <w:rPr>
          <w:sz w:val="28"/>
          <w:szCs w:val="28"/>
        </w:rPr>
        <w:drawing>
          <wp:inline distB="114300" distT="114300" distL="114300" distR="114300">
            <wp:extent cx="2831782" cy="333151"/>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31782" cy="333151"/>
                    </a:xfrm>
                    <a:prstGeom prst="rect"/>
                    <a:ln/>
                  </pic:spPr>
                </pic:pic>
              </a:graphicData>
            </a:graphic>
          </wp:inline>
        </w:drawing>
      </w:r>
      <w:r w:rsidDel="00000000" w:rsidR="00000000" w:rsidRPr="00000000">
        <w:rPr>
          <w:sz w:val="28"/>
          <w:szCs w:val="28"/>
          <w:rtl w:val="0"/>
        </w:rPr>
        <w:br w:type="textWrapping"/>
        <w:br w:type="textWrapping"/>
        <w:t xml:space="preserve">on the interval [3, 6] with step sizes of 0.06 and 0.03.</w:t>
        <w:br w:type="textWrapping"/>
      </w:r>
    </w:p>
    <w:tbl>
      <w:tblPr>
        <w:tblStyle w:val="Table10"/>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038850" cy="2667000"/>
                  <wp:effectExtent b="0" l="0" r="0" t="0"/>
                  <wp:docPr id="2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0388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419850" cy="3365500"/>
                  <wp:effectExtent b="0" l="0" r="0" t="0"/>
                  <wp:docPr id="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419850" cy="3365500"/>
                          </a:xfrm>
                          <a:prstGeom prst="rect"/>
                          <a:ln/>
                        </pic:spPr>
                      </pic:pic>
                    </a:graphicData>
                  </a:graphic>
                </wp:inline>
              </w:drawing>
            </w:r>
            <w:r w:rsidDel="00000000" w:rsidR="00000000" w:rsidRPr="00000000">
              <w:rPr>
                <w:sz w:val="28"/>
                <w:szCs w:val="28"/>
                <w:rtl w:val="0"/>
              </w:rPr>
              <w:br w:type="textWrapping"/>
              <w:br w:type="textWrapping"/>
            </w:r>
            <w:r w:rsidDel="00000000" w:rsidR="00000000" w:rsidRPr="00000000">
              <w:rPr>
                <w:sz w:val="28"/>
                <w:szCs w:val="28"/>
              </w:rPr>
              <w:drawing>
                <wp:inline distB="114300" distT="114300" distL="114300" distR="114300">
                  <wp:extent cx="6419850" cy="281940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419850" cy="2819400"/>
                          </a:xfrm>
                          <a:prstGeom prst="rect"/>
                          <a:ln/>
                        </pic:spPr>
                      </pic:pic>
                    </a:graphicData>
                  </a:graphic>
                </wp:inline>
              </w:drawing>
            </w: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6419850" cy="3378200"/>
                  <wp:effectExtent b="0" l="0" r="0" t="0"/>
                  <wp:docPr id="1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6419850" cy="337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ageBreakBefore w:val="0"/>
        <w:spacing w:after="200" w:before="240" w:line="240" w:lineRule="auto"/>
        <w:ind w:left="0" w:firstLine="0"/>
        <w:rPr>
          <w:sz w:val="28"/>
          <w:szCs w:val="28"/>
        </w:rPr>
      </w:pPr>
      <w:r w:rsidDel="00000000" w:rsidR="00000000" w:rsidRPr="00000000">
        <w:rPr>
          <w:rtl w:val="0"/>
        </w:rPr>
      </w:r>
    </w:p>
    <w:sectPr>
      <w:pgSz w:h="16838" w:w="11906" w:orient="portrait"/>
      <w:pgMar w:bottom="288" w:top="576" w:left="288"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21.png"/><Relationship Id="rId13" Type="http://schemas.openxmlformats.org/officeDocument/2006/relationships/image" Target="media/image15.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20.png"/><Relationship Id="rId16" Type="http://schemas.openxmlformats.org/officeDocument/2006/relationships/image" Target="media/image13.png"/><Relationship Id="rId19" Type="http://schemas.openxmlformats.org/officeDocument/2006/relationships/image" Target="media/image1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