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'Lucida Sans', 'Lucida Sans Regular', 'Lucida Grande', 'Lucida Sans Unicode', Geneva, Verdana,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color: #010e40;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#exclusive-title{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font-size: 27px;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&lt;h1 id="exclusive-title"&gt;Tim Berners-Lee&lt;/h1&gt;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5.)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body p small{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6.)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#tim-berners-lee{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margin: 0 15px 0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.img-filter{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filter: grayscale();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elemento &lt;small&gt; é utilizado para fazer com que o tamanho do texto seja diminuído. o elemento &lt;abbr&gt; é utilizado para indicar uma abreviação e sua versão completa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9.)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&lt;link rel="stylesheet" href="css/estilos.css"&gt;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