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Rust test suite serves as the </w:t>
      </w:r>
      <w:r w:rsidDel="00000000" w:rsidR="00000000" w:rsidRPr="00000000">
        <w:rPr>
          <w:b w:val="1"/>
          <w:bCs w:val="1"/>
          <w:rtl w:val="0"/>
        </w:rPr>
        <w:t xml:space="preserve">Sedona Spine's authoritative verification layer</w:t>
      </w:r>
      <w:r w:rsidDel="00000000" w:rsidR="00000000" w:rsidRPr="00000000">
        <w:rPr>
          <w:rtl w:val="0"/>
        </w:rPr>
        <w:t xml:space="preserve"> for the deterministic kill-switches. As the mandatory source of truth, the Rust engine enforces these mathematical bounds before any agentic narrative or Python-side execution is permitted.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tests/governance_kill_switch_tests.rs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use phase_mirror_core::governance::{Verdict, StopRuleEvaluator, SystemState};</w:t>
        <w:br w:type="textWrapping"/>
        <w:t xml:space="preserve">use phase_mirror_core::math::Multiplicity;</w:t>
        <w:br w:type="textWrapping"/>
        <w:br w:type="textWrapping"/>
        <w:t xml:space="preserve">/// Sedona Spine Authority: Verify Stop Rule Triggers (MD-102 / ADR-005)</w:t>
        <w:br w:type="textWrapping"/>
        <w:t xml:space="preserve">/// These tests ensure that the Rust-based Guardian correctly identifies </w:t>
        <w:br w:type="textWrapping"/>
        <w:t xml:space="preserve">/// instability before signaling the Python kill_switch.py.</w:t>
        <w:br w:type="textWrapping"/>
        <w:br w:type="textWrapping"/>
        <w:t xml:space="preserve">#[cfg(test)]</w:t>
        <w:br w:type="textWrapping"/>
        <w:t xml:space="preserve">mod tests {</w:t>
        <w:br w:type="textWrapping"/>
        <w:t xml:space="preserve">    use super::*;</w:t>
        <w:br w:type="textWrapping"/>
        <w:br w:type="textWrapping"/>
        <w:t xml:space="preserve">    fn setup_stable_state() -&gt; SystemState {</w:t>
        <w:br w:type="textWrapping"/>
        <w:t xml:space="preserve">        SystemState {</w:t>
        <w:br w:type="textWrapping"/>
        <w:t xml:space="preserve">            lambda_p_l_p: 0.65,        // Contractive ( &lt; 1.0 )</w:t>
        <w:br w:type="textWrapping"/>
        <w:t xml:space="preserve">            nonce_freshness: true,     // Valid Provenance</w:t>
        <w:br w:type="textWrapping"/>
        <w:t xml:space="preserve">            block_rate_per_hour: 2,    // Below threshold (5)</w:t>
        <w:br w:type="textWrapping"/>
        <w:t xml:space="preserve">            divergence_score_delta: 0.02, // Within semantic bound (0.1)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#[test]</w:t>
        <w:br w:type="textWrapping"/>
        <w:t xml:space="preserve">    fn test_stop_001_stability_violation() {</w:t>
        <w:br w:type="textWrapping"/>
        <w:t xml:space="preserve">        // TRIGGER: stability_metric (λ_p L_p) &gt;= 1.0</w:t>
        <w:br w:type="textWrapping"/>
        <w:t xml:space="preserve">        let mut state = setup_stable_state();</w:t>
        <w:br w:type="textWrapping"/>
        <w:t xml:space="preserve">        state.lambda_p_l_p = 1.05; // System is now expansive</w:t>
        <w:br w:type="textWrapping"/>
        <w:br w:type="textWrapping"/>
        <w:t xml:space="preserve">        let verdict = StopRuleEvaluator::evaluate(&amp;state);</w:t>
        <w:br w:type="textWrapping"/>
        <w:t xml:space="preserve">        </w:t>
        <w:br w:type="textWrapping"/>
        <w:t xml:space="preserve">        assert_eq!(verdict.signal, "SIG_GOV_KILL");</w:t>
        <w:br w:type="textWrapping"/>
        <w:t xml:space="preserve">        assert!(verdict.blocked);</w:t>
        <w:br w:type="textWrapping"/>
        <w:t xml:space="preserve">        assert_eq!(verdict.rule_id, "STOP-001-STABILITY");</w:t>
        <w:br w:type="textWrapping"/>
        <w:t xml:space="preserve">        println!("Audit Chain: NOT EMBEDDED — retrieve via pirtm audit &lt;trace.log&gt;");</w:t>
        <w:br w:type="textWrapping"/>
        <w:t xml:space="preserve">    }</w:t>
        <w:br w:type="textWrapping"/>
        <w:br w:type="textWrapping"/>
        <w:t xml:space="preserve">    #[test]</w:t>
        <w:br w:type="textWrapping"/>
        <w:t xml:space="preserve">    fn test_stop_002_nonce_stale() {</w:t>
        <w:br w:type="textWrapping"/>
        <w:t xml:space="preserve">        // TRIGGER: nonce_freshness == false</w:t>
        <w:br w:type="textWrapping"/>
        <w:t xml:space="preserve">        let mut state = setup_stable_state();</w:t>
        <w:br w:type="textWrapping"/>
        <w:t xml:space="preserve">        state.nonce_freshness = false; // Replay attack or stale runner detected</w:t>
        <w:br w:type="textWrapping"/>
        <w:br w:type="textWrapping"/>
        <w:t xml:space="preserve">        let verdict = StopRuleEvaluator::evaluate(&amp;state);</w:t>
        <w:br w:type="textWrapping"/>
        <w:t xml:space="preserve">        </w:t>
        <w:br w:type="textWrapping"/>
        <w:t xml:space="preserve">        assert_eq!(verdict.signal, "HALT_EXECUTION");</w:t>
        <w:br w:type="textWrapping"/>
        <w:t xml:space="preserve">        assert!(verdict.blocked);</w:t>
        <w:br w:type="textWrapping"/>
        <w:t xml:space="preserve">        assert_eq!(verdict.rule_id, "STOP-002-NONCE-STALE");</w:t>
        <w:br w:type="textWrapping"/>
        <w:t xml:space="preserve">    }</w:t>
        <w:br w:type="textWrapping"/>
        <w:br w:type="textWrapping"/>
        <w:t xml:space="preserve">    #[test]</w:t>
        <w:br w:type="textWrapping"/>
        <w:t xml:space="preserve">    fn test_stop_003_circuit_breaker_degradation() {</w:t>
        <w:br w:type="textWrapping"/>
        <w:t xml:space="preserve">        // TRIGGER: block_rate &gt; 5_per_hour</w:t>
        <w:br w:type="textWrapping"/>
        <w:t xml:space="preserve">        let mut state = setup_stable_state();</w:t>
        <w:br w:type="textWrapping"/>
        <w:t xml:space="preserve">        state.block_rate_per_hour = 8; // Oracle noise or regression suspected</w:t>
        <w:br w:type="textWrapping"/>
        <w:br w:type="textWrapping"/>
        <w:t xml:space="preserve">        let verdict = StopRuleEvaluator::evaluate(&amp;state);</w:t>
        <w:br w:type="textWrapping"/>
        <w:t xml:space="preserve">        </w:t>
        <w:br w:type="textWrapping"/>
        <w:t xml:space="preserve">        // Circuit breaker degrades to WARN rather than full KILL</w:t>
        <w:br w:type="textWrapping"/>
        <w:t xml:space="preserve">        assert_eq!(verdict.signal, "DEGRADE_TO_WARN");</w:t>
        <w:br w:type="textWrapping"/>
        <w:t xml:space="preserve">        assert!(!verdict.blocked); </w:t>
        <w:br w:type="textWrapping"/>
        <w:t xml:space="preserve">        assert_eq!(verdict.rule_id, "STOP-003-CIRCUIT-BREAKER");</w:t>
        <w:br w:type="textWrapping"/>
        <w:t xml:space="preserve">    }</w:t>
        <w:br w:type="textWrapping"/>
        <w:br w:type="textWrapping"/>
        <w:t xml:space="preserve">    #[test]</w:t>
        <w:br w:type="textWrapping"/>
        <w:t xml:space="preserve">    fn test_stop_004_semantic_drift() {</w:t>
        <w:br w:type="textWrapping"/>
        <w:t xml:space="preserve">        // TRIGGER: divergence_score (δ) &gt; 0.1 (MD-100 Violation)</w:t>
        <w:br w:type="textWrapping"/>
        <w:t xml:space="preserve">        let mut state = setup_stable_state();</w:t>
        <w:br w:type="textWrapping"/>
        <w:t xml:space="preserve">        state.divergence_score_delta = 0.15; // Intent has drifted from Policy</w:t>
        <w:br w:type="textWrapping"/>
        <w:br w:type="textWrapping"/>
        <w:t xml:space="preserve">        let verdict = StopRuleEvaluator::evaluate(&amp;state);</w:t>
        <w:br w:type="textWrapping"/>
        <w:t xml:space="preserve">        </w:t>
        <w:br w:type="textWrapping"/>
        <w:t xml:space="preserve">        assert_eq!(verdict.signal, "SIG_GOV_KILL");</w:t>
        <w:br w:type="textWrapping"/>
        <w:t xml:space="preserve">        assert!(verdict.blocked);</w:t>
        <w:br w:type="textWrapping"/>
        <w:t xml:space="preserve">        assert_eq!(verdict.rule_id, "STOP-004-SEMANTIC-DRIFT");</w:t>
        <w:br w:type="textWrapping"/>
        <w:t xml:space="preserve">    }</w:t>
        <w:br w:type="textWrapping"/>
        <w:br w:type="textWrapping"/>
        <w:t xml:space="preserve">    #[test]</w:t>
        <w:br w:type="textWrapping"/>
        <w:t xml:space="preserve">    fn test_nominal_pass_condition() {</w:t>
        <w:br w:type="textWrapping"/>
        <w:t xml:space="preserve">        let state = setup_stable_state();</w:t>
        <w:br w:type="textWrapping"/>
        <w:t xml:space="preserve">        let verdict = StopRuleEvaluator::evaluate(&amp;state);</w:t>
        <w:br w:type="textWrapping"/>
        <w:t xml:space="preserve">        </w:t>
        <w:br w:type="textWrapping"/>
        <w:t xml:space="preserve">        assert_eq!(verdict.signal, "PASS");</w:t>
        <w:br w:type="textWrapping"/>
        <w:t xml:space="preserve">        assert!(!verdict.blocked);</w:t>
        <w:br w:type="textWrapping"/>
        <w:t xml:space="preserve">        assert_eq!(verdict.rule_id, "NONE");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Invariant Compliance &amp; Implementation Notes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Mathematical Contractivity</w:t>
      </w:r>
      <w:r w:rsidDel="00000000" w:rsidR="00000000" w:rsidRPr="00000000">
        <w:rPr>
          <w:rtl w:val="0"/>
        </w:rPr>
        <w:t xml:space="preserve">: Per the </w:t>
      </w:r>
      <w:r w:rsidDel="00000000" w:rsidR="00000000" w:rsidRPr="00000000">
        <w:rPr>
          <w:b w:val="1"/>
          <w:bCs w:val="1"/>
          <w:rtl w:val="0"/>
        </w:rPr>
        <w:t xml:space="preserve">Sedona Spine Mandate</w:t>
      </w:r>
      <w:r w:rsidDel="00000000" w:rsidR="00000000" w:rsidRPr="00000000">
        <w:rPr>
          <w:rtl w:val="0"/>
        </w:rPr>
        <w:t xml:space="preserve">, any state where $\lambda_p L_p \ge 1$ is an unlawful state. The test suite ensures the Rust engine issues a SIG_GOV_KILL immediately, preventing the Python daemon from accepting any self-modification proposals.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Trail Enforcement</w:t>
      </w:r>
      <w:r w:rsidDel="00000000" w:rsidR="00000000" w:rsidRPr="00000000">
        <w:rPr>
          <w:rtl w:val="0"/>
        </w:rPr>
        <w:t xml:space="preserve">: Every test failure or stop-signal generation must be retrievable via the pirtm audit &lt;trace.log&gt; command.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Guardian Protocol</w:t>
      </w:r>
      <w:r w:rsidDel="00000000" w:rsidR="00000000" w:rsidRPr="00000000">
        <w:rPr>
          <w:rtl w:val="0"/>
        </w:rPr>
        <w:t xml:space="preserve">: These tests exercise the </w:t>
      </w:r>
      <w:r w:rsidDel="00000000" w:rsidR="00000000" w:rsidRPr="00000000">
        <w:rPr>
          <w:b w:val="1"/>
          <w:bCs w:val="1"/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component of the </w:t>
      </w:r>
      <w:r w:rsidDel="00000000" w:rsidR="00000000" w:rsidRPr="00000000">
        <w:rPr>
          <w:b w:val="1"/>
          <w:bCs w:val="1"/>
          <w:rtl w:val="0"/>
        </w:rPr>
        <w:t xml:space="preserve">Triple-Lock Governance</w:t>
      </w:r>
      <w:r w:rsidDel="00000000" w:rsidR="00000000" w:rsidRPr="00000000">
        <w:rPr>
          <w:rtl w:val="0"/>
        </w:rPr>
        <w:t xml:space="preserve"> loop (ADR-005). This serves as the deterministic gatekeeper that the kill_switch.py script queries before execution.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Drift (MD-100)</w:t>
      </w:r>
      <w:r w:rsidDel="00000000" w:rsidR="00000000" w:rsidRPr="00000000">
        <w:rPr>
          <w:rtl w:val="0"/>
        </w:rPr>
        <w:t xml:space="preserve">: The STOP-004 test specifically validates the </w:t>
      </w:r>
      <w:r w:rsidDel="00000000" w:rsidR="00000000" w:rsidRPr="00000000">
        <w:rPr>
          <w:b w:val="1"/>
          <w:bCs w:val="1"/>
          <w:rtl w:val="0"/>
        </w:rPr>
        <w:t xml:space="preserve">divergence score ($\delta$)</w:t>
      </w:r>
      <w:r w:rsidDel="00000000" w:rsidR="00000000" w:rsidRPr="00000000">
        <w:rPr>
          <w:rtl w:val="0"/>
        </w:rPr>
        <w:t xml:space="preserve"> used to detect "semantic tunneling," ensuring the agent's actions remain bound to the organizational intent codified in the Sedona Spine.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FFI (Foreign Function Interface) bindings</w:t>
      </w:r>
      <w:r w:rsidDel="00000000" w:rsidR="00000000" w:rsidRPr="00000000">
        <w:rPr>
          <w:rtl w:val="0"/>
        </w:rPr>
        <w:t xml:space="preserve"> for the Rust engine so the kill_switch.py implementation can call these checks directly via the WASM SDK?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Phase Mirror Agency Strategy Meta-Ensemble ADR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Phase Mirror Glass DevOps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SQzwI7ZmziXgyAYPm9PU0WDftPaNHB_B8xt--fmufo/edit?usp=drive_web" TargetMode="External"/><Relationship Id="rId7" Type="http://schemas.openxmlformats.org/officeDocument/2006/relationships/hyperlink" Target="https://docs.google.com/document/d/1T1OkBqtLRc3gs7VSqrJyoKGKAsPi_Jpwt51lRHkXV4M/edit?usp=drive_web" TargetMode="External"/><Relationship Id="rId8" Type="http://schemas.openxmlformats.org/officeDocument/2006/relationships/hyperlink" Target="https://docs.google.com/document/d/14rrTidUuqsCym_VMSVRb1SOl_FOFlD2-fdi-uxOPa48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