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b w:val="0"/>
          <w:bCs w:val="0"/>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line="360" w:lineRule="auto"/>
        <w:jc w:val="center"/>
        <w:rPr>
          <w:rFonts w:ascii="Inter" w:cs="Inter" w:eastAsia="Inter" w:hAnsi="Inter"/>
          <w:b w:val="0"/>
          <w:bCs w:val="0"/>
          <w:sz w:val="46"/>
          <w:szCs w:val="46"/>
        </w:rPr>
      </w:pPr>
      <w:bookmarkStart w:colFirst="0" w:colLast="0" w:name="_foxae2p0sxpn" w:id="0"/>
      <w:bookmarkEnd w:id="0"/>
      <w:r w:rsidDel="00000000" w:rsidR="00000000" w:rsidRPr="00000000">
        <w:rPr>
          <w:rFonts w:ascii="Inter" w:cs="Inter" w:eastAsia="Inter" w:hAnsi="Inter"/>
          <w:b w:val="0"/>
          <w:bCs w:val="0"/>
          <w:sz w:val="46"/>
          <w:szCs w:val="46"/>
          <w:rtl w:val="0"/>
        </w:rPr>
        <w:t xml:space="preserve">Phase Mirror License v1.0: Business Strategy Alignment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before="210" w:line="360" w:lineRule="auto"/>
        <w:rPr>
          <w:rFonts w:ascii="Inter" w:cs="Inter" w:eastAsia="Inter" w:hAnsi="Inter"/>
          <w:sz w:val="18"/>
          <w:szCs w:val="18"/>
        </w:rPr>
        <w:sectPr>
          <w:pgSz w:h="15840" w:w="12240" w:orient="portrait"/>
          <w:pgMar w:bottom="1365" w:top="1365" w:left="1365" w:right="1365" w:header="720" w:footer="720"/>
          <w:pgNumType w:start="1"/>
        </w:sectPr>
      </w:pPr>
      <w:r w:rsidDel="00000000" w:rsidR="00000000" w:rsidRPr="00000000">
        <w:rPr>
          <w:rtl w:val="0"/>
        </w:rPr>
      </w:r>
    </w:p>
    <w:p w:rsidR="00000000" w:rsidDel="00000000" w:rsidP="00000000" w:rsidRDefault="00000000" w:rsidRPr="00000000" w14:paraId="00000005">
      <w:pPr>
        <w:spacing w:after="0" w:before="210" w:line="360" w:lineRule="auto"/>
        <w:rPr>
          <w:rFonts w:ascii="Inter" w:cs="Inter" w:eastAsia="Inter" w:hAnsi="Inter"/>
          <w:sz w:val="18"/>
          <w:szCs w:val="18"/>
        </w:rPr>
        <w:sectPr>
          <w:type w:val="continuous"/>
          <w:pgSz w:h="15840" w:w="12240" w:orient="portrait"/>
          <w:pgMar w:bottom="1365" w:top="1365" w:left="1365" w:right="1365" w:header="720" w:footer="720"/>
          <w:cols w:equalWidth="0" w:num="2">
            <w:col w:space="720" w:w="4395"/>
            <w:col w:space="0" w:w="4395"/>
          </w:cols>
        </w:sectPr>
      </w:pPr>
      <w:r w:rsidDel="00000000" w:rsidR="00000000" w:rsidRPr="00000000">
        <w:rPr>
          <w:rFonts w:ascii="Inter" w:cs="Inter" w:eastAsia="Inter" w:hAnsi="Inter"/>
          <w:sz w:val="18"/>
          <w:szCs w:val="18"/>
          <w:rtl w:val="0"/>
        </w:rPr>
        <w:t xml:space="preserve">PHASE MIRROR LICENSE</w:t>
        <w:br w:type="textWrapping"/>
        <w:t xml:space="preserve">Version 1.0, January 2026</w:t>
        <w:br w:type="textWrapping"/>
        <w:br w:type="textWrapping"/>
        <w:t xml:space="preserve">Acceptance</w:t>
        <w:br w:type="textWrapping"/>
        <w:t xml:space="preserve">----------</w:t>
        <w:br w:type="textWrapping"/>
        <w:t xml:space="preserve">By using the software, you agree to all of the terms and conditions below.</w:t>
        <w:br w:type="textWrapping"/>
        <w:br w:type="textWrapping"/>
        <w:t xml:space="preserve">Copyright License</w:t>
        <w:br w:type="textWrapping"/>
        <w:t xml:space="preserve">-----------------</w:t>
        <w:br w:type="textWrapping"/>
        <w:t xml:space="preserve">The licensor grants you a non-exclusive, royalty-free, worldwide, non-sublicensable, non-transferable license to use, copy, distribute, make available, and prepare derivative works of the software, in each case subject to the limitations below.</w:t>
        <w:br w:type="textWrapping"/>
        <w:br w:type="textWrapping"/>
        <w:br w:type="textWrapping"/>
        <w:t xml:space="preserve">Limitations</w:t>
        <w:br w:type="textWrapping"/>
        <w:t xml:space="preserve">-----------</w:t>
        <w:br w:type="textWrapping"/>
        <w:t xml:space="preserve">You may not provide the software to third parties as a hosted or managed service, where the service provides users with access to any substantial set of the features or functionality of the software.</w:t>
        <w:br w:type="textWrapping"/>
        <w:br w:type="textWrapping"/>
        <w:t xml:space="preserve">You may not alter, remove, or obscure any licensing, copyright, or other notices of the licensor in the software. Any use of the licensor's trademarks is subject to applicable law.</w:t>
        <w:br w:type="textWrapping"/>
        <w:br w:type="textWrapping"/>
        <w:br w:type="textWrapping"/>
        <w:t xml:space="preserve">Patents</w:t>
        <w:br w:type="textWrapping"/>
        <w:t xml:space="preserve">-------</w:t>
        <w:br w:type="textWrapping"/>
        <w:t xml:space="preserve">The licensor grants you a license, under any patent claims the licensor can license, or becomes able to license, to make, have made, use, sell, offer for sale, import and have imported the software, in each case subject to the limitations in this license. This license does not cover any patent claims that you cause to be infringed by modifications or additions to the software.</w:t>
        <w:br w:type="textWrapping"/>
        <w:br w:type="textWrapping"/>
        <w:t xml:space="preserve">If you or your company make any written claim that the software infringes or contributes to infringement of any patent, your patent license for the software granted under these terms ends immediately. If your company makes such a claim, your patent license ends immediately for work on behalf of</w:t>
        <w:br w:type="textWrapping"/>
        <w:t xml:space="preserve">your company.</w:t>
        <w:br w:type="textWrapping"/>
        <w:br w:type="textWrapping"/>
        <w:br w:type="textWrapping"/>
        <w:t xml:space="preserve">Notices</w:t>
        <w:br w:type="textWrapping"/>
        <w:t xml:space="preserve">-------</w:t>
        <w:br w:type="textWrapping"/>
        <w:t xml:space="preserve">You must ensure that anyone who gets a copy of any part of the software from you also gets a copy of these terms.</w:t>
        <w:br w:type="textWrapping"/>
        <w:br w:type="textWrapping"/>
        <w:t xml:space="preserve">If you modify the software, you must include in any modified copies of the software prominent notices stating that you have modified the software.</w:t>
        <w:br w:type="textWrapping"/>
        <w:br w:type="textWrapping"/>
        <w:br w:type="textWrapping"/>
        <w:t xml:space="preserve">No Other Rights</w:t>
        <w:br w:type="textWrapping"/>
        <w:t xml:space="preserve">---------------</w:t>
        <w:br w:type="textWrapping"/>
        <w:t xml:space="preserve">These terms do not imply any licenses other than those expressly granted in these terms.</w:t>
        <w:br w:type="textWrapping"/>
        <w:br w:type="textWrapping"/>
        <w:br w:type="textWrapping"/>
        <w:t xml:space="preserve">Termination</w:t>
        <w:br w:type="textWrapping"/>
        <w:t xml:space="preserve">-----------</w:t>
        <w:br w:type="textWrapping"/>
        <w:t xml:space="preserve">If you use the software in violation of these terms, such use is not licensed, and your licenses will automatically terminate. If the licensor provides you with a notice of your violation, and you cease all violation of this license no later than 30 days after you receive that notice, your licenses will be reinstated retroactively. However, if you violate these terms after such reinstatement, any additional violation of these terms will cause your licenses to terminate automatically and permanently.</w:t>
        <w:br w:type="textWrapping"/>
        <w:br w:type="textWrapping"/>
        <w:br w:type="textWrapping"/>
        <w:t xml:space="preserve">No Liability</w:t>
        <w:br w:type="textWrapping"/>
        <w:t xml:space="preserve">------------</w:t>
        <w:br w:type="textWrapping"/>
        <w:t xml:space="preserve">As far as the law allows, the software comes as is, without any warranty or condition, and the licensor will not be liable to you for any damages arising out of these terms or the use or nature of the software, under any kind of legal claim.</w:t>
        <w:br w:type="textWrapping"/>
        <w:br w:type="textWrapping"/>
        <w:br w:type="textWrapping"/>
        <w:t xml:space="preserve">Definitions</w:t>
        <w:br w:type="textWrapping"/>
        <w:t xml:space="preserve">-----------</w:t>
        <w:br w:type="textWrapping"/>
        <w:t xml:space="preserve">The "licensor" is the entity offering these terms, and the "software" is the software the licensor makes available under these terms, including any portion of it.</w:t>
        <w:br w:type="textWrapping"/>
        <w:br w:type="textWrapping"/>
        <w:t xml:space="preserve">"You" refers to the individual or entity agreeing to these terms.</w:t>
        <w:br w:type="textWrapping"/>
        <w:br w:type="textWrapping"/>
        <w:t xml:space="preserve">"Your company" is any legal entity, sole proprietorship, or other kind of organization that you work for, plus all organizations that have control over, are under the control of, or are under common control with that organization.</w:t>
        <w:br w:type="textWrapping"/>
        <w:br w:type="textWrapping"/>
        <w:t xml:space="preserve">"Control" means ownership of substantially all the assets of an entity, or the power to direct its management and policies by vote, contract, or otherwise. Control can be direct or indirect.</w:t>
        <w:br w:type="textWrapping"/>
        <w:br w:type="textWrapping"/>
        <w:t xml:space="preserve">"Your licenses" are all the licenses granted to you for the software under these terms.</w:t>
        <w:br w:type="textWrapping"/>
        <w:br w:type="textWrapping"/>
        <w:t xml:space="preserve">"Use" means anything you do with the software requiring one of your licenses.</w:t>
        <w:br w:type="textWrapping"/>
        <w:br w:type="textWrapping"/>
        <w:t xml:space="preserve">"Trademark" means trademarks, service marks, and similar rights.</w:t>
      </w:r>
    </w:p>
    <w:p w:rsidR="00000000" w:rsidDel="00000000" w:rsidP="00000000" w:rsidRDefault="00000000" w:rsidRPr="00000000" w14:paraId="00000006">
      <w:pPr>
        <w:spacing w:after="0" w:before="210" w:line="360" w:lineRule="auto"/>
        <w:rPr>
          <w:rFonts w:ascii="Inter" w:cs="Inter" w:eastAsia="Inter" w:hAnsi="Inter"/>
        </w:rPr>
      </w:pPr>
      <w:r w:rsidDel="00000000" w:rsidR="00000000" w:rsidRPr="00000000">
        <w:rPr>
          <w:rFonts w:ascii="Inter" w:cs="Inter" w:eastAsia="Inter" w:hAnsi="Inter"/>
          <w:sz w:val="18"/>
          <w:szCs w:val="18"/>
          <w:rtl w:val="0"/>
        </w:rPr>
        <w:br w:type="textWrapping"/>
      </w:r>
      <w:r w:rsidDel="00000000" w:rsidR="00000000" w:rsidRPr="00000000">
        <w:rPr>
          <w:rtl w:val="0"/>
        </w:rPr>
      </w:r>
    </w:p>
    <w:p w:rsidR="00000000" w:rsidDel="00000000" w:rsidP="00000000" w:rsidRDefault="00000000" w:rsidRPr="00000000" w14:paraId="00000007">
      <w:pPr>
        <w:spacing w:after="0" w:before="210" w:line="360" w:lineRule="auto"/>
        <w:rPr>
          <w:rFonts w:ascii="Inter" w:cs="Inter" w:eastAsia="Inter" w:hAnsi="Inter"/>
        </w:rPr>
      </w:pPr>
      <w:r w:rsidDel="00000000" w:rsidR="00000000" w:rsidRPr="00000000">
        <w:rPr>
          <w:rFonts w:ascii="Inter" w:cs="Inter" w:eastAsia="Inter" w:hAnsi="Inter"/>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05" w:before="315" w:line="360" w:lineRule="auto"/>
        <w:ind w:left="-3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9">
      <w:pPr>
        <w:spacing w:after="105" w:before="315" w:line="360" w:lineRule="auto"/>
        <w:ind w:left="-3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A">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What's Allowed vs. Not Allowed</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 Case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C">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Allowed?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D">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Notes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E">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Internal use at your company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0">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 freely for any internal purpose </w:t>
            </w:r>
            <w:hyperlink r:id="rId8">
              <w:r w:rsidDel="00000000" w:rsidR="00000000" w:rsidRPr="00000000">
                <w:rPr>
                  <w:rFonts w:ascii="Inter" w:cs="Inter" w:eastAsia="Inter" w:hAnsi="Inter"/>
                  <w:sz w:val="17"/>
                  <w:szCs w:val="17"/>
                  <w:u w:val="single"/>
                  <w:vertAlign w:val="superscript"/>
                  <w:rtl w:val="0"/>
                </w:rPr>
                <w:t xml:space="preserve">[1]</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1">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Build application on top of 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Embed in your SaaS or product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Modify the source 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6">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Must include prominent modification notices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7">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Redistribute with your application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9">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Must include license terms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Contractor setting up for clients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C">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Client operates it, not you as a service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Show limited dashboards/outputs to users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F">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Not "substantial functionality"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Operate internally to power your services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Yes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Users interact with your app, not Phase Mirror directly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Provide Phase Mirror as a managed service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Users would access substantial functionality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Remove copyright/license notices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8">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Must preserve all notices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Remove or obscure trademarks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 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"Phase Mirror"  must remain</w:t>
            </w:r>
            <w:r w:rsidDel="00000000" w:rsidR="00000000" w:rsidRPr="00000000">
              <w:rPr>
                <w:rtl w:val="0"/>
              </w:rPr>
            </w:r>
          </w:p>
        </w:tc>
      </w:tr>
    </w:tbl>
    <w:p w:rsidR="00000000" w:rsidDel="00000000" w:rsidP="00000000" w:rsidRDefault="00000000" w:rsidRPr="00000000" w14:paraId="0000002C">
      <w:pPr>
        <w:rPr>
          <w:rFonts w:ascii="Inter" w:cs="Inter" w:eastAsia="Inter" w:hAnsi="Inter"/>
        </w:rPr>
      </w:pPr>
      <w:r w:rsidDel="00000000" w:rsidR="00000000" w:rsidRPr="00000000">
        <w:rPr>
          <w:rtl w:val="0"/>
        </w:rPr>
      </w:r>
    </w:p>
    <w:p w:rsidR="00000000" w:rsidDel="00000000" w:rsidP="00000000" w:rsidRDefault="00000000" w:rsidRPr="00000000" w14:paraId="0000002D">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FAQ: Phase Mirror License Examples</w:t>
      </w:r>
      <w:r w:rsidDel="00000000" w:rsidR="00000000" w:rsidRPr="00000000">
        <w:rPr>
          <w:rtl w:val="0"/>
        </w:rPr>
      </w:r>
    </w:p>
    <w:p w:rsidR="00000000" w:rsidDel="00000000" w:rsidP="00000000" w:rsidRDefault="00000000" w:rsidRPr="00000000" w14:paraId="0000002E">
      <w:pPr>
        <w:spacing w:after="210" w:line="360" w:lineRule="auto"/>
        <w:rPr>
          <w:rFonts w:ascii="Inter" w:cs="Inter" w:eastAsia="Inter" w:hAnsi="Inter"/>
        </w:rPr>
      </w:pPr>
      <w:r w:rsidDel="00000000" w:rsidR="00000000" w:rsidRPr="00000000">
        <w:rPr>
          <w:rFonts w:ascii="Inter" w:cs="Inter" w:eastAsia="Inter" w:hAnsi="Inter"/>
          <w:rtl w:val="0"/>
        </w:rPr>
        <w:t xml:space="preserve">I'm using Phase Mirror internally to audit my AI systems.</w:t>
        <w:br w:type="textWrapping"/>
        <w:t xml:space="preserve">✅ Permitted. Internal use is always allowed.</w:t>
      </w:r>
    </w:p>
    <w:p w:rsidR="00000000" w:rsidDel="00000000" w:rsidP="00000000" w:rsidRDefault="00000000" w:rsidRPr="00000000" w14:paraId="0000002F">
      <w:pPr>
        <w:spacing w:after="210" w:line="360" w:lineRule="auto"/>
        <w:rPr>
          <w:rFonts w:ascii="Inter" w:cs="Inter" w:eastAsia="Inter" w:hAnsi="Inter"/>
        </w:rPr>
      </w:pPr>
      <w:r w:rsidDel="00000000" w:rsidR="00000000" w:rsidRPr="00000000">
        <w:rPr>
          <w:rFonts w:ascii="Inter" w:cs="Inter" w:eastAsia="Inter" w:hAnsi="Inter"/>
          <w:rtl w:val="0"/>
        </w:rPr>
        <w:t xml:space="preserve">I'm a consultant implementing Phase Mirror for my clients.</w:t>
        <w:br w:type="textWrapping"/>
        <w:t xml:space="preserve">✅ Permitted. Your client installs and operates the software, you don't provide it as a service.</w:t>
      </w:r>
    </w:p>
    <w:p w:rsidR="00000000" w:rsidDel="00000000" w:rsidP="00000000" w:rsidRDefault="00000000" w:rsidRPr="00000000" w14:paraId="00000030">
      <w:pPr>
        <w:spacing w:after="210" w:line="360" w:lineRule="auto"/>
        <w:rPr>
          <w:rFonts w:ascii="Inter" w:cs="Inter" w:eastAsia="Inter" w:hAnsi="Inter"/>
        </w:rPr>
      </w:pPr>
      <w:r w:rsidDel="00000000" w:rsidR="00000000" w:rsidRPr="00000000">
        <w:rPr>
          <w:rFonts w:ascii="Inter" w:cs="Inter" w:eastAsia="Inter" w:hAnsi="Inter"/>
          <w:rtl w:val="0"/>
        </w:rPr>
        <w:t xml:space="preserve">My SaaS product uses Phase Mirror to generate governance reports for users.</w:t>
        <w:br w:type="textWrapping"/>
        <w:t xml:space="preserve">✅ Permitted. Users interact with your application, not Phase Mirror directly. The output (reports) is your product.</w:t>
      </w:r>
    </w:p>
    <w:p w:rsidR="00000000" w:rsidDel="00000000" w:rsidP="00000000" w:rsidRDefault="00000000" w:rsidRPr="00000000" w14:paraId="00000031">
      <w:pPr>
        <w:spacing w:after="210" w:line="360" w:lineRule="auto"/>
        <w:rPr>
          <w:rFonts w:ascii="Inter" w:cs="Inter" w:eastAsia="Inter" w:hAnsi="Inter"/>
        </w:rPr>
      </w:pPr>
      <w:r w:rsidDel="00000000" w:rsidR="00000000" w:rsidRPr="00000000">
        <w:rPr>
          <w:rFonts w:ascii="Inter" w:cs="Inter" w:eastAsia="Inter" w:hAnsi="Inter"/>
          <w:rtl w:val="0"/>
        </w:rPr>
        <w:t xml:space="preserve">I'm building a plugin that extends Phase Mirror functionality.</w:t>
        <w:br w:type="textWrapping"/>
        <w:t xml:space="preserve">✅ Permitted. Derivative works are allowed under the same license terms.</w:t>
      </w:r>
    </w:p>
    <w:p w:rsidR="00000000" w:rsidDel="00000000" w:rsidP="00000000" w:rsidRDefault="00000000" w:rsidRPr="00000000" w14:paraId="00000032">
      <w:pPr>
        <w:spacing w:after="210" w:line="360" w:lineRule="auto"/>
        <w:rPr>
          <w:rFonts w:ascii="Inter" w:cs="Inter" w:eastAsia="Inter" w:hAnsi="Inter"/>
        </w:rPr>
      </w:pPr>
      <w:r w:rsidDel="00000000" w:rsidR="00000000" w:rsidRPr="00000000">
        <w:rPr>
          <w:rFonts w:ascii="Inter" w:cs="Inter" w:eastAsia="Inter" w:hAnsi="Inter"/>
          <w:rtl w:val="0"/>
        </w:rPr>
        <w:t xml:space="preserve">I want to offer "Phase Mirror as a Service" where customers log in and run dissonance checks.</w:t>
        <w:br w:type="textWrapping"/>
        <w:t xml:space="preserve">❌ Not permitted. This provides users direct access to substantial Phase Mirror functionality. Contact us for a commercial license.</w:t>
      </w:r>
    </w:p>
    <w:p w:rsidR="00000000" w:rsidDel="00000000" w:rsidP="00000000" w:rsidRDefault="00000000" w:rsidRPr="00000000" w14:paraId="00000033">
      <w:pPr>
        <w:spacing w:after="210" w:line="360" w:lineRule="auto"/>
        <w:rPr>
          <w:rFonts w:ascii="Inter" w:cs="Inter" w:eastAsia="Inter" w:hAnsi="Inter"/>
          <w:b w:val="0"/>
          <w:bCs w:val="0"/>
          <w:sz w:val="46"/>
          <w:szCs w:val="46"/>
        </w:rPr>
      </w:pPr>
      <w:r w:rsidDel="00000000" w:rsidR="00000000" w:rsidRPr="00000000">
        <w:rPr>
          <w:rFonts w:ascii="Inter" w:cs="Inter" w:eastAsia="Inter" w:hAnsi="Inter"/>
          <w:rtl w:val="0"/>
        </w:rPr>
        <w:t xml:space="preserve">I'm a cloud provider and want to offer a managed Phase Mirror instance.</w:t>
        <w:br w:type="textWrapping"/>
        <w:t xml:space="preserve">❌ Not permitted without a commercial agreement.</w:t>
      </w:r>
      <w:r w:rsidDel="00000000" w:rsidR="00000000" w:rsidRPr="00000000">
        <w:rPr>
          <w:rtl w:val="0"/>
        </w:rPr>
      </w:r>
    </w:p>
    <w:p w:rsidR="00000000" w:rsidDel="00000000" w:rsidP="00000000" w:rsidRDefault="00000000" w:rsidRPr="00000000" w14:paraId="00000034">
      <w:pPr>
        <w:pStyle w:val="Heading2"/>
        <w:keepNext w:val="0"/>
        <w:keepLines w:val="0"/>
        <w:spacing w:line="360" w:lineRule="auto"/>
        <w:rPr>
          <w:rFonts w:ascii="Inter" w:cs="Inter" w:eastAsia="Inter" w:hAnsi="Inter"/>
          <w:b w:val="0"/>
          <w:bCs w:val="0"/>
          <w:sz w:val="34"/>
          <w:szCs w:val="34"/>
        </w:rPr>
      </w:pPr>
      <w:bookmarkStart w:colFirst="0" w:colLast="0" w:name="_5l8dq5qm441i" w:id="1"/>
      <w:bookmarkEnd w:id="1"/>
      <w:r w:rsidDel="00000000" w:rsidR="00000000" w:rsidRPr="00000000">
        <w:rPr>
          <w:rFonts w:ascii="Inter" w:cs="Inter" w:eastAsia="Inter" w:hAnsi="Inter"/>
          <w:b w:val="0"/>
          <w:bCs w:val="0"/>
          <w:sz w:val="34"/>
          <w:szCs w:val="34"/>
          <w:rtl w:val="0"/>
        </w:rPr>
        <w:t xml:space="preserve">Summary Assessment</w:t>
      </w:r>
    </w:p>
    <w:p w:rsidR="00000000" w:rsidDel="00000000" w:rsidP="00000000" w:rsidRDefault="00000000" w:rsidRPr="00000000" w14:paraId="00000035">
      <w:pPr>
        <w:spacing w:after="240" w:before="240" w:line="360" w:lineRule="auto"/>
        <w:rPr>
          <w:rFonts w:ascii="Inter" w:cs="Inter" w:eastAsia="Inter" w:hAnsi="Inter"/>
          <w:color w:val="1155cc"/>
          <w:u w:val="single"/>
        </w:rPr>
      </w:pPr>
      <w:r w:rsidDel="00000000" w:rsidR="00000000" w:rsidRPr="00000000">
        <w:rPr>
          <w:rFonts w:ascii="Inter" w:cs="Inter" w:eastAsia="Inter" w:hAnsi="Inter"/>
          <w:rtl w:val="0"/>
        </w:rPr>
        <w:t xml:space="preserve">The Phase Mirror License v1.0 is well-aligned with the four-pillar business strategy. The license follows the Elastic License 2.0 pattern discussed in the strategy documents and provides the legal foundation necessary to monetize each revenue stream while maintaining adoption-friendly terms for the community tier.</w:t>
      </w:r>
      <w:r w:rsidDel="00000000" w:rsidR="00000000" w:rsidRPr="00000000">
        <w:rPr>
          <w:rtl w:val="0"/>
        </w:rPr>
      </w:r>
    </w:p>
    <w:p w:rsidR="00000000" w:rsidDel="00000000" w:rsidP="00000000" w:rsidRDefault="00000000" w:rsidRPr="00000000" w14:paraId="00000036">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line="360" w:lineRule="auto"/>
        <w:rPr>
          <w:rFonts w:ascii="Inter" w:cs="Inter" w:eastAsia="Inter" w:hAnsi="Inter"/>
          <w:b w:val="0"/>
          <w:bCs w:val="0"/>
          <w:sz w:val="34"/>
          <w:szCs w:val="34"/>
        </w:rPr>
      </w:pPr>
      <w:bookmarkStart w:colFirst="0" w:colLast="0" w:name="_x5g86ms33tfa" w:id="2"/>
      <w:bookmarkEnd w:id="2"/>
      <w:r w:rsidDel="00000000" w:rsidR="00000000" w:rsidRPr="00000000">
        <w:rPr>
          <w:rFonts w:ascii="Inter" w:cs="Inter" w:eastAsia="Inter" w:hAnsi="Inter"/>
          <w:b w:val="0"/>
          <w:bCs w:val="0"/>
          <w:sz w:val="34"/>
          <w:szCs w:val="34"/>
          <w:rtl w:val="0"/>
        </w:rPr>
        <w:t xml:space="preserve">Alignment Matrix</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4565"/>
        <w:gridCol w:w="1940"/>
        <w:tblGridChange w:id="0">
          <w:tblGrid>
            <w:gridCol w:w="2870"/>
            <w:gridCol w:w="4565"/>
            <w:gridCol w:w="19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rFonts w:ascii="Inter" w:cs="Inter" w:eastAsia="Inter" w:hAnsi="Inter"/>
              </w:rPr>
            </w:pPr>
            <w:r w:rsidDel="00000000" w:rsidR="00000000" w:rsidRPr="00000000">
              <w:rPr>
                <w:rFonts w:ascii="Inter" w:cs="Inter" w:eastAsia="Inter" w:hAnsi="Inter"/>
                <w:rtl w:val="0"/>
              </w:rPr>
              <w:t xml:space="preserve">Business Strategy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center"/>
              <w:rPr>
                <w:rFonts w:ascii="Inter" w:cs="Inter" w:eastAsia="Inter" w:hAnsi="Inter"/>
              </w:rPr>
            </w:pPr>
            <w:r w:rsidDel="00000000" w:rsidR="00000000" w:rsidRPr="00000000">
              <w:rPr>
                <w:rFonts w:ascii="Inter" w:cs="Inter" w:eastAsia="Inter" w:hAnsi="Inter"/>
                <w:rtl w:val="0"/>
              </w:rPr>
              <w:t xml:space="preserve">License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center"/>
              <w:rPr>
                <w:rFonts w:ascii="Inter" w:cs="Inter" w:eastAsia="Inter" w:hAnsi="Inter"/>
              </w:rPr>
            </w:pPr>
            <w:r w:rsidDel="00000000" w:rsidR="00000000" w:rsidRPr="00000000">
              <w:rPr>
                <w:rFonts w:ascii="Inter" w:cs="Inter" w:eastAsia="Inter" w:hAnsi="Inter"/>
                <w:rtl w:val="0"/>
              </w:rPr>
              <w:t xml:space="preserve">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rFonts w:ascii="Inter" w:cs="Inter" w:eastAsia="Inter" w:hAnsi="Inter"/>
              </w:rPr>
            </w:pPr>
            <w:r w:rsidDel="00000000" w:rsidR="00000000" w:rsidRPr="00000000">
              <w:rPr>
                <w:rFonts w:ascii="Inter" w:cs="Inter" w:eastAsia="Inter" w:hAnsi="Inter"/>
                <w:rtl w:val="0"/>
              </w:rPr>
              <w:t xml:space="preserve">Open-Core SaaS (Self-Hosted)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Inter" w:cs="Inter" w:eastAsia="Inter" w:hAnsi="Inter"/>
              </w:rPr>
            </w:pPr>
            <w:r w:rsidDel="00000000" w:rsidR="00000000" w:rsidRPr="00000000">
              <w:rPr>
                <w:rFonts w:ascii="Inter" w:cs="Inter" w:eastAsia="Inter" w:hAnsi="Inter"/>
                <w:rtl w:val="0"/>
              </w:rPr>
              <w:t xml:space="preserve">Free use, modification, distribution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Inter" w:cs="Inter" w:eastAsia="Inter" w:hAnsi="Inter"/>
              </w:rPr>
            </w:pPr>
            <w:r w:rsidDel="00000000" w:rsidR="00000000" w:rsidRPr="00000000">
              <w:rPr>
                <w:rFonts w:ascii="Inter" w:cs="Inter" w:eastAsia="Inter" w:hAnsi="Inter"/>
                <w:rtl w:val="0"/>
              </w:rPr>
              <w:t xml:space="preserve">Open-Core SaaS (Managed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Inter" w:cs="Inter" w:eastAsia="Inter" w:hAnsi="Inter"/>
              </w:rPr>
            </w:pPr>
            <w:r w:rsidDel="00000000" w:rsidR="00000000" w:rsidRPr="00000000">
              <w:rPr>
                <w:rFonts w:ascii="Inter" w:cs="Inter" w:eastAsia="Inter" w:hAnsi="Inter"/>
                <w:rtl w:val="0"/>
              </w:rPr>
              <w:t xml:space="preserve">Managed service restriction protects this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Inter" w:cs="Inter" w:eastAsia="Inter" w:hAnsi="Inter"/>
              </w:rPr>
            </w:pPr>
            <w:r w:rsidDel="00000000" w:rsidR="00000000" w:rsidRPr="00000000">
              <w:rPr>
                <w:rFonts w:ascii="Inter" w:cs="Inter" w:eastAsia="Inter" w:hAnsi="Inter"/>
                <w:rtl w:val="0"/>
              </w:rPr>
              <w:t xml:space="preserve">Enterprise Seats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Inter" w:cs="Inter" w:eastAsia="Inter" w:hAnsi="Inter"/>
              </w:rPr>
            </w:pPr>
            <w:r w:rsidDel="00000000" w:rsidR="00000000" w:rsidRPr="00000000">
              <w:rPr>
                <w:rFonts w:ascii="Inter" w:cs="Inter" w:eastAsia="Inter" w:hAnsi="Inter"/>
                <w:rtl w:val="0"/>
              </w:rPr>
              <w:t xml:space="preserve">Internal use "always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Inter" w:cs="Inter" w:eastAsia="Inter" w:hAnsi="Inter"/>
              </w:rPr>
            </w:pPr>
            <w:r w:rsidDel="00000000" w:rsidR="00000000" w:rsidRPr="00000000">
              <w:rPr>
                <w:rFonts w:ascii="Inter" w:cs="Inter" w:eastAsia="Inter" w:hAnsi="Inter"/>
                <w:rtl w:val="0"/>
              </w:rPr>
              <w:t xml:space="preserve">Support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Inter" w:cs="Inter" w:eastAsia="Inter" w:hAnsi="Inter"/>
              </w:rPr>
            </w:pPr>
            <w:r w:rsidDel="00000000" w:rsidR="00000000" w:rsidRPr="00000000">
              <w:rPr>
                <w:rFonts w:ascii="Inter" w:cs="Inter" w:eastAsia="Inter" w:hAnsi="Inter"/>
                <w:rtl w:val="0"/>
              </w:rPr>
              <w:t xml:space="preserve">License provides base; support is separate service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Inter" w:cs="Inter" w:eastAsia="Inter" w:hAnsi="Inter"/>
              </w:rPr>
            </w:pPr>
            <w:r w:rsidDel="00000000" w:rsidR="00000000" w:rsidRPr="00000000">
              <w:rPr>
                <w:rFonts w:ascii="Inter" w:cs="Inter" w:eastAsia="Inter" w:hAnsi="Inter"/>
                <w:rtl w:val="0"/>
              </w:rPr>
              <w:t xml:space="preserve">Certification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Inter" w:cs="Inter" w:eastAsia="Inter" w:hAnsi="Inter"/>
              </w:rPr>
            </w:pPr>
            <w:r w:rsidDel="00000000" w:rsidR="00000000" w:rsidRPr="00000000">
              <w:rPr>
                <w:rFonts w:ascii="Inter" w:cs="Inter" w:eastAsia="Inter" w:hAnsi="Inter"/>
                <w:rtl w:val="0"/>
              </w:rPr>
              <w:t xml:space="preserve">Derivative works permitted; trademark use "subject to applicable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Inter" w:cs="Inter" w:eastAsia="Inter" w:hAnsi="Inter"/>
              </w:rPr>
            </w:pPr>
            <w:r w:rsidDel="00000000" w:rsidR="00000000" w:rsidRPr="00000000">
              <w:rPr>
                <w:rFonts w:ascii="Inter" w:cs="Inter" w:eastAsia="Inter" w:hAnsi="Inter"/>
                <w:rtl w:val="0"/>
              </w:rPr>
              <w:t xml:space="preserve">⚠️ Needs Supplement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Inter" w:cs="Inter" w:eastAsia="Inter" w:hAnsi="Inter"/>
              </w:rPr>
            </w:pPr>
            <w:r w:rsidDel="00000000" w:rsidR="00000000" w:rsidRPr="00000000">
              <w:rPr>
                <w:rFonts w:ascii="Inter" w:cs="Inter" w:eastAsia="Inter" w:hAnsi="Inter"/>
                <w:rtl w:val="0"/>
              </w:rPr>
              <w:t xml:space="preserve">Consulting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Inter" w:cs="Inter" w:eastAsia="Inter" w:hAnsi="Inter"/>
              </w:rPr>
            </w:pPr>
            <w:r w:rsidDel="00000000" w:rsidR="00000000" w:rsidRPr="00000000">
              <w:rPr>
                <w:rFonts w:ascii="Inter" w:cs="Inter" w:eastAsia="Inter" w:hAnsi="Inter"/>
                <w:rtl w:val="0"/>
              </w:rPr>
              <w:t xml:space="preserve">Consultants can implement for clients (FAQ confirms)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Inter" w:cs="Inter" w:eastAsia="Inter" w:hAnsi="Inter"/>
              </w:rPr>
            </w:pPr>
            <w:r w:rsidDel="00000000" w:rsidR="00000000" w:rsidRPr="00000000">
              <w:rPr>
                <w:rFonts w:ascii="Inter" w:cs="Inter" w:eastAsia="Inter" w:hAnsi="Inter"/>
                <w:rtl w:val="0"/>
              </w:rPr>
              <w:t xml:space="preserve">Compliance Packs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Inter" w:cs="Inter" w:eastAsia="Inter" w:hAnsi="Inter"/>
              </w:rPr>
            </w:pPr>
            <w:r w:rsidDel="00000000" w:rsidR="00000000" w:rsidRPr="00000000">
              <w:rPr>
                <w:rFonts w:ascii="Inter" w:cs="Inter" w:eastAsia="Inter" w:hAnsi="Inter"/>
                <w:rtl w:val="0"/>
              </w:rPr>
              <w:t xml:space="preserve">Can be proprietary add-ons under separate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Inter" w:cs="Inter" w:eastAsia="Inter" w:hAnsi="Inter"/>
              </w:rPr>
            </w:pPr>
            <w:r w:rsidDel="00000000" w:rsidR="00000000" w:rsidRPr="00000000">
              <w:rPr>
                <w:rFonts w:ascii="Inter" w:cs="Inter" w:eastAsia="Inter" w:hAnsi="Inter"/>
                <w:rtl w:val="0"/>
              </w:rPr>
              <w:t xml:space="preserve">✅ Aligned</w:t>
            </w:r>
          </w:p>
        </w:tc>
      </w:tr>
    </w:tbl>
    <w:p w:rsidR="00000000" w:rsidDel="00000000" w:rsidP="00000000" w:rsidRDefault="00000000" w:rsidRPr="00000000" w14:paraId="00000050">
      <w:pPr>
        <w:spacing w:after="240" w:before="240" w:line="360" w:lineRule="auto"/>
        <w:rPr>
          <w:rFonts w:ascii="Inter" w:cs="Inter" w:eastAsia="Inter" w:hAnsi="Inter"/>
        </w:rPr>
      </w:pPr>
      <w:r w:rsidDel="00000000" w:rsidR="00000000" w:rsidRPr="00000000">
        <w:rPr>
          <w:rtl w:val="0"/>
        </w:rPr>
      </w:r>
    </w:p>
    <w:p w:rsidR="00000000" w:rsidDel="00000000" w:rsidP="00000000" w:rsidRDefault="00000000" w:rsidRPr="00000000" w14:paraId="00000051">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line="360" w:lineRule="auto"/>
        <w:rPr>
          <w:rFonts w:ascii="Inter" w:cs="Inter" w:eastAsia="Inter" w:hAnsi="Inter"/>
          <w:b w:val="0"/>
          <w:bCs w:val="0"/>
          <w:sz w:val="34"/>
          <w:szCs w:val="34"/>
        </w:rPr>
      </w:pPr>
      <w:bookmarkStart w:colFirst="0" w:colLast="0" w:name="_sbzvfptt8pdc" w:id="3"/>
      <w:bookmarkEnd w:id="3"/>
      <w:r w:rsidDel="00000000" w:rsidR="00000000" w:rsidRPr="00000000">
        <w:rPr>
          <w:rFonts w:ascii="Inter" w:cs="Inter" w:eastAsia="Inter" w:hAnsi="Inter"/>
          <w:b w:val="0"/>
          <w:bCs w:val="0"/>
          <w:sz w:val="34"/>
          <w:szCs w:val="34"/>
          <w:rtl w:val="0"/>
        </w:rPr>
        <w:t xml:space="preserve">Detailed Analysis</w:t>
      </w:r>
    </w:p>
    <w:p w:rsidR="00000000" w:rsidDel="00000000" w:rsidP="00000000" w:rsidRDefault="00000000" w:rsidRPr="00000000" w14:paraId="00000053">
      <w:pPr>
        <w:pStyle w:val="Heading2"/>
        <w:keepNext w:val="0"/>
        <w:keepLines w:val="0"/>
        <w:spacing w:line="360" w:lineRule="auto"/>
        <w:rPr>
          <w:rFonts w:ascii="Inter" w:cs="Inter" w:eastAsia="Inter" w:hAnsi="Inter"/>
          <w:b w:val="0"/>
          <w:bCs w:val="0"/>
          <w:sz w:val="34"/>
          <w:szCs w:val="34"/>
        </w:rPr>
      </w:pPr>
      <w:bookmarkStart w:colFirst="0" w:colLast="0" w:name="_pxt48pnvbfok" w:id="4"/>
      <w:bookmarkEnd w:id="4"/>
      <w:r w:rsidDel="00000000" w:rsidR="00000000" w:rsidRPr="00000000">
        <w:rPr>
          <w:rFonts w:ascii="Inter" w:cs="Inter" w:eastAsia="Inter" w:hAnsi="Inter"/>
          <w:b w:val="0"/>
          <w:bCs w:val="0"/>
          <w:sz w:val="34"/>
          <w:szCs w:val="34"/>
          <w:rtl w:val="0"/>
        </w:rPr>
        <w:t xml:space="preserve">What the License Enables</w:t>
      </w:r>
    </w:p>
    <w:p w:rsidR="00000000" w:rsidDel="00000000" w:rsidP="00000000" w:rsidRDefault="00000000" w:rsidRPr="00000000" w14:paraId="00000054">
      <w:pPr>
        <w:spacing w:after="240" w:before="240" w:line="360" w:lineRule="auto"/>
        <w:rPr>
          <w:rFonts w:ascii="Inter" w:cs="Inter" w:eastAsia="Inter" w:hAnsi="Inter"/>
        </w:rPr>
      </w:pPr>
      <w:r w:rsidDel="00000000" w:rsidR="00000000" w:rsidRPr="00000000">
        <w:rPr>
          <w:rFonts w:ascii="Inter" w:cs="Inter" w:eastAsia="Inter" w:hAnsi="Inter"/>
          <w:rtl w:val="0"/>
        </w:rPr>
        <w:t xml:space="preserve">Community &amp; Developer Adoption</w:t>
      </w:r>
    </w:p>
    <w:p w:rsidR="00000000" w:rsidDel="00000000" w:rsidP="00000000" w:rsidRDefault="00000000" w:rsidRPr="00000000" w14:paraId="00000055">
      <w:pPr>
        <w:numPr>
          <w:ilvl w:val="0"/>
          <w:numId w:val="6"/>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Internal use at any company: permitted without restriction</w:t>
      </w:r>
    </w:p>
    <w:p w:rsidR="00000000" w:rsidDel="00000000" w:rsidP="00000000" w:rsidRDefault="00000000" w:rsidRPr="00000000" w14:paraId="00000056">
      <w:pPr>
        <w:numPr>
          <w:ilvl w:val="0"/>
          <w:numId w:val="6"/>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Build applications on top of Phase Mirror: permitted (embed in SaaS products)</w:t>
      </w:r>
    </w:p>
    <w:p w:rsidR="00000000" w:rsidDel="00000000" w:rsidP="00000000" w:rsidRDefault="00000000" w:rsidRPr="00000000" w14:paraId="00000057">
      <w:pPr>
        <w:numPr>
          <w:ilvl w:val="0"/>
          <w:numId w:val="6"/>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Modify source code: permitted (with modification notice requirement)</w:t>
      </w:r>
    </w:p>
    <w:p w:rsidR="00000000" w:rsidDel="00000000" w:rsidP="00000000" w:rsidRDefault="00000000" w:rsidRPr="00000000" w14:paraId="00000058">
      <w:pPr>
        <w:numPr>
          <w:ilvl w:val="0"/>
          <w:numId w:val="6"/>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Redistribute with applications: permitted (must include license terms)</w:t>
      </w:r>
    </w:p>
    <w:p w:rsidR="00000000" w:rsidDel="00000000" w:rsidP="00000000" w:rsidRDefault="00000000" w:rsidRPr="00000000" w14:paraId="00000059">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This structure supports the Community Tier (free, self-hosted) and drives adoption that converts to paid tiers.</w:t>
      </w:r>
    </w:p>
    <w:p w:rsidR="00000000" w:rsidDel="00000000" w:rsidP="00000000" w:rsidRDefault="00000000" w:rsidRPr="00000000" w14:paraId="0000005A">
      <w:pPr>
        <w:spacing w:after="240" w:before="240" w:line="360" w:lineRule="auto"/>
        <w:rPr>
          <w:rFonts w:ascii="Inter" w:cs="Inter" w:eastAsia="Inter" w:hAnsi="Inter"/>
        </w:rPr>
      </w:pPr>
      <w:r w:rsidDel="00000000" w:rsidR="00000000" w:rsidRPr="00000000">
        <w:rPr>
          <w:rFonts w:ascii="Inter" w:cs="Inter" w:eastAsia="Inter" w:hAnsi="Inter"/>
          <w:rtl w:val="0"/>
        </w:rPr>
        <w:t xml:space="preserve">Consulting Revenue</w:t>
      </w:r>
    </w:p>
    <w:p w:rsidR="00000000" w:rsidDel="00000000" w:rsidP="00000000" w:rsidRDefault="00000000" w:rsidRPr="00000000" w14:paraId="0000005B">
      <w:pPr>
        <w:numPr>
          <w:ilvl w:val="0"/>
          <w:numId w:val="1"/>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Consultants implementing for clients: explicitly permitted</w:t>
      </w:r>
    </w:p>
    <w:p w:rsidR="00000000" w:rsidDel="00000000" w:rsidP="00000000" w:rsidRDefault="00000000" w:rsidRPr="00000000" w14:paraId="0000005C">
      <w:pPr>
        <w:numPr>
          <w:ilvl w:val="0"/>
          <w:numId w:val="1"/>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Contractors setting up Phase Mirror: permitted (client operates, not contractor)</w:t>
      </w:r>
    </w:p>
    <w:p w:rsidR="00000000" w:rsidDel="00000000" w:rsidP="00000000" w:rsidRDefault="00000000" w:rsidRPr="00000000" w14:paraId="0000005D">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This protects the professional services revenue stream without friction.</w:t>
      </w:r>
    </w:p>
    <w:p w:rsidR="00000000" w:rsidDel="00000000" w:rsidP="00000000" w:rsidRDefault="00000000" w:rsidRPr="00000000" w14:paraId="0000005E">
      <w:pPr>
        <w:pStyle w:val="Heading2"/>
        <w:keepNext w:val="0"/>
        <w:keepLines w:val="0"/>
        <w:spacing w:line="360" w:lineRule="auto"/>
        <w:rPr>
          <w:rFonts w:ascii="Inter" w:cs="Inter" w:eastAsia="Inter" w:hAnsi="Inter"/>
          <w:b w:val="0"/>
          <w:bCs w:val="0"/>
          <w:sz w:val="34"/>
          <w:szCs w:val="34"/>
        </w:rPr>
      </w:pPr>
      <w:bookmarkStart w:colFirst="0" w:colLast="0" w:name="_ay2i4l6zh43b" w:id="5"/>
      <w:bookmarkEnd w:id="5"/>
      <w:r w:rsidDel="00000000" w:rsidR="00000000" w:rsidRPr="00000000">
        <w:rPr>
          <w:rFonts w:ascii="Inter" w:cs="Inter" w:eastAsia="Inter" w:hAnsi="Inter"/>
          <w:b w:val="0"/>
          <w:bCs w:val="0"/>
          <w:sz w:val="34"/>
          <w:szCs w:val="34"/>
          <w:rtl w:val="0"/>
        </w:rPr>
        <w:t xml:space="preserve">What the License Restricts</w:t>
      </w:r>
    </w:p>
    <w:p w:rsidR="00000000" w:rsidDel="00000000" w:rsidP="00000000" w:rsidRDefault="00000000" w:rsidRPr="00000000" w14:paraId="0000005F">
      <w:pPr>
        <w:spacing w:after="240" w:before="240" w:line="360" w:lineRule="auto"/>
        <w:rPr>
          <w:rFonts w:ascii="Inter" w:cs="Inter" w:eastAsia="Inter" w:hAnsi="Inter"/>
        </w:rPr>
      </w:pPr>
      <w:r w:rsidDel="00000000" w:rsidR="00000000" w:rsidRPr="00000000">
        <w:rPr>
          <w:rFonts w:ascii="Inter" w:cs="Inter" w:eastAsia="Inter" w:hAnsi="Inter"/>
          <w:rtl w:val="0"/>
        </w:rPr>
        <w:t xml:space="preserve">Managed Service Protection</w:t>
      </w:r>
    </w:p>
    <w:p w:rsidR="00000000" w:rsidDel="00000000" w:rsidP="00000000" w:rsidRDefault="00000000" w:rsidRPr="00000000" w14:paraId="00000060">
      <w:pPr>
        <w:spacing w:after="240" w:before="240" w:line="360" w:lineRule="auto"/>
        <w:ind w:left="600" w:right="600" w:firstLine="0"/>
        <w:rPr>
          <w:rFonts w:ascii="Inter" w:cs="Inter" w:eastAsia="Inter" w:hAnsi="Inter"/>
        </w:rPr>
      </w:pPr>
      <w:r w:rsidDel="00000000" w:rsidR="00000000" w:rsidRPr="00000000">
        <w:rPr>
          <w:rFonts w:ascii="Inter" w:cs="Inter" w:eastAsia="Inter" w:hAnsi="Inter"/>
          <w:rtl w:val="0"/>
        </w:rPr>
        <w:t xml:space="preserve">"You may not provide the software to third parties as a hosted or managed service, where the service provides users with access to any substantial set of the features or functionality of the software."</w:t>
      </w:r>
    </w:p>
    <w:p w:rsidR="00000000" w:rsidDel="00000000" w:rsidP="00000000" w:rsidRDefault="00000000" w:rsidRPr="00000000" w14:paraId="00000061">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This restriction is the core monetization lever—it ensures:</w:t>
      </w:r>
    </w:p>
    <w:p w:rsidR="00000000" w:rsidDel="00000000" w:rsidP="00000000" w:rsidRDefault="00000000" w:rsidRPr="00000000" w14:paraId="00000062">
      <w:pPr>
        <w:numPr>
          <w:ilvl w:val="0"/>
          <w:numId w:val="3"/>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Only Phase Mirror LLC can offer "Phase Mirror as a Service"</w:t>
      </w:r>
    </w:p>
    <w:p w:rsidR="00000000" w:rsidDel="00000000" w:rsidP="00000000" w:rsidRDefault="00000000" w:rsidRPr="00000000" w14:paraId="00000063">
      <w:pPr>
        <w:numPr>
          <w:ilvl w:val="0"/>
          <w:numId w:val="3"/>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Cloud providers (AWS, Azure, GCP) must negotiate commercial agreements</w:t>
      </w:r>
    </w:p>
    <w:p w:rsidR="00000000" w:rsidDel="00000000" w:rsidP="00000000" w:rsidRDefault="00000000" w:rsidRPr="00000000" w14:paraId="00000064">
      <w:pPr>
        <w:numPr>
          <w:ilvl w:val="0"/>
          <w:numId w:val="3"/>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Competitors cannot commoditize the managed offering</w:t>
      </w:r>
    </w:p>
    <w:p w:rsidR="00000000" w:rsidDel="00000000" w:rsidP="00000000" w:rsidRDefault="00000000" w:rsidRPr="00000000" w14:paraId="00000065">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line="360" w:lineRule="auto"/>
        <w:rPr>
          <w:rFonts w:ascii="Inter" w:cs="Inter" w:eastAsia="Inter" w:hAnsi="Inter"/>
          <w:b w:val="0"/>
          <w:bCs w:val="0"/>
          <w:sz w:val="34"/>
          <w:szCs w:val="34"/>
        </w:rPr>
      </w:pPr>
      <w:bookmarkStart w:colFirst="0" w:colLast="0" w:name="_spl31mpom2m1" w:id="6"/>
      <w:bookmarkEnd w:id="6"/>
      <w:r w:rsidDel="00000000" w:rsidR="00000000" w:rsidRPr="00000000">
        <w:rPr>
          <w:rFonts w:ascii="Inter" w:cs="Inter" w:eastAsia="Inter" w:hAnsi="Inter"/>
          <w:b w:val="0"/>
          <w:bCs w:val="0"/>
          <w:sz w:val="34"/>
          <w:szCs w:val="34"/>
          <w:rtl w:val="0"/>
        </w:rPr>
        <w:t xml:space="preserve">Gaps Requiring Supplemental Agreements</w:t>
      </w:r>
    </w:p>
    <w:p w:rsidR="00000000" w:rsidDel="00000000" w:rsidP="00000000" w:rsidRDefault="00000000" w:rsidRPr="00000000" w14:paraId="00000067">
      <w:pPr>
        <w:pStyle w:val="Heading2"/>
        <w:keepNext w:val="0"/>
        <w:keepLines w:val="0"/>
        <w:spacing w:line="360" w:lineRule="auto"/>
        <w:rPr>
          <w:rFonts w:ascii="Inter" w:cs="Inter" w:eastAsia="Inter" w:hAnsi="Inter"/>
          <w:b w:val="0"/>
          <w:bCs w:val="0"/>
          <w:sz w:val="34"/>
          <w:szCs w:val="34"/>
        </w:rPr>
      </w:pPr>
      <w:bookmarkStart w:colFirst="0" w:colLast="0" w:name="_vuowzis8pvkr" w:id="7"/>
      <w:bookmarkEnd w:id="7"/>
      <w:r w:rsidDel="00000000" w:rsidR="00000000" w:rsidRPr="00000000">
        <w:rPr>
          <w:rFonts w:ascii="Inter" w:cs="Inter" w:eastAsia="Inter" w:hAnsi="Inter"/>
          <w:b w:val="0"/>
          <w:bCs w:val="0"/>
          <w:sz w:val="34"/>
          <w:szCs w:val="34"/>
          <w:rtl w:val="0"/>
        </w:rPr>
        <w:t xml:space="preserve">1. Certification Program (Trademark-Based)</w:t>
      </w:r>
    </w:p>
    <w:p w:rsidR="00000000" w:rsidDel="00000000" w:rsidP="00000000" w:rsidRDefault="00000000" w:rsidRPr="00000000" w14:paraId="00000068">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states: </w:t>
      </w:r>
      <w:r w:rsidDel="00000000" w:rsidR="00000000" w:rsidRPr="00000000">
        <w:rPr>
          <w:rFonts w:ascii="Inter" w:cs="Inter" w:eastAsia="Inter" w:hAnsi="Inter"/>
          <w:i w:val="1"/>
          <w:iCs w:val="1"/>
          <w:rtl w:val="0"/>
        </w:rPr>
        <w:t xml:space="preserve">"Any use of the licensor's trademarks is subject to applicable law."</w:t>
      </w:r>
      <w:r w:rsidDel="00000000" w:rsidR="00000000" w:rsidRPr="00000000">
        <w:rPr>
          <w:rtl w:val="0"/>
        </w:rPr>
      </w:r>
    </w:p>
    <w:p w:rsidR="00000000" w:rsidDel="00000000" w:rsidP="00000000" w:rsidRDefault="00000000" w:rsidRPr="00000000" w14:paraId="00000069">
      <w:pPr>
        <w:spacing w:after="240" w:before="240" w:line="360" w:lineRule="auto"/>
        <w:rPr>
          <w:rFonts w:ascii="Inter" w:cs="Inter" w:eastAsia="Inter" w:hAnsi="Inter"/>
        </w:rPr>
      </w:pPr>
      <w:r w:rsidDel="00000000" w:rsidR="00000000" w:rsidRPr="00000000">
        <w:rPr>
          <w:rFonts w:ascii="Inter" w:cs="Inter" w:eastAsia="Inter" w:hAnsi="Inter"/>
          <w:rtl w:val="0"/>
        </w:rPr>
        <w:t xml:space="preserve">Gap: The license alone does not establish certification requirements. Certified implementation revenue requires a separate Certification Agreement that:</w:t>
      </w:r>
    </w:p>
    <w:p w:rsidR="00000000" w:rsidDel="00000000" w:rsidP="00000000" w:rsidRDefault="00000000" w:rsidRPr="00000000" w14:paraId="0000006A">
      <w:pPr>
        <w:numPr>
          <w:ilvl w:val="0"/>
          <w:numId w:val="2"/>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Defines what "Phase Mirror Certified" means</w:t>
      </w:r>
    </w:p>
    <w:p w:rsidR="00000000" w:rsidDel="00000000" w:rsidP="00000000" w:rsidRDefault="00000000" w:rsidRPr="00000000" w14:paraId="0000006B">
      <w:pPr>
        <w:numPr>
          <w:ilvl w:val="0"/>
          <w:numId w:val="2"/>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Establishes compliance test suite requirements</w:t>
      </w:r>
    </w:p>
    <w:p w:rsidR="00000000" w:rsidDel="00000000" w:rsidP="00000000" w:rsidRDefault="00000000" w:rsidRPr="00000000" w14:paraId="0000006C">
      <w:pPr>
        <w:numPr>
          <w:ilvl w:val="0"/>
          <w:numId w:val="2"/>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Sets certification fees and renewal terms</w:t>
      </w:r>
    </w:p>
    <w:p w:rsidR="00000000" w:rsidDel="00000000" w:rsidP="00000000" w:rsidRDefault="00000000" w:rsidRPr="00000000" w14:paraId="0000006D">
      <w:pPr>
        <w:numPr>
          <w:ilvl w:val="0"/>
          <w:numId w:val="2"/>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Grants trademark usage rights conditional on certification status</w:t>
      </w:r>
    </w:p>
    <w:p w:rsidR="00000000" w:rsidDel="00000000" w:rsidP="00000000" w:rsidRDefault="00000000" w:rsidRPr="00000000" w14:paraId="0000006E">
      <w:pPr>
        <w:spacing w:after="240" w:before="240" w:line="360" w:lineRule="auto"/>
        <w:rPr>
          <w:rFonts w:ascii="Inter" w:cs="Inter" w:eastAsia="Inter" w:hAnsi="Inter"/>
          <w:color w:val="1155cc"/>
          <w:u w:val="single"/>
        </w:rPr>
      </w:pPr>
      <w:r w:rsidDel="00000000" w:rsidR="00000000" w:rsidRPr="00000000">
        <w:rPr>
          <w:rFonts w:ascii="Inter" w:cs="Inter" w:eastAsia="Inter" w:hAnsi="Inter"/>
          <w:rtl w:val="0"/>
        </w:rPr>
        <w:t xml:space="preserve">Recommendation: Create a Phase Mirror Certification Program Agreement as a companion document. This aligns with the CNCF model where the open-source license is separate from the Kubernetes Certified conformance program.</w:t>
      </w:r>
      <w:hyperlink r:id="rId9">
        <w:r w:rsidDel="00000000" w:rsidR="00000000" w:rsidRPr="00000000">
          <w:rPr>
            <w:rFonts w:ascii="Inter" w:cs="Inter" w:eastAsia="Inter" w:hAnsi="Inter"/>
            <w:color w:val="1155cc"/>
            <w:u w:val="single"/>
            <w:rtl w:val="0"/>
          </w:rPr>
          <w:t xml:space="preserve">cncf+2</w:t>
        </w:r>
      </w:hyperlink>
      <w:r w:rsidDel="00000000" w:rsidR="00000000" w:rsidRPr="00000000">
        <w:rPr>
          <w:rtl w:val="0"/>
        </w:rPr>
      </w:r>
    </w:p>
    <w:p w:rsidR="00000000" w:rsidDel="00000000" w:rsidP="00000000" w:rsidRDefault="00000000" w:rsidRPr="00000000" w14:paraId="0000006F">
      <w:pPr>
        <w:pStyle w:val="Heading2"/>
        <w:keepNext w:val="0"/>
        <w:keepLines w:val="0"/>
        <w:spacing w:line="360" w:lineRule="auto"/>
        <w:rPr>
          <w:rFonts w:ascii="Inter" w:cs="Inter" w:eastAsia="Inter" w:hAnsi="Inter"/>
          <w:b w:val="0"/>
          <w:bCs w:val="0"/>
          <w:sz w:val="34"/>
          <w:szCs w:val="34"/>
        </w:rPr>
      </w:pPr>
      <w:bookmarkStart w:colFirst="0" w:colLast="0" w:name="_d660gevp53pp" w:id="8"/>
      <w:bookmarkEnd w:id="8"/>
      <w:r w:rsidDel="00000000" w:rsidR="00000000" w:rsidRPr="00000000">
        <w:rPr>
          <w:rFonts w:ascii="Inter" w:cs="Inter" w:eastAsia="Inter" w:hAnsi="Inter"/>
          <w:b w:val="0"/>
          <w:bCs w:val="0"/>
          <w:sz w:val="34"/>
          <w:szCs w:val="34"/>
          <w:rtl w:val="0"/>
        </w:rPr>
        <w:t xml:space="preserve">2. Enterprise Support Contracts</w:t>
      </w:r>
    </w:p>
    <w:p w:rsidR="00000000" w:rsidDel="00000000" w:rsidP="00000000" w:rsidRDefault="00000000" w:rsidRPr="00000000" w14:paraId="00000070">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provides "as is, without any warranty"—standard for source-available licenses.</w:t>
      </w:r>
    </w:p>
    <w:p w:rsidR="00000000" w:rsidDel="00000000" w:rsidP="00000000" w:rsidRDefault="00000000" w:rsidRPr="00000000" w14:paraId="00000071">
      <w:pPr>
        <w:spacing w:after="240" w:before="240" w:line="360" w:lineRule="auto"/>
        <w:rPr>
          <w:rFonts w:ascii="Inter" w:cs="Inter" w:eastAsia="Inter" w:hAnsi="Inter"/>
        </w:rPr>
      </w:pPr>
      <w:r w:rsidDel="00000000" w:rsidR="00000000" w:rsidRPr="00000000">
        <w:rPr>
          <w:rFonts w:ascii="Inter" w:cs="Inter" w:eastAsia="Inter" w:hAnsi="Inter"/>
          <w:rtl w:val="0"/>
        </w:rPr>
        <w:t xml:space="preserve">Gap: Enterprise seats with SLA guarantees (response times, uptime commitments) require a separate Enterprise Support Agreement that:</w:t>
      </w:r>
    </w:p>
    <w:p w:rsidR="00000000" w:rsidDel="00000000" w:rsidP="00000000" w:rsidRDefault="00000000" w:rsidRPr="00000000" w14:paraId="00000072">
      <w:pPr>
        <w:numPr>
          <w:ilvl w:val="0"/>
          <w:numId w:val="5"/>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Defines support tiers (24hr, 4hr, 1hr response)</w:t>
      </w:r>
    </w:p>
    <w:p w:rsidR="00000000" w:rsidDel="00000000" w:rsidP="00000000" w:rsidRDefault="00000000" w:rsidRPr="00000000" w14:paraId="00000073">
      <w:pPr>
        <w:numPr>
          <w:ilvl w:val="0"/>
          <w:numId w:val="5"/>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Establishes uptime SLAs (99.5%, 99.9%)</w:t>
      </w:r>
    </w:p>
    <w:p w:rsidR="00000000" w:rsidDel="00000000" w:rsidP="00000000" w:rsidRDefault="00000000" w:rsidRPr="00000000" w14:paraId="00000074">
      <w:pPr>
        <w:numPr>
          <w:ilvl w:val="0"/>
          <w:numId w:val="5"/>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Specifies dedicated support channels</w:t>
      </w:r>
    </w:p>
    <w:p w:rsidR="00000000" w:rsidDel="00000000" w:rsidP="00000000" w:rsidRDefault="00000000" w:rsidRPr="00000000" w14:paraId="00000075">
      <w:pPr>
        <w:numPr>
          <w:ilvl w:val="0"/>
          <w:numId w:val="5"/>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Includes escalation procedures</w:t>
      </w:r>
    </w:p>
    <w:p w:rsidR="00000000" w:rsidDel="00000000" w:rsidP="00000000" w:rsidRDefault="00000000" w:rsidRPr="00000000" w14:paraId="00000076">
      <w:pPr>
        <w:spacing w:after="240" w:before="240" w:line="360" w:lineRule="auto"/>
        <w:rPr>
          <w:rFonts w:ascii="Inter" w:cs="Inter" w:eastAsia="Inter" w:hAnsi="Inter"/>
        </w:rPr>
      </w:pPr>
      <w:r w:rsidDel="00000000" w:rsidR="00000000" w:rsidRPr="00000000">
        <w:rPr>
          <w:rFonts w:ascii="Inter" w:cs="Inter" w:eastAsia="Inter" w:hAnsi="Inter"/>
          <w:rtl w:val="0"/>
        </w:rPr>
        <w:t xml:space="preserve">Recommendation: The license correctly stays silent on support; create tiered Enterprise Support Agreements as service contracts layered on top.</w:t>
      </w:r>
    </w:p>
    <w:p w:rsidR="00000000" w:rsidDel="00000000" w:rsidP="00000000" w:rsidRDefault="00000000" w:rsidRPr="00000000" w14:paraId="00000077">
      <w:pPr>
        <w:pStyle w:val="Heading2"/>
        <w:keepNext w:val="0"/>
        <w:keepLines w:val="0"/>
        <w:spacing w:line="360" w:lineRule="auto"/>
        <w:rPr>
          <w:rFonts w:ascii="Inter" w:cs="Inter" w:eastAsia="Inter" w:hAnsi="Inter"/>
          <w:b w:val="0"/>
          <w:bCs w:val="0"/>
          <w:sz w:val="34"/>
          <w:szCs w:val="34"/>
        </w:rPr>
      </w:pPr>
      <w:bookmarkStart w:colFirst="0" w:colLast="0" w:name="_1oyqhdnbck2c" w:id="9"/>
      <w:bookmarkEnd w:id="9"/>
      <w:r w:rsidDel="00000000" w:rsidR="00000000" w:rsidRPr="00000000">
        <w:rPr>
          <w:rFonts w:ascii="Inter" w:cs="Inter" w:eastAsia="Inter" w:hAnsi="Inter"/>
          <w:b w:val="0"/>
          <w:bCs w:val="0"/>
          <w:sz w:val="34"/>
          <w:szCs w:val="34"/>
          <w:rtl w:val="0"/>
        </w:rPr>
        <w:t xml:space="preserve">3. Compliance Packs (Proprietary Extensions)</w:t>
      </w:r>
    </w:p>
    <w:p w:rsidR="00000000" w:rsidDel="00000000" w:rsidP="00000000" w:rsidRDefault="00000000" w:rsidRPr="00000000" w14:paraId="00000078">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covers the core software but does not address proprietary add-ons.</w:t>
      </w:r>
    </w:p>
    <w:p w:rsidR="00000000" w:rsidDel="00000000" w:rsidP="00000000" w:rsidRDefault="00000000" w:rsidRPr="00000000" w14:paraId="00000079">
      <w:pPr>
        <w:spacing w:after="240" w:before="240" w:line="360" w:lineRule="auto"/>
        <w:rPr>
          <w:rFonts w:ascii="Inter" w:cs="Inter" w:eastAsia="Inter" w:hAnsi="Inter"/>
        </w:rPr>
      </w:pPr>
      <w:r w:rsidDel="00000000" w:rsidR="00000000" w:rsidRPr="00000000">
        <w:rPr>
          <w:rFonts w:ascii="Inter" w:cs="Inter" w:eastAsia="Inter" w:hAnsi="Inter"/>
          <w:rtl w:val="0"/>
        </w:rPr>
        <w:t xml:space="preserve">Gap: Compliance packs (AI governance rule sets, industry-specific modules) can be:</w:t>
      </w:r>
    </w:p>
    <w:p w:rsidR="00000000" w:rsidDel="00000000" w:rsidP="00000000" w:rsidRDefault="00000000" w:rsidRPr="00000000" w14:paraId="0000007A">
      <w:pPr>
        <w:numPr>
          <w:ilvl w:val="0"/>
          <w:numId w:val="8"/>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Licensed under proprietary terms (not Phase Mirror License)</w:t>
      </w:r>
    </w:p>
    <w:p w:rsidR="00000000" w:rsidDel="00000000" w:rsidP="00000000" w:rsidRDefault="00000000" w:rsidRPr="00000000" w14:paraId="0000007B">
      <w:pPr>
        <w:numPr>
          <w:ilvl w:val="0"/>
          <w:numId w:val="8"/>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Sold separately from the open-core</w:t>
      </w:r>
    </w:p>
    <w:p w:rsidR="00000000" w:rsidDel="00000000" w:rsidP="00000000" w:rsidRDefault="00000000" w:rsidRPr="00000000" w14:paraId="0000007C">
      <w:pPr>
        <w:numPr>
          <w:ilvl w:val="0"/>
          <w:numId w:val="8"/>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Bundled into Enterprise tier pricing</w:t>
      </w:r>
    </w:p>
    <w:p w:rsidR="00000000" w:rsidDel="00000000" w:rsidP="00000000" w:rsidRDefault="00000000" w:rsidRPr="00000000" w14:paraId="0000007D">
      <w:pPr>
        <w:spacing w:after="240" w:before="240" w:line="360" w:lineRule="auto"/>
        <w:rPr>
          <w:rFonts w:ascii="Inter" w:cs="Inter" w:eastAsia="Inter" w:hAnsi="Inter"/>
          <w:color w:val="1155cc"/>
          <w:u w:val="single"/>
        </w:rPr>
      </w:pPr>
      <w:r w:rsidDel="00000000" w:rsidR="00000000" w:rsidRPr="00000000">
        <w:rPr>
          <w:rFonts w:ascii="Inter" w:cs="Inter" w:eastAsia="Inter" w:hAnsi="Inter"/>
          <w:rtl w:val="0"/>
        </w:rPr>
        <w:t xml:space="preserve">Recommendation: Develop compliance packs under a separate proprietary license, sold as subscription add-ons. This is the open-core "premium features" pattern used by GitLab (Ultimate tier features) and Elastic (Platinum/Enterprise features).</w:t>
      </w:r>
      <w:hyperlink r:id="rId10">
        <w:r w:rsidDel="00000000" w:rsidR="00000000" w:rsidRPr="00000000">
          <w:rPr>
            <w:rFonts w:ascii="Inter" w:cs="Inter" w:eastAsia="Inter" w:hAnsi="Inter"/>
            <w:color w:val="1155cc"/>
            <w:u w:val="single"/>
            <w:rtl w:val="0"/>
          </w:rPr>
          <w:t xml:space="preserve">wikipedia+1</w:t>
        </w:r>
      </w:hyperlink>
      <w:r w:rsidDel="00000000" w:rsidR="00000000" w:rsidRPr="00000000">
        <w:rPr>
          <w:rtl w:val="0"/>
        </w:rPr>
      </w:r>
    </w:p>
    <w:p w:rsidR="00000000" w:rsidDel="00000000" w:rsidP="00000000" w:rsidRDefault="00000000" w:rsidRPr="00000000" w14:paraId="0000007E">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line="360" w:lineRule="auto"/>
        <w:rPr>
          <w:rFonts w:ascii="Inter" w:cs="Inter" w:eastAsia="Inter" w:hAnsi="Inter"/>
          <w:b w:val="0"/>
          <w:bCs w:val="0"/>
          <w:sz w:val="34"/>
          <w:szCs w:val="34"/>
        </w:rPr>
      </w:pPr>
      <w:bookmarkStart w:colFirst="0" w:colLast="0" w:name="_4rk9vtdayx88" w:id="10"/>
      <w:bookmarkEnd w:id="10"/>
      <w:r w:rsidDel="00000000" w:rsidR="00000000" w:rsidRPr="00000000">
        <w:rPr>
          <w:rFonts w:ascii="Inter" w:cs="Inter" w:eastAsia="Inter" w:hAnsi="Inter"/>
          <w:b w:val="0"/>
          <w:bCs w:val="0"/>
          <w:sz w:val="34"/>
          <w:szCs w:val="34"/>
          <w:rtl w:val="0"/>
        </w:rPr>
        <w:t xml:space="preserve">Structural Comparison: License vs. Strategy</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5"/>
        <w:gridCol w:w="3410"/>
        <w:tblGridChange w:id="0">
          <w:tblGrid>
            <w:gridCol w:w="582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rFonts w:ascii="Inter" w:cs="Inter" w:eastAsia="Inter" w:hAnsi="Inter"/>
              </w:rPr>
            </w:pPr>
            <w:r w:rsidDel="00000000" w:rsidR="00000000" w:rsidRPr="00000000">
              <w:rPr>
                <w:rFonts w:ascii="Inter" w:cs="Inter" w:eastAsia="Inter" w:hAnsi="Inter"/>
                <w:rtl w:val="0"/>
              </w:rPr>
              <w:t xml:space="preserve">Strategy Document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rFonts w:ascii="Inter" w:cs="Inter" w:eastAsia="Inter" w:hAnsi="Inter"/>
              </w:rPr>
            </w:pPr>
            <w:r w:rsidDel="00000000" w:rsidR="00000000" w:rsidRPr="00000000">
              <w:rPr>
                <w:rFonts w:ascii="Inter" w:cs="Inter" w:eastAsia="Inter" w:hAnsi="Inter"/>
                <w:rtl w:val="0"/>
              </w:rPr>
              <w:t xml:space="preserve">License Implementation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rPr>
                <w:rFonts w:ascii="Inter" w:cs="Inter" w:eastAsia="Inter" w:hAnsi="Inter"/>
              </w:rPr>
            </w:pPr>
            <w:r w:rsidDel="00000000" w:rsidR="00000000" w:rsidRPr="00000000">
              <w:rPr>
                <w:rFonts w:ascii="Inter" w:cs="Inter" w:eastAsia="Inter" w:hAnsi="Inter"/>
                <w:rtl w:val="0"/>
              </w:rPr>
              <w:t xml:space="preserve">"Apache 2.0 with managed service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Inter" w:cs="Inter" w:eastAsia="Inter" w:hAnsi="Inter"/>
              </w:rPr>
            </w:pPr>
            <w:r w:rsidDel="00000000" w:rsidR="00000000" w:rsidRPr="00000000">
              <w:rPr>
                <w:rFonts w:ascii="Inter" w:cs="Inter" w:eastAsia="Inter" w:hAnsi="Inter"/>
                <w:rtl w:val="0"/>
              </w:rPr>
              <w:t xml:space="preserve">✅ Elastic-style with managed service clause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Inter" w:cs="Inter" w:eastAsia="Inter" w:hAnsi="Inter"/>
              </w:rPr>
            </w:pPr>
            <w:r w:rsidDel="00000000" w:rsidR="00000000" w:rsidRPr="00000000">
              <w:rPr>
                <w:rFonts w:ascii="Inter" w:cs="Inter" w:eastAsia="Inter" w:hAnsi="Inter"/>
                <w:rtl w:val="0"/>
              </w:rPr>
              <w:t xml:space="preserve">"Self-hosting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rFonts w:ascii="Inter" w:cs="Inter" w:eastAsia="Inter" w:hAnsi="Inter"/>
              </w:rPr>
            </w:pPr>
            <w:r w:rsidDel="00000000" w:rsidR="00000000" w:rsidRPr="00000000">
              <w:rPr>
                <w:rFonts w:ascii="Inter" w:cs="Inter" w:eastAsia="Inter" w:hAnsi="Inter"/>
                <w:rtl w:val="0"/>
              </w:rPr>
              <w:t xml:space="preserve">✅ Explicitly allowed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Inter" w:cs="Inter" w:eastAsia="Inter" w:hAnsi="Inter"/>
              </w:rPr>
            </w:pPr>
            <w:r w:rsidDel="00000000" w:rsidR="00000000" w:rsidRPr="00000000">
              <w:rPr>
                <w:rFonts w:ascii="Inter" w:cs="Inter" w:eastAsia="Inter" w:hAnsi="Inter"/>
                <w:rtl w:val="0"/>
              </w:rPr>
              <w:t xml:space="preserve">"Modification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Inter" w:cs="Inter" w:eastAsia="Inter" w:hAnsi="Inter"/>
              </w:rPr>
            </w:pPr>
            <w:r w:rsidDel="00000000" w:rsidR="00000000" w:rsidRPr="00000000">
              <w:rPr>
                <w:rFonts w:ascii="Inter" w:cs="Inter" w:eastAsia="Inter" w:hAnsi="Inter"/>
                <w:rtl w:val="0"/>
              </w:rPr>
              <w:t xml:space="preserve">✅ With notice requirement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rFonts w:ascii="Inter" w:cs="Inter" w:eastAsia="Inter" w:hAnsi="Inter"/>
              </w:rPr>
            </w:pPr>
            <w:r w:rsidDel="00000000" w:rsidR="00000000" w:rsidRPr="00000000">
              <w:rPr>
                <w:rFonts w:ascii="Inter" w:cs="Inter" w:eastAsia="Inter" w:hAnsi="Inter"/>
                <w:rtl w:val="0"/>
              </w:rPr>
              <w:t xml:space="preserve">"Managed service requires commercial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Inter" w:cs="Inter" w:eastAsia="Inter" w:hAnsi="Inter"/>
              </w:rPr>
            </w:pPr>
            <w:r w:rsidDel="00000000" w:rsidR="00000000" w:rsidRPr="00000000">
              <w:rPr>
                <w:rFonts w:ascii="Inter" w:cs="Inter" w:eastAsia="Inter" w:hAnsi="Inter"/>
                <w:rtl w:val="0"/>
              </w:rPr>
              <w:t xml:space="preserve">✅ Enforced via limitation clause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Inter" w:cs="Inter" w:eastAsia="Inter" w:hAnsi="Inter"/>
              </w:rPr>
            </w:pPr>
            <w:r w:rsidDel="00000000" w:rsidR="00000000" w:rsidRPr="00000000">
              <w:rPr>
                <w:rFonts w:ascii="Inter" w:cs="Inter" w:eastAsia="Inter" w:hAnsi="Inter"/>
                <w:rtl w:val="0"/>
              </w:rPr>
              <w:t xml:space="preserve">"Patent grant"​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Inter" w:cs="Inter" w:eastAsia="Inter" w:hAnsi="Inter"/>
              </w:rPr>
            </w:pPr>
            <w:r w:rsidDel="00000000" w:rsidR="00000000" w:rsidRPr="00000000">
              <w:rPr>
                <w:rFonts w:ascii="Inter" w:cs="Inter" w:eastAsia="Inter" w:hAnsi="Inter"/>
                <w:rtl w:val="0"/>
              </w:rPr>
              <w:t xml:space="preserve">✅ Included with defensive termination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Inter" w:cs="Inter" w:eastAsia="Inter" w:hAnsi="Inter"/>
              </w:rPr>
            </w:pPr>
            <w:r w:rsidDel="00000000" w:rsidR="00000000" w:rsidRPr="00000000">
              <w:rPr>
                <w:rFonts w:ascii="Inter" w:cs="Inter" w:eastAsia="Inter" w:hAnsi="Inter"/>
                <w:rtl w:val="0"/>
              </w:rPr>
              <w:t xml:space="preserve">"30-day cure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Inter" w:cs="Inter" w:eastAsia="Inter" w:hAnsi="Inter"/>
              </w:rPr>
            </w:pPr>
            <w:r w:rsidDel="00000000" w:rsidR="00000000" w:rsidRPr="00000000">
              <w:rPr>
                <w:rFonts w:ascii="Inter" w:cs="Inter" w:eastAsia="Inter" w:hAnsi="Inter"/>
                <w:rtl w:val="0"/>
              </w:rPr>
              <w:t xml:space="preserve">✅ Included in Termination section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Inter" w:cs="Inter" w:eastAsia="Inter" w:hAnsi="Inter"/>
              </w:rPr>
            </w:pPr>
            <w:r w:rsidDel="00000000" w:rsidR="00000000" w:rsidRPr="00000000">
              <w:rPr>
                <w:rFonts w:ascii="Inter" w:cs="Inter" w:eastAsia="Inter" w:hAnsi="Inter"/>
                <w:rtl w:val="0"/>
              </w:rPr>
              <w:t xml:space="preserve">"Trademark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rFonts w:ascii="Inter" w:cs="Inter" w:eastAsia="Inter" w:hAnsi="Inter"/>
              </w:rPr>
            </w:pPr>
            <w:r w:rsidDel="00000000" w:rsidR="00000000" w:rsidRPr="00000000">
              <w:rPr>
                <w:rFonts w:ascii="Inter" w:cs="Inter" w:eastAsia="Inter" w:hAnsi="Inter"/>
                <w:rtl w:val="0"/>
              </w:rPr>
              <w:t xml:space="preserve">⚠️ Referenced but not detailed</w:t>
            </w:r>
          </w:p>
        </w:tc>
      </w:tr>
    </w:tbl>
    <w:p w:rsidR="00000000" w:rsidDel="00000000" w:rsidP="00000000" w:rsidRDefault="00000000" w:rsidRPr="00000000" w14:paraId="00000090">
      <w:pPr>
        <w:spacing w:after="240" w:before="240" w:line="360" w:lineRule="auto"/>
        <w:rPr>
          <w:rFonts w:ascii="Inter" w:cs="Inter" w:eastAsia="Inter" w:hAnsi="Inter"/>
          <w:color w:val="1155cc"/>
          <w:u w:val="single"/>
        </w:rPr>
      </w:pPr>
      <w:r w:rsidDel="00000000" w:rsidR="00000000" w:rsidRPr="00000000">
        <w:rPr>
          <w:rtl w:val="0"/>
        </w:rPr>
      </w:r>
    </w:p>
    <w:p w:rsidR="00000000" w:rsidDel="00000000" w:rsidP="00000000" w:rsidRDefault="00000000" w:rsidRPr="00000000" w14:paraId="00000091">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line="360" w:lineRule="auto"/>
        <w:rPr>
          <w:rFonts w:ascii="Inter" w:cs="Inter" w:eastAsia="Inter" w:hAnsi="Inter"/>
          <w:b w:val="0"/>
          <w:bCs w:val="0"/>
          <w:sz w:val="34"/>
          <w:szCs w:val="34"/>
        </w:rPr>
      </w:pPr>
      <w:bookmarkStart w:colFirst="0" w:colLast="0" w:name="_z50yu1wtaydx" w:id="11"/>
      <w:bookmarkEnd w:id="11"/>
      <w:r w:rsidDel="00000000" w:rsidR="00000000" w:rsidRPr="00000000">
        <w:rPr>
          <w:rFonts w:ascii="Inter" w:cs="Inter" w:eastAsia="Inter" w:hAnsi="Inter"/>
          <w:b w:val="0"/>
          <w:bCs w:val="0"/>
          <w:sz w:val="34"/>
          <w:szCs w:val="34"/>
          <w:rtl w:val="0"/>
        </w:rPr>
        <w:t xml:space="preserve">Recommended Document Stack</w:t>
      </w:r>
    </w:p>
    <w:p w:rsidR="00000000" w:rsidDel="00000000" w:rsidP="00000000" w:rsidRDefault="00000000" w:rsidRPr="00000000" w14:paraId="00000093">
      <w:pPr>
        <w:spacing w:after="240" w:before="240" w:line="360" w:lineRule="auto"/>
        <w:rPr>
          <w:rFonts w:ascii="Inter" w:cs="Inter" w:eastAsia="Inter" w:hAnsi="Inter"/>
        </w:rPr>
      </w:pPr>
      <w:r w:rsidDel="00000000" w:rsidR="00000000" w:rsidRPr="00000000">
        <w:rPr>
          <w:rFonts w:ascii="Inter" w:cs="Inter" w:eastAsia="Inter" w:hAnsi="Inter"/>
          <w:rtl w:val="0"/>
        </w:rPr>
        <w:t xml:space="preserve">To fully operationalize the business strategy, the Phase Mirror License v1.0 should be supplemented with:</w:t>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380"/>
        <w:gridCol w:w="2795"/>
        <w:tblGridChange w:id="0">
          <w:tblGrid>
            <w:gridCol w:w="3230"/>
            <w:gridCol w:w="3380"/>
            <w:gridCol w:w="27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Inter" w:cs="Inter" w:eastAsia="Inter" w:hAnsi="Inter"/>
              </w:rPr>
            </w:pPr>
            <w:r w:rsidDel="00000000" w:rsidR="00000000" w:rsidRPr="00000000">
              <w:rPr>
                <w:rFonts w:ascii="Inter" w:cs="Inter" w:eastAsia="Inter" w:hAnsi="Inter"/>
                <w:rtl w:val="0"/>
              </w:rPr>
              <w:t xml:space="preserve">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rFonts w:ascii="Inter" w:cs="Inter" w:eastAsia="Inter" w:hAnsi="Inter"/>
              </w:rPr>
            </w:pPr>
            <w:r w:rsidDel="00000000" w:rsidR="00000000" w:rsidRPr="00000000">
              <w:rPr>
                <w:rFonts w:ascii="Inter" w:cs="Inter" w:eastAsia="Inter" w:hAnsi="Inte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Inter" w:cs="Inter" w:eastAsia="Inter" w:hAnsi="Inter"/>
              </w:rPr>
            </w:pPr>
            <w:r w:rsidDel="00000000" w:rsidR="00000000" w:rsidRPr="00000000">
              <w:rPr>
                <w:rFonts w:ascii="Inter" w:cs="Inter" w:eastAsia="Inter" w:hAnsi="Inter"/>
                <w:rtl w:val="0"/>
              </w:rPr>
              <w:t xml:space="preserve">Revenue Stream 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Inter" w:cs="Inter" w:eastAsia="Inter" w:hAnsi="Inter"/>
              </w:rPr>
            </w:pPr>
            <w:r w:rsidDel="00000000" w:rsidR="00000000" w:rsidRPr="00000000">
              <w:rPr>
                <w:rFonts w:ascii="Inter" w:cs="Inter" w:eastAsia="Inter" w:hAnsi="Inter"/>
                <w:rtl w:val="0"/>
              </w:rPr>
              <w:t xml:space="preserve">Phase Mirror License 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Inter" w:cs="Inter" w:eastAsia="Inter" w:hAnsi="Inter"/>
              </w:rPr>
            </w:pPr>
            <w:r w:rsidDel="00000000" w:rsidR="00000000" w:rsidRPr="00000000">
              <w:rPr>
                <w:rFonts w:ascii="Inter" w:cs="Inter" w:eastAsia="Inter" w:hAnsi="Inter"/>
                <w:rtl w:val="0"/>
              </w:rPr>
              <w:t xml:space="preserve">Core software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rFonts w:ascii="Inter" w:cs="Inter" w:eastAsia="Inter" w:hAnsi="Inter"/>
              </w:rPr>
            </w:pPr>
            <w:r w:rsidDel="00000000" w:rsidR="00000000" w:rsidRPr="00000000">
              <w:rPr>
                <w:rFonts w:ascii="Inter" w:cs="Inter" w:eastAsia="Inter" w:hAnsi="Inter"/>
                <w:rtl w:val="0"/>
              </w:rPr>
              <w:t xml:space="preserve">Open-core adoption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rPr>
                <w:rFonts w:ascii="Inter" w:cs="Inter" w:eastAsia="Inter" w:hAnsi="Inter"/>
              </w:rPr>
            </w:pPr>
            <w:r w:rsidDel="00000000" w:rsidR="00000000" w:rsidRPr="00000000">
              <w:rPr>
                <w:rFonts w:ascii="Inter" w:cs="Inter" w:eastAsia="Inter" w:hAnsi="Inter"/>
                <w:rtl w:val="0"/>
              </w:rPr>
              <w:t xml:space="preserve">Enterprise Support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rPr>
                <w:rFonts w:ascii="Inter" w:cs="Inter" w:eastAsia="Inter" w:hAnsi="Inter"/>
              </w:rPr>
            </w:pPr>
            <w:r w:rsidDel="00000000" w:rsidR="00000000" w:rsidRPr="00000000">
              <w:rPr>
                <w:rFonts w:ascii="Inter" w:cs="Inter" w:eastAsia="Inter" w:hAnsi="Inter"/>
                <w:rtl w:val="0"/>
              </w:rPr>
              <w:t xml:space="preserve">SLA, response times, uptime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rPr>
                <w:rFonts w:ascii="Inter" w:cs="Inter" w:eastAsia="Inter" w:hAnsi="Inter"/>
              </w:rPr>
            </w:pPr>
            <w:r w:rsidDel="00000000" w:rsidR="00000000" w:rsidRPr="00000000">
              <w:rPr>
                <w:rFonts w:ascii="Inter" w:cs="Inter" w:eastAsia="Inter" w:hAnsi="Inter"/>
                <w:rtl w:val="0"/>
              </w:rPr>
              <w:t xml:space="preserve">Support contracts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rPr>
                <w:rFonts w:ascii="Inter" w:cs="Inter" w:eastAsia="Inter" w:hAnsi="Inter"/>
              </w:rPr>
            </w:pPr>
            <w:r w:rsidDel="00000000" w:rsidR="00000000" w:rsidRPr="00000000">
              <w:rPr>
                <w:rFonts w:ascii="Inter" w:cs="Inter" w:eastAsia="Inter" w:hAnsi="Inter"/>
                <w:rtl w:val="0"/>
              </w:rPr>
              <w:t xml:space="preserve">Certification Program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rPr>
                <w:rFonts w:ascii="Inter" w:cs="Inter" w:eastAsia="Inter" w:hAnsi="Inter"/>
              </w:rPr>
            </w:pPr>
            <w:r w:rsidDel="00000000" w:rsidR="00000000" w:rsidRPr="00000000">
              <w:rPr>
                <w:rFonts w:ascii="Inter" w:cs="Inter" w:eastAsia="Inter" w:hAnsi="Inter"/>
                <w:rtl w:val="0"/>
              </w:rPr>
              <w:t xml:space="preserve">Trademark rights, compliance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Inter" w:cs="Inter" w:eastAsia="Inter" w:hAnsi="Inter"/>
              </w:rPr>
            </w:pPr>
            <w:r w:rsidDel="00000000" w:rsidR="00000000" w:rsidRPr="00000000">
              <w:rPr>
                <w:rFonts w:ascii="Inter" w:cs="Inter" w:eastAsia="Inter" w:hAnsi="Inter"/>
                <w:rtl w:val="0"/>
              </w:rPr>
              <w:t xml:space="preserve">Certified implementations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rPr>
                <w:rFonts w:ascii="Inter" w:cs="Inter" w:eastAsia="Inter" w:hAnsi="Inter"/>
              </w:rPr>
            </w:pPr>
            <w:r w:rsidDel="00000000" w:rsidR="00000000" w:rsidRPr="00000000">
              <w:rPr>
                <w:rFonts w:ascii="Inter" w:cs="Inter" w:eastAsia="Inter" w:hAnsi="Inter"/>
                <w:rtl w:val="0"/>
              </w:rPr>
              <w:t xml:space="preserve">Compliance Pack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rPr>
                <w:rFonts w:ascii="Inter" w:cs="Inter" w:eastAsia="Inter" w:hAnsi="Inter"/>
              </w:rPr>
            </w:pPr>
            <w:r w:rsidDel="00000000" w:rsidR="00000000" w:rsidRPr="00000000">
              <w:rPr>
                <w:rFonts w:ascii="Inter" w:cs="Inter" w:eastAsia="Inter" w:hAnsi="Inter"/>
                <w:rtl w:val="0"/>
              </w:rPr>
              <w:t xml:space="preserve">Proprietary rule 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rPr>
                <w:rFonts w:ascii="Inter" w:cs="Inter" w:eastAsia="Inter" w:hAnsi="Inter"/>
              </w:rPr>
            </w:pPr>
            <w:r w:rsidDel="00000000" w:rsidR="00000000" w:rsidRPr="00000000">
              <w:rPr>
                <w:rFonts w:ascii="Inter" w:cs="Inter" w:eastAsia="Inter" w:hAnsi="Inter"/>
                <w:rtl w:val="0"/>
              </w:rPr>
              <w:t xml:space="preserve">Enterprise seats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rPr>
                <w:rFonts w:ascii="Inter" w:cs="Inter" w:eastAsia="Inter" w:hAnsi="Inter"/>
              </w:rPr>
            </w:pPr>
            <w:r w:rsidDel="00000000" w:rsidR="00000000" w:rsidRPr="00000000">
              <w:rPr>
                <w:rFonts w:ascii="Inter" w:cs="Inter" w:eastAsia="Inter" w:hAnsi="Inter"/>
                <w:rtl w:val="0"/>
              </w:rPr>
              <w:t xml:space="preserve">Managed Service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rPr>
                <w:rFonts w:ascii="Inter" w:cs="Inter" w:eastAsia="Inter" w:hAnsi="Inter"/>
              </w:rPr>
            </w:pPr>
            <w:r w:rsidDel="00000000" w:rsidR="00000000" w:rsidRPr="00000000">
              <w:rPr>
                <w:rFonts w:ascii="Inter" w:cs="Inter" w:eastAsia="Inter" w:hAnsi="Inter"/>
                <w:rtl w:val="0"/>
              </w:rPr>
              <w:t xml:space="preserve">Commercial terms for cloud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rPr>
                <w:rFonts w:ascii="Inter" w:cs="Inter" w:eastAsia="Inter" w:hAnsi="Inter"/>
              </w:rPr>
            </w:pPr>
            <w:r w:rsidDel="00000000" w:rsidR="00000000" w:rsidRPr="00000000">
              <w:rPr>
                <w:rFonts w:ascii="Inter" w:cs="Inter" w:eastAsia="Inter" w:hAnsi="Inter"/>
                <w:rtl w:val="0"/>
              </w:rPr>
              <w:t xml:space="preserve">Partner revenue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rPr>
                <w:rFonts w:ascii="Inter" w:cs="Inter" w:eastAsia="Inter" w:hAnsi="Inter"/>
              </w:rPr>
            </w:pPr>
            <w:r w:rsidDel="00000000" w:rsidR="00000000" w:rsidRPr="00000000">
              <w:rPr>
                <w:rFonts w:ascii="Inter" w:cs="Inter" w:eastAsia="Inter" w:hAnsi="Inter"/>
                <w:rtl w:val="0"/>
              </w:rPr>
              <w:t xml:space="preserve">Professional Services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rPr>
                <w:rFonts w:ascii="Inter" w:cs="Inter" w:eastAsia="Inter" w:hAnsi="Inter"/>
              </w:rPr>
            </w:pPr>
            <w:r w:rsidDel="00000000" w:rsidR="00000000" w:rsidRPr="00000000">
              <w:rPr>
                <w:rFonts w:ascii="Inter" w:cs="Inter" w:eastAsia="Inter" w:hAnsi="Inter"/>
                <w:rtl w:val="0"/>
              </w:rPr>
              <w:t xml:space="preserve">Consulting engagement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rPr>
                <w:rFonts w:ascii="Inter" w:cs="Inter" w:eastAsia="Inter" w:hAnsi="Inter"/>
              </w:rPr>
            </w:pPr>
            <w:r w:rsidDel="00000000" w:rsidR="00000000" w:rsidRPr="00000000">
              <w:rPr>
                <w:rFonts w:ascii="Inter" w:cs="Inter" w:eastAsia="Inter" w:hAnsi="Inter"/>
                <w:rtl w:val="0"/>
              </w:rPr>
              <w:t xml:space="preserve">Consulting revenue</w:t>
            </w:r>
          </w:p>
        </w:tc>
      </w:tr>
    </w:tbl>
    <w:p w:rsidR="00000000" w:rsidDel="00000000" w:rsidP="00000000" w:rsidRDefault="00000000" w:rsidRPr="00000000" w14:paraId="000000A9">
      <w:pPr>
        <w:spacing w:line="36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line="360" w:lineRule="auto"/>
        <w:rPr>
          <w:rFonts w:ascii="Inter" w:cs="Inter" w:eastAsia="Inter" w:hAnsi="Inter"/>
          <w:b w:val="0"/>
          <w:bCs w:val="0"/>
          <w:sz w:val="34"/>
          <w:szCs w:val="34"/>
        </w:rPr>
      </w:pPr>
      <w:bookmarkStart w:colFirst="0" w:colLast="0" w:name="_xmbae9vr3rbk" w:id="12"/>
      <w:bookmarkEnd w:id="12"/>
      <w:r w:rsidDel="00000000" w:rsidR="00000000" w:rsidRPr="00000000">
        <w:rPr>
          <w:rtl w:val="0"/>
        </w:rPr>
      </w:r>
    </w:p>
    <w:p w:rsidR="00000000" w:rsidDel="00000000" w:rsidP="00000000" w:rsidRDefault="00000000" w:rsidRPr="00000000" w14:paraId="000000AB">
      <w:pPr>
        <w:pStyle w:val="Heading2"/>
        <w:keepNext w:val="0"/>
        <w:keepLines w:val="0"/>
        <w:spacing w:line="360" w:lineRule="auto"/>
        <w:rPr>
          <w:rFonts w:ascii="Inter" w:cs="Inter" w:eastAsia="Inter" w:hAnsi="Inter"/>
          <w:b w:val="0"/>
          <w:bCs w:val="0"/>
          <w:sz w:val="34"/>
          <w:szCs w:val="34"/>
        </w:rPr>
      </w:pPr>
      <w:bookmarkStart w:colFirst="0" w:colLast="0" w:name="_83bi6ka8vtlx" w:id="13"/>
      <w:bookmarkEnd w:id="13"/>
      <w:r w:rsidDel="00000000" w:rsidR="00000000" w:rsidRPr="00000000">
        <w:rPr>
          <w:rFonts w:ascii="Inter" w:cs="Inter" w:eastAsia="Inter" w:hAnsi="Inter"/>
          <w:b w:val="0"/>
          <w:bCs w:val="0"/>
          <w:sz w:val="34"/>
          <w:szCs w:val="34"/>
          <w:rtl w:val="0"/>
        </w:rPr>
        <w:t xml:space="preserve">Conclusion</w:t>
      </w:r>
    </w:p>
    <w:p w:rsidR="00000000" w:rsidDel="00000000" w:rsidP="00000000" w:rsidRDefault="00000000" w:rsidRPr="00000000" w14:paraId="000000AC">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Phase Mirror License v1.0 provides a solid legal foundation for the business strategy. It correctly implements the source-available pattern with managed service restriction, enabling:</w:t>
      </w:r>
    </w:p>
    <w:p w:rsidR="00000000" w:rsidDel="00000000" w:rsidP="00000000" w:rsidRDefault="00000000" w:rsidRPr="00000000" w14:paraId="000000AD">
      <w:pPr>
        <w:numPr>
          <w:ilvl w:val="0"/>
          <w:numId w:val="9"/>
        </w:numPr>
        <w:spacing w:after="0" w:afterAutospacing="0" w:before="240" w:line="360" w:lineRule="auto"/>
        <w:ind w:left="720" w:hanging="360"/>
        <w:rPr>
          <w:rFonts w:ascii="Inter" w:cs="Inter" w:eastAsia="Inter" w:hAnsi="Inter"/>
        </w:rPr>
      </w:pPr>
      <w:r w:rsidDel="00000000" w:rsidR="00000000" w:rsidRPr="00000000">
        <w:rPr>
          <w:rFonts w:ascii="Inter" w:cs="Inter" w:eastAsia="Inter" w:hAnsi="Inter"/>
          <w:rtl w:val="0"/>
        </w:rPr>
        <w:t xml:space="preserve">✅ Free community adoption (self-hosted)</w:t>
      </w:r>
    </w:p>
    <w:p w:rsidR="00000000" w:rsidDel="00000000" w:rsidP="00000000" w:rsidRDefault="00000000" w:rsidRPr="00000000" w14:paraId="000000AE">
      <w:pPr>
        <w:numPr>
          <w:ilvl w:val="0"/>
          <w:numId w:val="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 Protected managed service revenue</w:t>
      </w:r>
    </w:p>
    <w:p w:rsidR="00000000" w:rsidDel="00000000" w:rsidP="00000000" w:rsidRDefault="00000000" w:rsidRPr="00000000" w14:paraId="000000AF">
      <w:pPr>
        <w:numPr>
          <w:ilvl w:val="0"/>
          <w:numId w:val="9"/>
        </w:numPr>
        <w:spacing w:after="0" w:afterAutospacing="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 Consulting without friction</w:t>
      </w:r>
    </w:p>
    <w:p w:rsidR="00000000" w:rsidDel="00000000" w:rsidP="00000000" w:rsidRDefault="00000000" w:rsidRPr="00000000" w14:paraId="000000B0">
      <w:pPr>
        <w:numPr>
          <w:ilvl w:val="0"/>
          <w:numId w:val="9"/>
        </w:numPr>
        <w:spacing w:after="240" w:before="0" w:beforeAutospacing="0" w:line="360" w:lineRule="auto"/>
        <w:ind w:left="720" w:hanging="360"/>
        <w:rPr>
          <w:rFonts w:ascii="Inter" w:cs="Inter" w:eastAsia="Inter" w:hAnsi="Inter"/>
        </w:rPr>
      </w:pPr>
      <w:r w:rsidDel="00000000" w:rsidR="00000000" w:rsidRPr="00000000">
        <w:rPr>
          <w:rFonts w:ascii="Inter" w:cs="Inter" w:eastAsia="Inter" w:hAnsi="Inter"/>
          <w:rtl w:val="0"/>
        </w:rPr>
        <w:t xml:space="preserve">✅ Patent protection with defensive termination</w:t>
      </w:r>
    </w:p>
    <w:p w:rsidR="00000000" w:rsidDel="00000000" w:rsidP="00000000" w:rsidRDefault="00000000" w:rsidRPr="00000000" w14:paraId="000000B1">
      <w:pPr>
        <w:spacing w:after="240" w:before="240" w:line="360" w:lineRule="auto"/>
        <w:rPr>
          <w:rFonts w:ascii="Inter" w:cs="Inter" w:eastAsia="Inter" w:hAnsi="Inter"/>
        </w:rPr>
      </w:pPr>
      <w:r w:rsidDel="00000000" w:rsidR="00000000" w:rsidRPr="00000000">
        <w:rPr>
          <w:rFonts w:ascii="Inter" w:cs="Inter" w:eastAsia="Inter" w:hAnsi="Inter"/>
          <w:rtl w:val="0"/>
        </w:rPr>
        <w:t xml:space="preserve">Action items to complete the legal architecture:</w:t>
      </w:r>
    </w:p>
    <w:tbl>
      <w:tblPr>
        <w:tblStyle w:val="Table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715034049241"/>
        <w:gridCol w:w="4443.6458878994235"/>
        <w:gridCol w:w="3068.7061288632794"/>
        <w:gridCol w:w="1066.076479832373"/>
        <w:tblGridChange w:id="0">
          <w:tblGrid>
            <w:gridCol w:w="931.5715034049241"/>
            <w:gridCol w:w="4443.6458878994235"/>
            <w:gridCol w:w="3068.7061288632794"/>
            <w:gridCol w:w="1066.0764798323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center"/>
              <w:rPr>
                <w:rFonts w:ascii="Inter" w:cs="Inter" w:eastAsia="Inter" w:hAnsi="Inter"/>
              </w:rPr>
            </w:pPr>
            <w:r w:rsidDel="00000000" w:rsidR="00000000" w:rsidRPr="00000000">
              <w:rPr>
                <w:rFonts w:ascii="Inter" w:cs="Inter" w:eastAsia="Inter" w:hAnsi="Inte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center"/>
              <w:rPr>
                <w:rFonts w:ascii="Inter" w:cs="Inter" w:eastAsia="Inter" w:hAnsi="Inter"/>
              </w:rPr>
            </w:pPr>
            <w:r w:rsidDel="00000000" w:rsidR="00000000" w:rsidRPr="00000000">
              <w:rPr>
                <w:rFonts w:ascii="Inter" w:cs="Inter" w:eastAsia="Inter" w:hAnsi="Inter"/>
                <w:rtl w:val="0"/>
              </w:rPr>
              <w:t xml:space="preserve">Lever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jc w:val="center"/>
              <w:rPr>
                <w:rFonts w:ascii="Inter" w:cs="Inter" w:eastAsia="Inter" w:hAnsi="Inter"/>
              </w:rPr>
            </w:pPr>
            <w:r w:rsidDel="00000000" w:rsidR="00000000" w:rsidRPr="00000000">
              <w:rPr>
                <w:rFonts w:ascii="Inter" w:cs="Inter" w:eastAsia="Inter" w:hAnsi="Inter"/>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jc w:val="center"/>
              <w:rPr>
                <w:rFonts w:ascii="Inter" w:cs="Inter" w:eastAsia="Inter" w:hAnsi="Inter"/>
              </w:rPr>
            </w:pPr>
            <w:r w:rsidDel="00000000" w:rsidR="00000000" w:rsidRPr="00000000">
              <w:rPr>
                <w:rFonts w:ascii="Inter" w:cs="Inter" w:eastAsia="Inter" w:hAnsi="Inter"/>
                <w:rtl w:val="0"/>
              </w:rPr>
              <w:t xml:space="preserve">Horizon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rPr>
                <w:rFonts w:ascii="Inter" w:cs="Inter" w:eastAsia="Inter" w:hAnsi="Inter"/>
              </w:rPr>
            </w:pPr>
            <w:r w:rsidDel="00000000" w:rsidR="00000000" w:rsidRPr="00000000">
              <w:rPr>
                <w:rFonts w:ascii="Inter" w:cs="Inter" w:eastAsia="Inter" w:hAnsi="Inte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rPr>
                <w:rFonts w:ascii="Inter" w:cs="Inter" w:eastAsia="Inter" w:hAnsi="Inter"/>
              </w:rPr>
            </w:pPr>
            <w:r w:rsidDel="00000000" w:rsidR="00000000" w:rsidRPr="00000000">
              <w:rPr>
                <w:rFonts w:ascii="Inter" w:cs="Inter" w:eastAsia="Inter" w:hAnsi="Inter"/>
                <w:rtl w:val="0"/>
              </w:rPr>
              <w:t xml:space="preserve">Draft Certification Program 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rPr>
                <w:rFonts w:ascii="Inter" w:cs="Inter" w:eastAsia="Inter" w:hAnsi="Inter"/>
              </w:rPr>
            </w:pPr>
            <w:r w:rsidDel="00000000" w:rsidR="00000000" w:rsidRPr="00000000">
              <w:rPr>
                <w:rFonts w:ascii="Inter" w:cs="Inter" w:eastAsia="Inter" w:hAnsi="Inter"/>
                <w:rtl w:val="0"/>
              </w:rPr>
              <w:t xml:space="preserve">Agreement template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rPr>
                <w:rFonts w:ascii="Inter" w:cs="Inter" w:eastAsia="Inter" w:hAnsi="Inter"/>
              </w:rPr>
            </w:pPr>
            <w:r w:rsidDel="00000000" w:rsidR="00000000" w:rsidRPr="00000000">
              <w:rPr>
                <w:rFonts w:ascii="Inter" w:cs="Inter" w:eastAsia="Inter" w:hAnsi="Inter"/>
                <w:rtl w:val="0"/>
              </w:rPr>
              <w:t xml:space="preserve">14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rPr>
                <w:rFonts w:ascii="Inter" w:cs="Inter" w:eastAsia="Inter" w:hAnsi="Inter"/>
              </w:rPr>
            </w:pPr>
            <w:r w:rsidDel="00000000" w:rsidR="00000000" w:rsidRPr="00000000">
              <w:rPr>
                <w:rFonts w:ascii="Inter" w:cs="Inter" w:eastAsia="Inter" w:hAnsi="Inte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rFonts w:ascii="Inter" w:cs="Inter" w:eastAsia="Inter" w:hAnsi="Inter"/>
              </w:rPr>
            </w:pPr>
            <w:r w:rsidDel="00000000" w:rsidR="00000000" w:rsidRPr="00000000">
              <w:rPr>
                <w:rFonts w:ascii="Inter" w:cs="Inter" w:eastAsia="Inter" w:hAnsi="Inter"/>
                <w:rtl w:val="0"/>
              </w:rPr>
              <w:t xml:space="preserve">Draft Enterprise Support Agreement (3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rFonts w:ascii="Inter" w:cs="Inter" w:eastAsia="Inter" w:hAnsi="Inter"/>
              </w:rPr>
            </w:pPr>
            <w:r w:rsidDel="00000000" w:rsidR="00000000" w:rsidRPr="00000000">
              <w:rPr>
                <w:rFonts w:ascii="Inter" w:cs="Inter" w:eastAsia="Inter" w:hAnsi="Inter"/>
                <w:rtl w:val="0"/>
              </w:rPr>
              <w:t xml:space="preserve">Tiered SLA terms 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rPr>
                <w:rFonts w:ascii="Inter" w:cs="Inter" w:eastAsia="Inter" w:hAnsi="Inter"/>
              </w:rPr>
            </w:pPr>
            <w:r w:rsidDel="00000000" w:rsidR="00000000" w:rsidRPr="00000000">
              <w:rPr>
                <w:rFonts w:ascii="Inter" w:cs="Inter" w:eastAsia="Inter" w:hAnsi="Inter"/>
                <w:rtl w:val="0"/>
              </w:rPr>
              <w:t xml:space="preserve">14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rPr>
                <w:rFonts w:ascii="Inter" w:cs="Inter" w:eastAsia="Inter" w:hAnsi="Inter"/>
              </w:rPr>
            </w:pPr>
            <w:r w:rsidDel="00000000" w:rsidR="00000000" w:rsidRPr="00000000">
              <w:rPr>
                <w:rFonts w:ascii="Inter" w:cs="Inter" w:eastAsia="Inter" w:hAnsi="Inter"/>
                <w:rtl w:val="0"/>
              </w:rPr>
              <w:t xml:space="preserve">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rPr>
                <w:rFonts w:ascii="Inter" w:cs="Inter" w:eastAsia="Inter" w:hAnsi="Inter"/>
              </w:rPr>
            </w:pPr>
            <w:r w:rsidDel="00000000" w:rsidR="00000000" w:rsidRPr="00000000">
              <w:rPr>
                <w:rFonts w:ascii="Inter" w:cs="Inter" w:eastAsia="Inter" w:hAnsi="Inter"/>
                <w:rtl w:val="0"/>
              </w:rPr>
              <w:t xml:space="preserve">Draft Compliance Pack proprietary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rPr>
                <w:rFonts w:ascii="Inter" w:cs="Inter" w:eastAsia="Inter" w:hAnsi="Inter"/>
              </w:rPr>
            </w:pPr>
            <w:r w:rsidDel="00000000" w:rsidR="00000000" w:rsidRPr="00000000">
              <w:rPr>
                <w:rFonts w:ascii="Inter" w:cs="Inter" w:eastAsia="Inter" w:hAnsi="Inter"/>
                <w:rtl w:val="0"/>
              </w:rPr>
              <w:t xml:space="preserve">License template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rPr>
                <w:rFonts w:ascii="Inter" w:cs="Inter" w:eastAsia="Inter" w:hAnsi="Inter"/>
              </w:rPr>
            </w:pPr>
            <w:r w:rsidDel="00000000" w:rsidR="00000000" w:rsidRPr="00000000">
              <w:rPr>
                <w:rFonts w:ascii="Inter" w:cs="Inter" w:eastAsia="Inter" w:hAnsi="Inter"/>
                <w:rtl w:val="0"/>
              </w:rPr>
              <w:t xml:space="preserve">21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rPr>
                <w:rFonts w:ascii="Inter" w:cs="Inter" w:eastAsia="Inter" w:hAnsi="Inter"/>
              </w:rPr>
            </w:pPr>
            <w:r w:rsidDel="00000000" w:rsidR="00000000" w:rsidRPr="00000000">
              <w:rPr>
                <w:rFonts w:ascii="Inter" w:cs="Inter" w:eastAsia="Inter" w:hAnsi="Inter"/>
                <w:rtl w:val="0"/>
              </w:rPr>
              <w:t xml:space="preserve">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rPr>
                <w:rFonts w:ascii="Inter" w:cs="Inter" w:eastAsia="Inter" w:hAnsi="Inter"/>
              </w:rPr>
            </w:pPr>
            <w:r w:rsidDel="00000000" w:rsidR="00000000" w:rsidRPr="00000000">
              <w:rPr>
                <w:rFonts w:ascii="Inter" w:cs="Inter" w:eastAsia="Inter" w:hAnsi="Inter"/>
                <w:rtl w:val="0"/>
              </w:rPr>
              <w:t xml:space="preserve">Register "Phase Mirror Certified" trademark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rPr>
                <w:rFonts w:ascii="Inter" w:cs="Inter" w:eastAsia="Inter" w:hAnsi="Inter"/>
              </w:rPr>
            </w:pPr>
            <w:r w:rsidDel="00000000" w:rsidR="00000000" w:rsidRPr="00000000">
              <w:rPr>
                <w:rFonts w:ascii="Inter" w:cs="Inter" w:eastAsia="Inter" w:hAnsi="Inter"/>
                <w:rtl w:val="0"/>
              </w:rPr>
              <w:t xml:space="preserve">Application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rFonts w:ascii="Inter" w:cs="Inter" w:eastAsia="Inter" w:hAnsi="Inter"/>
              </w:rPr>
            </w:pPr>
            <w:r w:rsidDel="00000000" w:rsidR="00000000" w:rsidRPr="00000000">
              <w:rPr>
                <w:rFonts w:ascii="Inter" w:cs="Inter" w:eastAsia="Inter" w:hAnsi="Inter"/>
                <w:rtl w:val="0"/>
              </w:rPr>
              <w:t xml:space="preserve">21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rPr>
                <w:rFonts w:ascii="Inter" w:cs="Inter" w:eastAsia="Inter" w:hAnsi="Inter"/>
              </w:rPr>
            </w:pPr>
            <w:r w:rsidDel="00000000" w:rsidR="00000000" w:rsidRPr="00000000">
              <w:rPr>
                <w:rFonts w:ascii="Inter" w:cs="Inter" w:eastAsia="Inter" w:hAnsi="Inter"/>
                <w:rtl w:val="0"/>
              </w:rPr>
              <w:t xml:space="preserve">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rFonts w:ascii="Inter" w:cs="Inter" w:eastAsia="Inter" w:hAnsi="Inter"/>
              </w:rPr>
            </w:pPr>
            <w:r w:rsidDel="00000000" w:rsidR="00000000" w:rsidRPr="00000000">
              <w:rPr>
                <w:rFonts w:ascii="Inter" w:cs="Inter" w:eastAsia="Inter" w:hAnsi="Inter"/>
                <w:rtl w:val="0"/>
              </w:rPr>
              <w:t xml:space="preserve">Define certification test suite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rPr>
                <w:rFonts w:ascii="Inter" w:cs="Inter" w:eastAsia="Inter" w:hAnsi="Inter"/>
              </w:rPr>
            </w:pPr>
            <w:r w:rsidDel="00000000" w:rsidR="00000000" w:rsidRPr="00000000">
              <w:rPr>
                <w:rFonts w:ascii="Inter" w:cs="Inter" w:eastAsia="Inter" w:hAnsi="Inter"/>
                <w:rtl w:val="0"/>
              </w:rPr>
              <w:t xml:space="preserve">Test suite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rPr>
                <w:rFonts w:ascii="Inter" w:cs="Inter" w:eastAsia="Inter" w:hAnsi="Inter"/>
              </w:rPr>
            </w:pPr>
            <w:r w:rsidDel="00000000" w:rsidR="00000000" w:rsidRPr="00000000">
              <w:rPr>
                <w:rFonts w:ascii="Inter" w:cs="Inter" w:eastAsia="Inter" w:hAnsi="Inter"/>
                <w:rtl w:val="0"/>
              </w:rPr>
              <w:t xml:space="preserve">30 days</w:t>
            </w:r>
          </w:p>
        </w:tc>
      </w:tr>
    </w:tbl>
    <w:p w:rsidR="00000000" w:rsidDel="00000000" w:rsidP="00000000" w:rsidRDefault="00000000" w:rsidRPr="00000000" w14:paraId="000000CA">
      <w:pPr>
        <w:spacing w:after="240" w:before="240" w:line="360" w:lineRule="auto"/>
        <w:rPr>
          <w:rFonts w:ascii="Inter" w:cs="Inter" w:eastAsia="Inter" w:hAnsi="Inter"/>
        </w:rPr>
      </w:pPr>
      <w:r w:rsidDel="00000000" w:rsidR="00000000" w:rsidRPr="00000000">
        <w:rPr>
          <w:rFonts w:ascii="Inter" w:cs="Inter" w:eastAsia="Inter" w:hAnsi="Inter"/>
          <w:rtl w:val="0"/>
        </w:rPr>
        <w:t xml:space="preserve">The license is ready for deployment. The supplemental agreements should be drafted before launching enterprise sales and certification programs.</w:t>
      </w:r>
    </w:p>
    <w:p w:rsidR="00000000" w:rsidDel="00000000" w:rsidP="00000000" w:rsidRDefault="00000000" w:rsidRPr="00000000" w14:paraId="000000CB">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CC">
      <w:pPr>
        <w:spacing w:after="0" w:before="210" w:line="360" w:lineRule="auto"/>
        <w:rPr>
          <w:rFonts w:ascii="Inter" w:cs="Inter" w:eastAsia="Inter" w:hAnsi="Inter"/>
        </w:rPr>
      </w:pPr>
      <w:r w:rsidDel="00000000" w:rsidR="00000000" w:rsidRPr="00000000">
        <w:rPr>
          <w:rFonts w:ascii="Inter" w:cs="Inter" w:eastAsia="Inter" w:hAnsi="Inter"/>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sdev7lu8svgo" w:id="14"/>
    <w:bookmarkEnd w:id="14"/>
    <w:p w:rsidR="00000000" w:rsidDel="00000000" w:rsidP="00000000" w:rsidRDefault="00000000" w:rsidRPr="00000000" w14:paraId="000000CD">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White Paper_ The Phase Mirror for Agentic Domain-Specific Reasoning.pdf  </w:t>
      </w:r>
      <w:r w:rsidDel="00000000" w:rsidR="00000000" w:rsidRPr="00000000">
        <w:rPr>
          <w:rtl w:val="0"/>
        </w:rPr>
      </w:r>
    </w:p>
    <w:bookmarkStart w:colFirst="0" w:colLast="0" w:name="kix.utxw62elk34b" w:id="15"/>
    <w:bookmarkEnd w:id="15"/>
    <w:p w:rsidR="00000000" w:rsidDel="00000000" w:rsidP="00000000" w:rsidRDefault="00000000" w:rsidRPr="00000000" w14:paraId="000000CE">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Understanding Phase Mirror Dissonance_ A Beginner's Guide.pdf </w:t>
      </w:r>
      <w:r w:rsidDel="00000000" w:rsidR="00000000" w:rsidRPr="00000000">
        <w:rPr>
          <w:rtl w:val="0"/>
        </w:rPr>
      </w:r>
    </w:p>
    <w:bookmarkStart w:colFirst="0" w:colLast="0" w:name="kix.cyhsmytggz6d" w:id="16"/>
    <w:bookmarkEnd w:id="16"/>
    <w:p w:rsidR="00000000" w:rsidDel="00000000" w:rsidP="00000000" w:rsidRDefault="00000000" w:rsidRPr="00000000" w14:paraId="000000CF">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Implementation Guide_ Applying Phase Mirror Dissonance.pdf  </w:t>
      </w:r>
      <w:r w:rsidDel="00000000" w:rsidR="00000000" w:rsidRPr="00000000">
        <w:rPr>
          <w:rtl w:val="0"/>
        </w:rPr>
      </w:r>
    </w:p>
    <w:bookmarkStart w:colFirst="0" w:colLast="0" w:name="kix.5gpy2pq79ma1" w:id="17"/>
    <w:bookmarkEnd w:id="17"/>
    <w:p w:rsidR="00000000" w:rsidDel="00000000" w:rsidP="00000000" w:rsidRDefault="00000000" w:rsidRPr="00000000" w14:paraId="000000D0">
      <w:pPr>
        <w:numPr>
          <w:ilvl w:val="0"/>
          <w:numId w:val="4"/>
        </w:numPr>
        <w:spacing w:after="210" w:line="360" w:lineRule="auto"/>
        <w:ind w:left="540" w:hanging="360"/>
        <w:rPr>
          <w:rFonts w:ascii="Inter" w:cs="Inter" w:eastAsia="Inter" w:hAnsi="Inter"/>
        </w:rPr>
      </w:pPr>
      <w:hyperlink r:id="rId11">
        <w:r w:rsidDel="00000000" w:rsidR="00000000" w:rsidRPr="00000000">
          <w:rPr>
            <w:rFonts w:ascii="Inter" w:cs="Inter" w:eastAsia="Inter" w:hAnsi="Inter"/>
            <w:sz w:val="18"/>
            <w:szCs w:val="18"/>
            <w:u w:val="single"/>
            <w:rtl w:val="0"/>
          </w:rPr>
          <w:t xml:space="preserve">https://market.us/report/ai-compliance-saas-market/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03nq5ecn5ad" w:id="18"/>
    <w:bookmarkEnd w:id="18"/>
    <w:p w:rsidR="00000000" w:rsidDel="00000000" w:rsidP="00000000" w:rsidRDefault="00000000" w:rsidRPr="00000000" w14:paraId="000000D1">
      <w:pPr>
        <w:numPr>
          <w:ilvl w:val="0"/>
          <w:numId w:val="4"/>
        </w:numPr>
        <w:spacing w:after="210" w:line="360" w:lineRule="auto"/>
        <w:ind w:left="540" w:hanging="360"/>
        <w:rPr>
          <w:rFonts w:ascii="Inter" w:cs="Inter" w:eastAsia="Inter" w:hAnsi="Inter"/>
        </w:rPr>
      </w:pPr>
      <w:hyperlink r:id="rId12">
        <w:r w:rsidDel="00000000" w:rsidR="00000000" w:rsidRPr="00000000">
          <w:rPr>
            <w:rFonts w:ascii="Inter" w:cs="Inter" w:eastAsia="Inter" w:hAnsi="Inter"/>
            <w:sz w:val="18"/>
            <w:szCs w:val="18"/>
            <w:u w:val="single"/>
            <w:rtl w:val="0"/>
          </w:rPr>
          <w:t xml:space="preserve">https://www.grandviewresearch.com/industry-analysis/ai-governance-market-report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cclzvyn3q5r" w:id="19"/>
    <w:bookmarkEnd w:id="19"/>
    <w:p w:rsidR="00000000" w:rsidDel="00000000" w:rsidP="00000000" w:rsidRDefault="00000000" w:rsidRPr="00000000" w14:paraId="000000D2">
      <w:pPr>
        <w:numPr>
          <w:ilvl w:val="0"/>
          <w:numId w:val="4"/>
        </w:numPr>
        <w:spacing w:after="210" w:line="360" w:lineRule="auto"/>
        <w:ind w:left="540" w:hanging="360"/>
        <w:rPr>
          <w:rFonts w:ascii="Inter" w:cs="Inter" w:eastAsia="Inter" w:hAnsi="Inter"/>
        </w:rPr>
      </w:pPr>
      <w:hyperlink r:id="rId13">
        <w:r w:rsidDel="00000000" w:rsidR="00000000" w:rsidRPr="00000000">
          <w:rPr>
            <w:rFonts w:ascii="Inter" w:cs="Inter" w:eastAsia="Inter" w:hAnsi="Inter"/>
            <w:sz w:val="18"/>
            <w:szCs w:val="18"/>
            <w:u w:val="single"/>
            <w:rtl w:val="0"/>
          </w:rPr>
          <w:t xml:space="preserve">https://www.precedenceresearch.com/ai-governance-market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8wal4un1d2ch" w:id="20"/>
    <w:bookmarkEnd w:id="20"/>
    <w:p w:rsidR="00000000" w:rsidDel="00000000" w:rsidP="00000000" w:rsidRDefault="00000000" w:rsidRPr="00000000" w14:paraId="000000D3">
      <w:pPr>
        <w:numPr>
          <w:ilvl w:val="0"/>
          <w:numId w:val="4"/>
        </w:numPr>
        <w:spacing w:after="210" w:line="360" w:lineRule="auto"/>
        <w:ind w:left="540" w:hanging="360"/>
        <w:rPr>
          <w:rFonts w:ascii="Inter" w:cs="Inter" w:eastAsia="Inter" w:hAnsi="Inter"/>
        </w:rPr>
      </w:pPr>
      <w:hyperlink r:id="rId14">
        <w:r w:rsidDel="00000000" w:rsidR="00000000" w:rsidRPr="00000000">
          <w:rPr>
            <w:rFonts w:ascii="Inter" w:cs="Inter" w:eastAsia="Inter" w:hAnsi="Inter"/>
            <w:sz w:val="18"/>
            <w:szCs w:val="18"/>
            <w:u w:val="single"/>
            <w:rtl w:val="0"/>
          </w:rPr>
          <w:t xml:space="preserve">https://www.futuremarketinsights.com/reports/ai-consulting-services-market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j8zjvsjpmvq" w:id="21"/>
    <w:bookmarkEnd w:id="21"/>
    <w:p w:rsidR="00000000" w:rsidDel="00000000" w:rsidP="00000000" w:rsidRDefault="00000000" w:rsidRPr="00000000" w14:paraId="000000D4">
      <w:pPr>
        <w:numPr>
          <w:ilvl w:val="0"/>
          <w:numId w:val="4"/>
        </w:numPr>
        <w:spacing w:after="210" w:line="360" w:lineRule="auto"/>
        <w:ind w:left="540" w:hanging="360"/>
        <w:rPr>
          <w:rFonts w:ascii="Inter" w:cs="Inter" w:eastAsia="Inter" w:hAnsi="Inter"/>
        </w:rPr>
      </w:pPr>
      <w:hyperlink r:id="rId15">
        <w:r w:rsidDel="00000000" w:rsidR="00000000" w:rsidRPr="00000000">
          <w:rPr>
            <w:rFonts w:ascii="Inter" w:cs="Inter" w:eastAsia="Inter" w:hAnsi="Inter"/>
            <w:sz w:val="18"/>
            <w:szCs w:val="18"/>
            <w:u w:val="single"/>
            <w:rtl w:val="0"/>
          </w:rPr>
          <w:t xml:space="preserve">yes-if-mirror-dissonance-is-yo-vtZAAPZ3QamZaFcNJAm2Lw.md</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sto9tlfd5swq" w:id="22"/>
    <w:bookmarkEnd w:id="22"/>
    <w:p w:rsidR="00000000" w:rsidDel="00000000" w:rsidP="00000000" w:rsidRDefault="00000000" w:rsidRPr="00000000" w14:paraId="000000D5">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Policy Memo_ Managing Agentic AI Liability with the Phase Mirror Framework.pdf </w:t>
      </w:r>
      <w:r w:rsidDel="00000000" w:rsidR="00000000" w:rsidRPr="00000000">
        <w:rPr>
          <w:rtl w:val="0"/>
        </w:rPr>
      </w:r>
    </w:p>
    <w:bookmarkStart w:colFirst="0" w:colLast="0" w:name="kix.8k3trwyma4po" w:id="23"/>
    <w:bookmarkEnd w:id="23"/>
    <w:p w:rsidR="00000000" w:rsidDel="00000000" w:rsidP="00000000" w:rsidRDefault="00000000" w:rsidRPr="00000000" w14:paraId="000000D6">
      <w:pPr>
        <w:numPr>
          <w:ilvl w:val="0"/>
          <w:numId w:val="4"/>
        </w:numPr>
        <w:spacing w:after="210" w:line="360" w:lineRule="auto"/>
        <w:ind w:left="540" w:hanging="360"/>
        <w:rPr>
          <w:rFonts w:ascii="Inter" w:cs="Inter" w:eastAsia="Inter" w:hAnsi="Inter"/>
        </w:rPr>
      </w:pPr>
      <w:hyperlink r:id="rId16">
        <w:r w:rsidDel="00000000" w:rsidR="00000000" w:rsidRPr="00000000">
          <w:rPr>
            <w:rFonts w:ascii="Inter" w:cs="Inter" w:eastAsia="Inter" w:hAnsi="Inter"/>
            <w:sz w:val="18"/>
            <w:szCs w:val="18"/>
            <w:u w:val="single"/>
            <w:rtl w:val="0"/>
          </w:rPr>
          <w:t xml:space="preserve">https://www.bettercloud.com/monitor/saas-industry/</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o7vak97btms" w:id="24"/>
    <w:bookmarkEnd w:id="24"/>
    <w:p w:rsidR="00000000" w:rsidDel="00000000" w:rsidP="00000000" w:rsidRDefault="00000000" w:rsidRPr="00000000" w14:paraId="000000D7">
      <w:pPr>
        <w:numPr>
          <w:ilvl w:val="0"/>
          <w:numId w:val="4"/>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The Phase to Mirror Dissonance.pdf </w:t>
      </w:r>
      <w:r w:rsidDel="00000000" w:rsidR="00000000" w:rsidRPr="00000000">
        <w:rPr>
          <w:rtl w:val="0"/>
        </w:rPr>
      </w:r>
    </w:p>
    <w:bookmarkStart w:colFirst="0" w:colLast="0" w:name="kix.q3fkeotdf0yj" w:id="25"/>
    <w:bookmarkEnd w:id="25"/>
    <w:p w:rsidR="00000000" w:rsidDel="00000000" w:rsidP="00000000" w:rsidRDefault="00000000" w:rsidRPr="00000000" w14:paraId="000000D8">
      <w:pPr>
        <w:numPr>
          <w:ilvl w:val="0"/>
          <w:numId w:val="4"/>
        </w:numPr>
        <w:spacing w:after="210" w:line="360" w:lineRule="auto"/>
        <w:ind w:left="540" w:hanging="360"/>
        <w:rPr>
          <w:rFonts w:ascii="Inter" w:cs="Inter" w:eastAsia="Inter" w:hAnsi="Inter"/>
        </w:rPr>
      </w:pPr>
      <w:hyperlink r:id="rId17">
        <w:r w:rsidDel="00000000" w:rsidR="00000000" w:rsidRPr="00000000">
          <w:rPr>
            <w:rFonts w:ascii="Inter" w:cs="Inter" w:eastAsia="Inter" w:hAnsi="Inter"/>
            <w:sz w:val="18"/>
            <w:szCs w:val="18"/>
            <w:u w:val="single"/>
            <w:rtl w:val="0"/>
          </w:rPr>
          <w:t xml:space="preserve">https://revopsassociates.com/revenue-operations-certification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hqq25zbpn246" w:id="26"/>
    <w:bookmarkEnd w:id="26"/>
    <w:p w:rsidR="00000000" w:rsidDel="00000000" w:rsidP="00000000" w:rsidRDefault="00000000" w:rsidRPr="00000000" w14:paraId="000000D9">
      <w:pPr>
        <w:numPr>
          <w:ilvl w:val="0"/>
          <w:numId w:val="4"/>
        </w:numPr>
        <w:spacing w:after="210" w:line="360" w:lineRule="auto"/>
        <w:ind w:left="540" w:hanging="360"/>
        <w:rPr>
          <w:rFonts w:ascii="Inter" w:cs="Inter" w:eastAsia="Inter" w:hAnsi="Inter"/>
        </w:rPr>
      </w:pPr>
      <w:hyperlink r:id="rId18">
        <w:r w:rsidDel="00000000" w:rsidR="00000000" w:rsidRPr="00000000">
          <w:rPr>
            <w:rFonts w:ascii="Inter" w:cs="Inter" w:eastAsia="Inter" w:hAnsi="Inter"/>
            <w:sz w:val="18"/>
            <w:szCs w:val="18"/>
            <w:u w:val="single"/>
            <w:rtl w:val="0"/>
          </w:rPr>
          <w:t xml:space="preserve">https://vocal.media/education/best-practices-for-managing-software-license-costs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cs84bsscznm" w:id="27"/>
    <w:bookmarkEnd w:id="27"/>
    <w:p w:rsidR="00000000" w:rsidDel="00000000" w:rsidP="00000000" w:rsidRDefault="00000000" w:rsidRPr="00000000" w14:paraId="000000DA">
      <w:pPr>
        <w:numPr>
          <w:ilvl w:val="0"/>
          <w:numId w:val="4"/>
        </w:numPr>
        <w:spacing w:after="210" w:line="360" w:lineRule="auto"/>
        <w:ind w:left="540" w:hanging="360"/>
        <w:rPr>
          <w:rFonts w:ascii="Inter" w:cs="Inter" w:eastAsia="Inter" w:hAnsi="Inter"/>
        </w:rPr>
      </w:pPr>
      <w:hyperlink r:id="rId19">
        <w:r w:rsidDel="00000000" w:rsidR="00000000" w:rsidRPr="00000000">
          <w:rPr>
            <w:rFonts w:ascii="Inter" w:cs="Inter" w:eastAsia="Inter" w:hAnsi="Inter"/>
            <w:sz w:val="18"/>
            <w:szCs w:val="18"/>
            <w:u w:val="single"/>
            <w:rtl w:val="0"/>
          </w:rPr>
          <w:t xml:space="preserve">https://saleshood.com/blog/revenue-enablement-maturity-model/</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3ryb4r7czgf7" w:id="28"/>
    <w:bookmarkEnd w:id="28"/>
    <w:p w:rsidR="00000000" w:rsidDel="00000000" w:rsidP="00000000" w:rsidRDefault="00000000" w:rsidRPr="00000000" w14:paraId="000000DB">
      <w:pPr>
        <w:numPr>
          <w:ilvl w:val="0"/>
          <w:numId w:val="4"/>
        </w:numPr>
        <w:spacing w:after="210" w:line="360" w:lineRule="auto"/>
        <w:ind w:left="540" w:hanging="360"/>
        <w:rPr>
          <w:rFonts w:ascii="Inter" w:cs="Inter" w:eastAsia="Inter" w:hAnsi="Inter"/>
        </w:rPr>
      </w:pPr>
      <w:hyperlink r:id="rId20">
        <w:r w:rsidDel="00000000" w:rsidR="00000000" w:rsidRPr="00000000">
          <w:rPr>
            <w:rFonts w:ascii="Inter" w:cs="Inter" w:eastAsia="Inter" w:hAnsi="Inter"/>
            <w:sz w:val="18"/>
            <w:szCs w:val="18"/>
            <w:u w:val="single"/>
            <w:rtl w:val="0"/>
          </w:rPr>
          <w:t xml:space="preserve">https://www.ratiotech.com/blog/seven-b2b-saas-pricing-models-and-how-to-choose-the-right-one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dkwqjt7p8mf" w:id="29"/>
    <w:bookmarkEnd w:id="29"/>
    <w:p w:rsidR="00000000" w:rsidDel="00000000" w:rsidP="00000000" w:rsidRDefault="00000000" w:rsidRPr="00000000" w14:paraId="000000DC">
      <w:pPr>
        <w:numPr>
          <w:ilvl w:val="0"/>
          <w:numId w:val="4"/>
        </w:numPr>
        <w:spacing w:after="210" w:line="360" w:lineRule="auto"/>
        <w:ind w:left="540" w:hanging="360"/>
        <w:rPr>
          <w:rFonts w:ascii="Inter" w:cs="Inter" w:eastAsia="Inter" w:hAnsi="Inter"/>
        </w:rPr>
      </w:pPr>
      <w:hyperlink r:id="rId21">
        <w:r w:rsidDel="00000000" w:rsidR="00000000" w:rsidRPr="00000000">
          <w:rPr>
            <w:rFonts w:ascii="Inter" w:cs="Inter" w:eastAsia="Inter" w:hAnsi="Inter"/>
            <w:sz w:val="18"/>
            <w:szCs w:val="18"/>
            <w:u w:val="single"/>
            <w:rtl w:val="0"/>
          </w:rPr>
          <w:t xml:space="preserve">https://www.solvimon.com/glossary/seat-based-pricing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m9z8vxjv910" w:id="30"/>
    <w:bookmarkEnd w:id="30"/>
    <w:p w:rsidR="00000000" w:rsidDel="00000000" w:rsidP="00000000" w:rsidRDefault="00000000" w:rsidRPr="00000000" w14:paraId="000000DD">
      <w:pPr>
        <w:numPr>
          <w:ilvl w:val="0"/>
          <w:numId w:val="4"/>
        </w:numPr>
        <w:spacing w:after="210" w:line="360" w:lineRule="auto"/>
        <w:ind w:left="540" w:hanging="360"/>
        <w:rPr>
          <w:rFonts w:ascii="Inter" w:cs="Inter" w:eastAsia="Inter" w:hAnsi="Inter"/>
        </w:rPr>
      </w:pPr>
      <w:hyperlink r:id="rId22">
        <w:r w:rsidDel="00000000" w:rsidR="00000000" w:rsidRPr="00000000">
          <w:rPr>
            <w:rFonts w:ascii="Inter" w:cs="Inter" w:eastAsia="Inter" w:hAnsi="Inter"/>
            <w:sz w:val="18"/>
            <w:szCs w:val="18"/>
            <w:u w:val="single"/>
            <w:rtl w:val="0"/>
          </w:rPr>
          <w:t xml:space="preserve">https://www.kryterion.com/blog/certification-combats-customer-churn/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a2sb8o87qu2v" w:id="31"/>
    <w:bookmarkEnd w:id="31"/>
    <w:p w:rsidR="00000000" w:rsidDel="00000000" w:rsidP="00000000" w:rsidRDefault="00000000" w:rsidRPr="00000000" w14:paraId="000000DE">
      <w:pPr>
        <w:numPr>
          <w:ilvl w:val="0"/>
          <w:numId w:val="4"/>
        </w:numPr>
        <w:spacing w:after="210" w:line="360" w:lineRule="auto"/>
        <w:ind w:left="540" w:hanging="360"/>
        <w:rPr>
          <w:rFonts w:ascii="Inter" w:cs="Inter" w:eastAsia="Inter" w:hAnsi="Inter"/>
        </w:rPr>
      </w:pPr>
      <w:hyperlink r:id="rId23">
        <w:r w:rsidDel="00000000" w:rsidR="00000000" w:rsidRPr="00000000">
          <w:rPr>
            <w:rFonts w:ascii="Inter" w:cs="Inter" w:eastAsia="Inter" w:hAnsi="Inter"/>
            <w:sz w:val="18"/>
            <w:szCs w:val="18"/>
            <w:u w:val="single"/>
            <w:rtl w:val="0"/>
          </w:rPr>
          <w:t xml:space="preserve">https://stripe.com/en-sg/resources/more/b2b-pricing-strategy-how-to-design-models-that-drive-long-term-growth</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ypo41ae7vox" w:id="32"/>
    <w:bookmarkEnd w:id="32"/>
    <w:p w:rsidR="00000000" w:rsidDel="00000000" w:rsidP="00000000" w:rsidRDefault="00000000" w:rsidRPr="00000000" w14:paraId="000000DF">
      <w:pPr>
        <w:numPr>
          <w:ilvl w:val="0"/>
          <w:numId w:val="4"/>
        </w:numPr>
        <w:spacing w:after="210" w:line="360" w:lineRule="auto"/>
        <w:ind w:left="540" w:hanging="360"/>
        <w:rPr>
          <w:rFonts w:ascii="Inter" w:cs="Inter" w:eastAsia="Inter" w:hAnsi="Inter"/>
        </w:rPr>
      </w:pPr>
      <w:hyperlink r:id="rId24">
        <w:r w:rsidDel="00000000" w:rsidR="00000000" w:rsidRPr="00000000">
          <w:rPr>
            <w:rFonts w:ascii="Inter" w:cs="Inter" w:eastAsia="Inter" w:hAnsi="Inter"/>
            <w:sz w:val="18"/>
            <w:szCs w:val="18"/>
            <w:u w:val="single"/>
            <w:rtl w:val="0"/>
          </w:rPr>
          <w:t xml:space="preserve">https://www.subscriptionflow.com/2025/02/seat-based-pricing-model/</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pvcfp2rmyquy" w:id="33"/>
    <w:bookmarkEnd w:id="33"/>
    <w:p w:rsidR="00000000" w:rsidDel="00000000" w:rsidP="00000000" w:rsidRDefault="00000000" w:rsidRPr="00000000" w14:paraId="000000E0">
      <w:pPr>
        <w:numPr>
          <w:ilvl w:val="0"/>
          <w:numId w:val="4"/>
        </w:numPr>
        <w:spacing w:after="210" w:line="360" w:lineRule="auto"/>
        <w:ind w:left="540" w:hanging="360"/>
        <w:rPr>
          <w:rFonts w:ascii="Inter" w:cs="Inter" w:eastAsia="Inter" w:hAnsi="Inter"/>
        </w:rPr>
      </w:pPr>
      <w:hyperlink r:id="rId25">
        <w:r w:rsidDel="00000000" w:rsidR="00000000" w:rsidRPr="00000000">
          <w:rPr>
            <w:rFonts w:ascii="Inter" w:cs="Inter" w:eastAsia="Inter" w:hAnsi="Inter"/>
            <w:sz w:val="18"/>
            <w:szCs w:val="18"/>
            <w:u w:val="single"/>
            <w:rtl w:val="0"/>
          </w:rPr>
          <w:t xml:space="preserve">https://winningbydesign.com/certified-partner-program/</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k7dumub6ecc" w:id="34"/>
    <w:bookmarkEnd w:id="34"/>
    <w:p w:rsidR="00000000" w:rsidDel="00000000" w:rsidP="00000000" w:rsidRDefault="00000000" w:rsidRPr="00000000" w14:paraId="000000E1">
      <w:pPr>
        <w:numPr>
          <w:ilvl w:val="0"/>
          <w:numId w:val="4"/>
        </w:numPr>
        <w:spacing w:after="210" w:line="360" w:lineRule="auto"/>
        <w:ind w:left="540" w:hanging="360"/>
        <w:rPr>
          <w:rFonts w:ascii="Inter" w:cs="Inter" w:eastAsia="Inter" w:hAnsi="Inter"/>
        </w:rPr>
      </w:pPr>
      <w:hyperlink r:id="rId26">
        <w:r w:rsidDel="00000000" w:rsidR="00000000" w:rsidRPr="00000000">
          <w:rPr>
            <w:rFonts w:ascii="Inter" w:cs="Inter" w:eastAsia="Inter" w:hAnsi="Inter"/>
            <w:sz w:val="18"/>
            <w:szCs w:val="18"/>
            <w:u w:val="single"/>
            <w:rtl w:val="0"/>
          </w:rPr>
          <w:t xml:space="preserve">https://cpl.thalesgroup.com/software-monetization/saas-pricing-models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bx8clbu3wair" w:id="35"/>
    <w:bookmarkEnd w:id="35"/>
    <w:p w:rsidR="00000000" w:rsidDel="00000000" w:rsidP="00000000" w:rsidRDefault="00000000" w:rsidRPr="00000000" w14:paraId="000000E2">
      <w:pPr>
        <w:numPr>
          <w:ilvl w:val="0"/>
          <w:numId w:val="4"/>
        </w:numPr>
        <w:spacing w:after="210" w:line="360" w:lineRule="auto"/>
        <w:ind w:left="540" w:hanging="360"/>
        <w:rPr>
          <w:rFonts w:ascii="Inter" w:cs="Inter" w:eastAsia="Inter" w:hAnsi="Inter"/>
        </w:rPr>
      </w:pPr>
      <w:hyperlink r:id="rId27">
        <w:r w:rsidDel="00000000" w:rsidR="00000000" w:rsidRPr="00000000">
          <w:rPr>
            <w:rFonts w:ascii="Inter" w:cs="Inter" w:eastAsia="Inter" w:hAnsi="Inter"/>
            <w:sz w:val="18"/>
            <w:szCs w:val="18"/>
            <w:u w:val="single"/>
            <w:rtl w:val="0"/>
          </w:rPr>
          <w:t xml:space="preserve">https://learn.microsoft.com/en-us/training/modules/revenue/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cwnxya40a83d" w:id="36"/>
    <w:bookmarkEnd w:id="36"/>
    <w:p w:rsidR="00000000" w:rsidDel="00000000" w:rsidP="00000000" w:rsidRDefault="00000000" w:rsidRPr="00000000" w14:paraId="000000E3">
      <w:pPr>
        <w:numPr>
          <w:ilvl w:val="0"/>
          <w:numId w:val="4"/>
        </w:numPr>
        <w:spacing w:after="210" w:line="360" w:lineRule="auto"/>
        <w:ind w:left="540" w:hanging="360"/>
        <w:rPr>
          <w:rFonts w:ascii="Inter" w:cs="Inter" w:eastAsia="Inter" w:hAnsi="Inter"/>
        </w:rPr>
      </w:pPr>
      <w:hyperlink r:id="rId28">
        <w:r w:rsidDel="00000000" w:rsidR="00000000" w:rsidRPr="00000000">
          <w:rPr>
            <w:rFonts w:ascii="Inter" w:cs="Inter" w:eastAsia="Inter" w:hAnsi="Inter"/>
            <w:sz w:val="18"/>
            <w:szCs w:val="18"/>
            <w:u w:val="single"/>
            <w:rtl w:val="0"/>
          </w:rPr>
          <w:t xml:space="preserve">https://wise.com/us/blog/b2b-saas-pricing-models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cclahyyx6tup" w:id="37"/>
    <w:bookmarkEnd w:id="37"/>
    <w:p w:rsidR="00000000" w:rsidDel="00000000" w:rsidP="00000000" w:rsidRDefault="00000000" w:rsidRPr="00000000" w14:paraId="000000E4">
      <w:pPr>
        <w:numPr>
          <w:ilvl w:val="0"/>
          <w:numId w:val="4"/>
        </w:numPr>
        <w:spacing w:after="210" w:line="360" w:lineRule="auto"/>
        <w:ind w:left="540" w:hanging="360"/>
        <w:rPr>
          <w:rFonts w:ascii="Inter" w:cs="Inter" w:eastAsia="Inter" w:hAnsi="Inter"/>
        </w:rPr>
      </w:pPr>
      <w:hyperlink r:id="rId29">
        <w:r w:rsidDel="00000000" w:rsidR="00000000" w:rsidRPr="00000000">
          <w:rPr>
            <w:rFonts w:ascii="Inter" w:cs="Inter" w:eastAsia="Inter" w:hAnsi="Inter"/>
            <w:sz w:val="18"/>
            <w:szCs w:val="18"/>
            <w:u w:val="single"/>
            <w:rtl w:val="0"/>
          </w:rPr>
          <w:t xml:space="preserve">https://newrelic.com/blog/news/kubernetes-certifications-explained</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qoaokdl4v4qq" w:id="38"/>
    <w:bookmarkEnd w:id="38"/>
    <w:p w:rsidR="00000000" w:rsidDel="00000000" w:rsidP="00000000" w:rsidRDefault="00000000" w:rsidRPr="00000000" w14:paraId="000000E5">
      <w:pPr>
        <w:numPr>
          <w:ilvl w:val="0"/>
          <w:numId w:val="4"/>
        </w:numPr>
        <w:spacing w:after="210" w:line="360" w:lineRule="auto"/>
        <w:ind w:left="540" w:hanging="360"/>
        <w:rPr>
          <w:rFonts w:ascii="Inter" w:cs="Inter" w:eastAsia="Inter" w:hAnsi="Inter"/>
        </w:rPr>
      </w:pPr>
      <w:hyperlink r:id="rId30">
        <w:r w:rsidDel="00000000" w:rsidR="00000000" w:rsidRPr="00000000">
          <w:rPr>
            <w:rFonts w:ascii="Inter" w:cs="Inter" w:eastAsia="Inter" w:hAnsi="Inter"/>
            <w:sz w:val="18"/>
            <w:szCs w:val="18"/>
            <w:u w:val="single"/>
            <w:rtl w:val="0"/>
          </w:rPr>
          <w:t xml:space="preserve">https://www.accorian.com/multi-compliance-bundle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jxfj726fxrg" w:id="39"/>
    <w:bookmarkEnd w:id="39"/>
    <w:p w:rsidR="00000000" w:rsidDel="00000000" w:rsidP="00000000" w:rsidRDefault="00000000" w:rsidRPr="00000000" w14:paraId="000000E6">
      <w:pPr>
        <w:numPr>
          <w:ilvl w:val="0"/>
          <w:numId w:val="4"/>
        </w:numPr>
        <w:spacing w:after="210" w:line="360" w:lineRule="auto"/>
        <w:ind w:left="540" w:hanging="360"/>
        <w:rPr>
          <w:rFonts w:ascii="Inter" w:cs="Inter" w:eastAsia="Inter" w:hAnsi="Inter"/>
        </w:rPr>
      </w:pPr>
      <w:hyperlink r:id="rId31">
        <w:r w:rsidDel="00000000" w:rsidR="00000000" w:rsidRPr="00000000">
          <w:rPr>
            <w:rFonts w:ascii="Inter" w:cs="Inter" w:eastAsia="Inter" w:hAnsi="Inter"/>
            <w:sz w:val="18"/>
            <w:szCs w:val="18"/>
            <w:u w:val="single"/>
            <w:rtl w:val="0"/>
          </w:rPr>
          <w:t xml:space="preserve">https://pricinglink.com/knowledge-base/professional-certification-exam-prep/how-much-to-charge-for-professional-certification-exam-prep/</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jiqhsyxvkioi" w:id="40"/>
    <w:bookmarkEnd w:id="40"/>
    <w:p w:rsidR="00000000" w:rsidDel="00000000" w:rsidP="00000000" w:rsidRDefault="00000000" w:rsidRPr="00000000" w14:paraId="000000E7">
      <w:pPr>
        <w:numPr>
          <w:ilvl w:val="0"/>
          <w:numId w:val="4"/>
        </w:numPr>
        <w:spacing w:after="210" w:line="360" w:lineRule="auto"/>
        <w:ind w:left="540" w:hanging="360"/>
        <w:rPr>
          <w:rFonts w:ascii="Inter" w:cs="Inter" w:eastAsia="Inter" w:hAnsi="Inter"/>
        </w:rPr>
      </w:pPr>
      <w:hyperlink r:id="rId32">
        <w:r w:rsidDel="00000000" w:rsidR="00000000" w:rsidRPr="00000000">
          <w:rPr>
            <w:rFonts w:ascii="Inter" w:cs="Inter" w:eastAsia="Inter" w:hAnsi="Inter"/>
            <w:sz w:val="18"/>
            <w:szCs w:val="18"/>
            <w:u w:val="single"/>
            <w:rtl w:val="0"/>
          </w:rPr>
          <w:t xml:space="preserve">https://www.cncf.io/training/certification/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gfnuhr4orr6h" w:id="41"/>
    <w:bookmarkEnd w:id="41"/>
    <w:p w:rsidR="00000000" w:rsidDel="00000000" w:rsidP="00000000" w:rsidRDefault="00000000" w:rsidRPr="00000000" w14:paraId="000000E8">
      <w:pPr>
        <w:numPr>
          <w:ilvl w:val="0"/>
          <w:numId w:val="4"/>
        </w:numPr>
        <w:spacing w:after="210" w:line="360" w:lineRule="auto"/>
        <w:ind w:left="540" w:hanging="360"/>
        <w:rPr>
          <w:rFonts w:ascii="Inter" w:cs="Inter" w:eastAsia="Inter" w:hAnsi="Inter"/>
        </w:rPr>
      </w:pPr>
      <w:hyperlink r:id="rId33">
        <w:r w:rsidDel="00000000" w:rsidR="00000000" w:rsidRPr="00000000">
          <w:rPr>
            <w:rFonts w:ascii="Inter" w:cs="Inter" w:eastAsia="Inter" w:hAnsi="Inter"/>
            <w:sz w:val="18"/>
            <w:szCs w:val="18"/>
            <w:u w:val="single"/>
            <w:rtl w:val="0"/>
          </w:rPr>
          <w:t xml:space="preserve">https://www.sai360.com/plans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1d3wo7d7zofs" w:id="42"/>
    <w:bookmarkEnd w:id="42"/>
    <w:p w:rsidR="00000000" w:rsidDel="00000000" w:rsidP="00000000" w:rsidRDefault="00000000" w:rsidRPr="00000000" w14:paraId="000000E9">
      <w:pPr>
        <w:numPr>
          <w:ilvl w:val="0"/>
          <w:numId w:val="4"/>
        </w:numPr>
        <w:spacing w:after="210" w:line="360" w:lineRule="auto"/>
        <w:ind w:left="540" w:hanging="360"/>
        <w:rPr>
          <w:rFonts w:ascii="Inter" w:cs="Inter" w:eastAsia="Inter" w:hAnsi="Inter"/>
        </w:rPr>
      </w:pPr>
      <w:hyperlink r:id="rId34">
        <w:r w:rsidDel="00000000" w:rsidR="00000000" w:rsidRPr="00000000">
          <w:rPr>
            <w:rFonts w:ascii="Inter" w:cs="Inter" w:eastAsia="Inter" w:hAnsi="Inter"/>
            <w:sz w:val="18"/>
            <w:szCs w:val="18"/>
            <w:u w:val="single"/>
            <w:rtl w:val="0"/>
          </w:rPr>
          <w:t xml:space="preserve">https://www.cbtnuggets.com/blog/career/career-progression/how-much-do-it-certifications-cost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3mzqgvwqz1i" w:id="43"/>
    <w:bookmarkEnd w:id="43"/>
    <w:p w:rsidR="00000000" w:rsidDel="00000000" w:rsidP="00000000" w:rsidRDefault="00000000" w:rsidRPr="00000000" w14:paraId="000000EA">
      <w:pPr>
        <w:numPr>
          <w:ilvl w:val="0"/>
          <w:numId w:val="4"/>
        </w:numPr>
        <w:spacing w:after="210" w:line="360" w:lineRule="auto"/>
        <w:ind w:left="540" w:hanging="360"/>
        <w:rPr>
          <w:rFonts w:ascii="Inter" w:cs="Inter" w:eastAsia="Inter" w:hAnsi="Inter"/>
        </w:rPr>
      </w:pPr>
      <w:hyperlink r:id="rId35">
        <w:r w:rsidDel="00000000" w:rsidR="00000000" w:rsidRPr="00000000">
          <w:rPr>
            <w:rFonts w:ascii="Inter" w:cs="Inter" w:eastAsia="Inter" w:hAnsi="Inter"/>
            <w:sz w:val="18"/>
            <w:szCs w:val="18"/>
            <w:u w:val="single"/>
            <w:rtl w:val="0"/>
          </w:rPr>
          <w:t xml:space="preserve">https://www.cncf.io/announcements/2025/11/11/cncf-launches-certified-kubernetes-ai-conformance-program-to-standardize-ai-workloads-on-kubernetes/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19mkjpnxxxzx" w:id="44"/>
    <w:bookmarkEnd w:id="44"/>
    <w:p w:rsidR="00000000" w:rsidDel="00000000" w:rsidP="00000000" w:rsidRDefault="00000000" w:rsidRPr="00000000" w14:paraId="000000EB">
      <w:pPr>
        <w:numPr>
          <w:ilvl w:val="0"/>
          <w:numId w:val="4"/>
        </w:numPr>
        <w:spacing w:after="210" w:line="360" w:lineRule="auto"/>
        <w:ind w:left="540" w:hanging="360"/>
        <w:rPr>
          <w:rFonts w:ascii="Inter" w:cs="Inter" w:eastAsia="Inter" w:hAnsi="Inter"/>
        </w:rPr>
      </w:pPr>
      <w:hyperlink r:id="rId36">
        <w:r w:rsidDel="00000000" w:rsidR="00000000" w:rsidRPr="00000000">
          <w:rPr>
            <w:rFonts w:ascii="Inter" w:cs="Inter" w:eastAsia="Inter" w:hAnsi="Inter"/>
            <w:sz w:val="18"/>
            <w:szCs w:val="18"/>
            <w:u w:val="single"/>
            <w:rtl w:val="0"/>
          </w:rPr>
          <w:t xml:space="preserve">https://www.logicmanager.com/solutions/financial-controls/sox-compliance-bundle/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b8ok0ywxabfp" w:id="45"/>
    <w:bookmarkEnd w:id="45"/>
    <w:p w:rsidR="00000000" w:rsidDel="00000000" w:rsidP="00000000" w:rsidRDefault="00000000" w:rsidRPr="00000000" w14:paraId="000000EC">
      <w:pPr>
        <w:numPr>
          <w:ilvl w:val="0"/>
          <w:numId w:val="4"/>
        </w:numPr>
        <w:spacing w:after="210" w:line="360" w:lineRule="auto"/>
        <w:ind w:left="540" w:hanging="360"/>
        <w:rPr>
          <w:rFonts w:ascii="Inter" w:cs="Inter" w:eastAsia="Inter" w:hAnsi="Inter"/>
        </w:rPr>
      </w:pPr>
      <w:hyperlink r:id="rId37">
        <w:r w:rsidDel="00000000" w:rsidR="00000000" w:rsidRPr="00000000">
          <w:rPr>
            <w:rFonts w:ascii="Inter" w:cs="Inter" w:eastAsia="Inter" w:hAnsi="Inter"/>
            <w:sz w:val="18"/>
            <w:szCs w:val="18"/>
            <w:u w:val="single"/>
            <w:rtl w:val="0"/>
          </w:rPr>
          <w:t xml:space="preserve">https://www.iiba.org/business-analysis-certifications/certification-fees/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tyooyb6aji1" w:id="46"/>
    <w:bookmarkEnd w:id="46"/>
    <w:p w:rsidR="00000000" w:rsidDel="00000000" w:rsidP="00000000" w:rsidRDefault="00000000" w:rsidRPr="00000000" w14:paraId="000000ED">
      <w:pPr>
        <w:numPr>
          <w:ilvl w:val="0"/>
          <w:numId w:val="4"/>
        </w:numPr>
        <w:spacing w:after="210" w:line="360" w:lineRule="auto"/>
        <w:ind w:left="540" w:hanging="360"/>
        <w:rPr>
          <w:rFonts w:ascii="Inter" w:cs="Inter" w:eastAsia="Inter" w:hAnsi="Inter"/>
        </w:rPr>
      </w:pPr>
      <w:hyperlink r:id="rId38">
        <w:r w:rsidDel="00000000" w:rsidR="00000000" w:rsidRPr="00000000">
          <w:rPr>
            <w:rFonts w:ascii="Inter" w:cs="Inter" w:eastAsia="Inter" w:hAnsi="Inter"/>
            <w:sz w:val="18"/>
            <w:szCs w:val="18"/>
            <w:u w:val="single"/>
            <w:rtl w:val="0"/>
          </w:rPr>
          <w:t xml:space="preserve">https://www.spectrocloud.com/blog/cncf-certifications-do-you-need-the-cka-for-k8s-operations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lnhd36hulvi" w:id="47"/>
    <w:bookmarkEnd w:id="47"/>
    <w:p w:rsidR="00000000" w:rsidDel="00000000" w:rsidP="00000000" w:rsidRDefault="00000000" w:rsidRPr="00000000" w14:paraId="000000EE">
      <w:pPr>
        <w:numPr>
          <w:ilvl w:val="0"/>
          <w:numId w:val="4"/>
        </w:numPr>
        <w:spacing w:after="210" w:line="360" w:lineRule="auto"/>
        <w:ind w:left="540" w:hanging="360"/>
        <w:rPr>
          <w:rFonts w:ascii="Inter" w:cs="Inter" w:eastAsia="Inter" w:hAnsi="Inter"/>
        </w:rPr>
      </w:pPr>
      <w:hyperlink r:id="rId39">
        <w:r w:rsidDel="00000000" w:rsidR="00000000" w:rsidRPr="00000000">
          <w:rPr>
            <w:rFonts w:ascii="Inter" w:cs="Inter" w:eastAsia="Inter" w:hAnsi="Inter"/>
            <w:sz w:val="18"/>
            <w:szCs w:val="18"/>
            <w:u w:val="single"/>
            <w:rtl w:val="0"/>
          </w:rPr>
          <w:t xml:space="preserve">https://www.navex.com/en-us/small-business/compliance-essentials/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3ofjq5s4ojti" w:id="48"/>
    <w:bookmarkEnd w:id="48"/>
    <w:p w:rsidR="00000000" w:rsidDel="00000000" w:rsidP="00000000" w:rsidRDefault="00000000" w:rsidRPr="00000000" w14:paraId="000000EF">
      <w:pPr>
        <w:numPr>
          <w:ilvl w:val="0"/>
          <w:numId w:val="4"/>
        </w:numPr>
        <w:spacing w:after="210" w:line="360" w:lineRule="auto"/>
        <w:ind w:left="540" w:hanging="360"/>
        <w:rPr>
          <w:rFonts w:ascii="Inter" w:cs="Inter" w:eastAsia="Inter" w:hAnsi="Inter"/>
        </w:rPr>
      </w:pPr>
      <w:hyperlink r:id="rId40">
        <w:r w:rsidDel="00000000" w:rsidR="00000000" w:rsidRPr="00000000">
          <w:rPr>
            <w:rFonts w:ascii="Inter" w:cs="Inter" w:eastAsia="Inter" w:hAnsi="Inter"/>
            <w:sz w:val="18"/>
            <w:szCs w:val="18"/>
            <w:u w:val="single"/>
            <w:rtl w:val="0"/>
          </w:rPr>
          <w:t xml:space="preserve">https://worldatwork.org/certifications/bundles/ccp-course-bundle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hst7zvzai7qw" w:id="49"/>
    <w:bookmarkEnd w:id="49"/>
    <w:p w:rsidR="00000000" w:rsidDel="00000000" w:rsidP="00000000" w:rsidRDefault="00000000" w:rsidRPr="00000000" w14:paraId="000000F0">
      <w:pPr>
        <w:numPr>
          <w:ilvl w:val="0"/>
          <w:numId w:val="4"/>
        </w:numPr>
        <w:spacing w:after="210" w:line="360" w:lineRule="auto"/>
        <w:ind w:left="540" w:hanging="360"/>
        <w:rPr>
          <w:rFonts w:ascii="Inter" w:cs="Inter" w:eastAsia="Inter" w:hAnsi="Inter"/>
        </w:rPr>
      </w:pPr>
      <w:hyperlink r:id="rId41">
        <w:r w:rsidDel="00000000" w:rsidR="00000000" w:rsidRPr="00000000">
          <w:rPr>
            <w:rFonts w:ascii="Inter" w:cs="Inter" w:eastAsia="Inter" w:hAnsi="Inter"/>
            <w:sz w:val="18"/>
            <w:szCs w:val="18"/>
            <w:u w:val="single"/>
            <w:rtl w:val="0"/>
          </w:rPr>
          <w:t xml:space="preserve">https://www.cncf.io/training/certification/software-conformance/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slgi3c9ca6q" w:id="50"/>
    <w:bookmarkEnd w:id="50"/>
    <w:p w:rsidR="00000000" w:rsidDel="00000000" w:rsidP="00000000" w:rsidRDefault="00000000" w:rsidRPr="00000000" w14:paraId="000000F1">
      <w:pPr>
        <w:numPr>
          <w:ilvl w:val="0"/>
          <w:numId w:val="4"/>
        </w:numPr>
        <w:spacing w:after="210" w:line="360" w:lineRule="auto"/>
        <w:ind w:left="540" w:hanging="360"/>
        <w:rPr>
          <w:rFonts w:ascii="Inter" w:cs="Inter" w:eastAsia="Inter" w:hAnsi="Inter"/>
        </w:rPr>
      </w:pPr>
      <w:hyperlink r:id="rId42">
        <w:r w:rsidDel="00000000" w:rsidR="00000000" w:rsidRPr="00000000">
          <w:rPr>
            <w:rFonts w:ascii="Inter" w:cs="Inter" w:eastAsia="Inter" w:hAnsi="Inter"/>
            <w:sz w:val="18"/>
            <w:szCs w:val="18"/>
            <w:u w:val="single"/>
            <w:rtl w:val="0"/>
          </w:rPr>
          <w:t xml:space="preserve">https://www.lansweeper.com/blog/partners-and-integrations/5-reasons-you-need-the-lansweeper-licenseware-integration-bundle/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k8uws8cfp2n" w:id="51"/>
    <w:bookmarkEnd w:id="51"/>
    <w:p w:rsidR="00000000" w:rsidDel="00000000" w:rsidP="00000000" w:rsidRDefault="00000000" w:rsidRPr="00000000" w14:paraId="000000F2">
      <w:pPr>
        <w:numPr>
          <w:ilvl w:val="0"/>
          <w:numId w:val="4"/>
        </w:numPr>
        <w:spacing w:after="210" w:line="360" w:lineRule="auto"/>
        <w:ind w:left="540" w:hanging="360"/>
        <w:rPr>
          <w:rFonts w:ascii="Inter" w:cs="Inter" w:eastAsia="Inter" w:hAnsi="Inter"/>
        </w:rPr>
      </w:pPr>
      <w:hyperlink r:id="rId43">
        <w:r w:rsidDel="00000000" w:rsidR="00000000" w:rsidRPr="00000000">
          <w:rPr>
            <w:rFonts w:ascii="Inter" w:cs="Inter" w:eastAsia="Inter" w:hAnsi="Inter"/>
            <w:sz w:val="18"/>
            <w:szCs w:val="18"/>
            <w:u w:val="single"/>
            <w:rtl w:val="0"/>
          </w:rPr>
          <w:t xml:space="preserve">https://learnexperts.ai/blog/implementing-certification-program-best-practices-strategies/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xjy8nenh7m5l" w:id="52"/>
    <w:bookmarkEnd w:id="52"/>
    <w:p w:rsidR="00000000" w:rsidDel="00000000" w:rsidP="00000000" w:rsidRDefault="00000000" w:rsidRPr="00000000" w14:paraId="000000F3">
      <w:pPr>
        <w:numPr>
          <w:ilvl w:val="0"/>
          <w:numId w:val="4"/>
        </w:numPr>
        <w:spacing w:after="210" w:line="360" w:lineRule="auto"/>
        <w:ind w:left="540" w:hanging="360"/>
        <w:rPr>
          <w:rFonts w:ascii="Inter" w:cs="Inter" w:eastAsia="Inter" w:hAnsi="Inter"/>
        </w:rPr>
      </w:pPr>
      <w:hyperlink r:id="rId44">
        <w:r w:rsidDel="00000000" w:rsidR="00000000" w:rsidRPr="00000000">
          <w:rPr>
            <w:rFonts w:ascii="Inter" w:cs="Inter" w:eastAsia="Inter" w:hAnsi="Inter"/>
            <w:sz w:val="18"/>
            <w:szCs w:val="18"/>
            <w:u w:val="single"/>
            <w:rtl w:val="0"/>
          </w:rPr>
          <w:t xml:space="preserve">https://www.myshyft.com/blog/service-level-agreement-tiers/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f0x3rzmi67f5" w:id="53"/>
    <w:bookmarkEnd w:id="53"/>
    <w:p w:rsidR="00000000" w:rsidDel="00000000" w:rsidP="00000000" w:rsidRDefault="00000000" w:rsidRPr="00000000" w14:paraId="000000F4">
      <w:pPr>
        <w:numPr>
          <w:ilvl w:val="0"/>
          <w:numId w:val="4"/>
        </w:numPr>
        <w:spacing w:after="210" w:line="360" w:lineRule="auto"/>
        <w:ind w:left="540" w:hanging="360"/>
        <w:rPr>
          <w:rFonts w:ascii="Inter" w:cs="Inter" w:eastAsia="Inter" w:hAnsi="Inter"/>
        </w:rPr>
      </w:pPr>
      <w:hyperlink r:id="rId45">
        <w:r w:rsidDel="00000000" w:rsidR="00000000" w:rsidRPr="00000000">
          <w:rPr>
            <w:rFonts w:ascii="Inter" w:cs="Inter" w:eastAsia="Inter" w:hAnsi="Inter"/>
            <w:sz w:val="18"/>
            <w:szCs w:val="18"/>
            <w:u w:val="single"/>
            <w:rtl w:val="0"/>
          </w:rPr>
          <w:t xml:space="preserve">https://en.wikipedia.org/wiki/Business_models_for_open-source_software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f9v71czatwvi" w:id="54"/>
    <w:bookmarkEnd w:id="54"/>
    <w:p w:rsidR="00000000" w:rsidDel="00000000" w:rsidP="00000000" w:rsidRDefault="00000000" w:rsidRPr="00000000" w14:paraId="000000F5">
      <w:pPr>
        <w:numPr>
          <w:ilvl w:val="0"/>
          <w:numId w:val="4"/>
        </w:numPr>
        <w:spacing w:after="210" w:line="360" w:lineRule="auto"/>
        <w:ind w:left="540" w:hanging="360"/>
        <w:rPr>
          <w:rFonts w:ascii="Inter" w:cs="Inter" w:eastAsia="Inter" w:hAnsi="Inter"/>
        </w:rPr>
      </w:pPr>
      <w:hyperlink r:id="rId46">
        <w:r w:rsidDel="00000000" w:rsidR="00000000" w:rsidRPr="00000000">
          <w:rPr>
            <w:rFonts w:ascii="Inter" w:cs="Inter" w:eastAsia="Inter" w:hAnsi="Inter"/>
            <w:sz w:val="18"/>
            <w:szCs w:val="18"/>
            <w:u w:val="single"/>
            <w:rtl w:val="0"/>
          </w:rPr>
          <w:t xml:space="preserve">https://power3.com/shop/employee-compliance-bundle/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5x28uhbw9tm" w:id="55"/>
    <w:bookmarkEnd w:id="55"/>
    <w:p w:rsidR="00000000" w:rsidDel="00000000" w:rsidP="00000000" w:rsidRDefault="00000000" w:rsidRPr="00000000" w14:paraId="000000F6">
      <w:pPr>
        <w:numPr>
          <w:ilvl w:val="0"/>
          <w:numId w:val="4"/>
        </w:numPr>
        <w:spacing w:after="210" w:line="360" w:lineRule="auto"/>
        <w:ind w:left="540" w:hanging="360"/>
        <w:rPr>
          <w:rFonts w:ascii="Inter" w:cs="Inter" w:eastAsia="Inter" w:hAnsi="Inter"/>
        </w:rPr>
      </w:pPr>
      <w:hyperlink r:id="rId47">
        <w:r w:rsidDel="00000000" w:rsidR="00000000" w:rsidRPr="00000000">
          <w:rPr>
            <w:rFonts w:ascii="Inter" w:cs="Inter" w:eastAsia="Inter" w:hAnsi="Inter"/>
            <w:sz w:val="18"/>
            <w:szCs w:val="18"/>
            <w:u w:val="single"/>
            <w:rtl w:val="0"/>
          </w:rPr>
          <w:t xml:space="preserve">https://www.cloudkeeper.com/insights/blog/how-aws-enterprise-support-pricing-works-comprehensive-guide-businesses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uaoirj5z0eek" w:id="56"/>
    <w:bookmarkEnd w:id="56"/>
    <w:p w:rsidR="00000000" w:rsidDel="00000000" w:rsidP="00000000" w:rsidRDefault="00000000" w:rsidRPr="00000000" w14:paraId="000000F7">
      <w:pPr>
        <w:numPr>
          <w:ilvl w:val="0"/>
          <w:numId w:val="4"/>
        </w:numPr>
        <w:spacing w:after="210" w:line="360" w:lineRule="auto"/>
        <w:ind w:left="540" w:hanging="360"/>
        <w:rPr>
          <w:rFonts w:ascii="Inter" w:cs="Inter" w:eastAsia="Inter" w:hAnsi="Inter"/>
        </w:rPr>
      </w:pPr>
      <w:hyperlink r:id="rId48">
        <w:r w:rsidDel="00000000" w:rsidR="00000000" w:rsidRPr="00000000">
          <w:rPr>
            <w:rFonts w:ascii="Inter" w:cs="Inter" w:eastAsia="Inter" w:hAnsi="Inter"/>
            <w:sz w:val="18"/>
            <w:szCs w:val="18"/>
            <w:u w:val="single"/>
            <w:rtl w:val="0"/>
          </w:rPr>
          <w:t xml:space="preserve">https://www.karllhughes.com/posts/open-source-companies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t84jguan653v" w:id="57"/>
    <w:bookmarkEnd w:id="57"/>
    <w:p w:rsidR="00000000" w:rsidDel="00000000" w:rsidP="00000000" w:rsidRDefault="00000000" w:rsidRPr="00000000" w14:paraId="000000F8">
      <w:pPr>
        <w:numPr>
          <w:ilvl w:val="0"/>
          <w:numId w:val="4"/>
        </w:numPr>
        <w:spacing w:after="210" w:line="360" w:lineRule="auto"/>
        <w:ind w:left="540" w:hanging="360"/>
        <w:rPr>
          <w:rFonts w:ascii="Inter" w:cs="Inter" w:eastAsia="Inter" w:hAnsi="Inter"/>
        </w:rPr>
      </w:pPr>
      <w:hyperlink r:id="rId49">
        <w:r w:rsidDel="00000000" w:rsidR="00000000" w:rsidRPr="00000000">
          <w:rPr>
            <w:rFonts w:ascii="Inter" w:cs="Inter" w:eastAsia="Inter" w:hAnsi="Inter"/>
            <w:sz w:val="18"/>
            <w:szCs w:val="18"/>
            <w:u w:val="single"/>
            <w:rtl w:val="0"/>
          </w:rPr>
          <w:t xml:space="preserve">https://www.hipaatraining.com/pricing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kvqury4qu2x" w:id="58"/>
    <w:bookmarkEnd w:id="58"/>
    <w:p w:rsidR="00000000" w:rsidDel="00000000" w:rsidP="00000000" w:rsidRDefault="00000000" w:rsidRPr="00000000" w14:paraId="000000F9">
      <w:pPr>
        <w:numPr>
          <w:ilvl w:val="0"/>
          <w:numId w:val="4"/>
        </w:numPr>
        <w:spacing w:after="210" w:line="360" w:lineRule="auto"/>
        <w:ind w:left="540" w:hanging="360"/>
        <w:rPr>
          <w:rFonts w:ascii="Inter" w:cs="Inter" w:eastAsia="Inter" w:hAnsi="Inter"/>
        </w:rPr>
      </w:pPr>
      <w:hyperlink r:id="rId50">
        <w:r w:rsidDel="00000000" w:rsidR="00000000" w:rsidRPr="00000000">
          <w:rPr>
            <w:rFonts w:ascii="Inter" w:cs="Inter" w:eastAsia="Inter" w:hAnsi="Inter"/>
            <w:sz w:val="18"/>
            <w:szCs w:val="18"/>
            <w:u w:val="single"/>
            <w:rtl w:val="0"/>
          </w:rPr>
          <w:t xml:space="preserve">https://www.uscloud.com/microsoft-unified-support-sla-service-level-agreement/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swcxabut336v" w:id="59"/>
    <w:bookmarkEnd w:id="59"/>
    <w:p w:rsidR="00000000" w:rsidDel="00000000" w:rsidP="00000000" w:rsidRDefault="00000000" w:rsidRPr="00000000" w14:paraId="000000FA">
      <w:pPr>
        <w:numPr>
          <w:ilvl w:val="0"/>
          <w:numId w:val="4"/>
        </w:numPr>
        <w:spacing w:after="210" w:line="360" w:lineRule="auto"/>
        <w:ind w:left="540" w:hanging="360"/>
        <w:rPr>
          <w:rFonts w:ascii="Inter" w:cs="Inter" w:eastAsia="Inter" w:hAnsi="Inter"/>
        </w:rPr>
      </w:pPr>
      <w:hyperlink r:id="rId51">
        <w:r w:rsidDel="00000000" w:rsidR="00000000" w:rsidRPr="00000000">
          <w:rPr>
            <w:rFonts w:ascii="Inter" w:cs="Inter" w:eastAsia="Inter" w:hAnsi="Inter"/>
            <w:sz w:val="18"/>
            <w:szCs w:val="18"/>
            <w:u w:val="single"/>
            <w:rtl w:val="0"/>
          </w:rPr>
          <w:t xml:space="preserve">https://www.forbes.com/sites/glennsolomon/2020/09/15/monetizing-open-source-business-models-that-generate-billions/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l8bnh1wgk4o" w:id="60"/>
    <w:bookmarkEnd w:id="60"/>
    <w:p w:rsidR="00000000" w:rsidDel="00000000" w:rsidP="00000000" w:rsidRDefault="00000000" w:rsidRPr="00000000" w14:paraId="000000FB">
      <w:pPr>
        <w:numPr>
          <w:ilvl w:val="0"/>
          <w:numId w:val="4"/>
        </w:numPr>
        <w:spacing w:after="210" w:line="360" w:lineRule="auto"/>
        <w:ind w:left="540" w:hanging="360"/>
        <w:rPr>
          <w:rFonts w:ascii="Inter" w:cs="Inter" w:eastAsia="Inter" w:hAnsi="Inter"/>
        </w:rPr>
      </w:pPr>
      <w:hyperlink r:id="rId52">
        <w:r w:rsidDel="00000000" w:rsidR="00000000" w:rsidRPr="00000000">
          <w:rPr>
            <w:rFonts w:ascii="Inter" w:cs="Inter" w:eastAsia="Inter" w:hAnsi="Inter"/>
            <w:sz w:val="18"/>
            <w:szCs w:val="18"/>
            <w:u w:val="single"/>
            <w:rtl w:val="0"/>
          </w:rPr>
          <w:t xml:space="preserve">https://evolveelearning.com/product/healthcare-compliance-complete/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pxbtziulfws" w:id="61"/>
    <w:bookmarkEnd w:id="61"/>
    <w:p w:rsidR="00000000" w:rsidDel="00000000" w:rsidP="00000000" w:rsidRDefault="00000000" w:rsidRPr="00000000" w14:paraId="000000FC">
      <w:pPr>
        <w:numPr>
          <w:ilvl w:val="0"/>
          <w:numId w:val="4"/>
        </w:numPr>
        <w:spacing w:after="210" w:line="360" w:lineRule="auto"/>
        <w:ind w:left="540" w:hanging="360"/>
        <w:rPr>
          <w:rFonts w:ascii="Inter" w:cs="Inter" w:eastAsia="Inter" w:hAnsi="Inter"/>
        </w:rPr>
      </w:pPr>
      <w:hyperlink r:id="rId53">
        <w:r w:rsidDel="00000000" w:rsidR="00000000" w:rsidRPr="00000000">
          <w:rPr>
            <w:rFonts w:ascii="Inter" w:cs="Inter" w:eastAsia="Inter" w:hAnsi="Inter"/>
            <w:sz w:val="18"/>
            <w:szCs w:val="18"/>
            <w:u w:val="single"/>
            <w:rtl w:val="0"/>
          </w:rPr>
          <w:t xml:space="preserve">https://www.easyedge.io/sla-pricing/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wcyiae6pfpl" w:id="62"/>
    <w:bookmarkEnd w:id="62"/>
    <w:p w:rsidR="00000000" w:rsidDel="00000000" w:rsidP="00000000" w:rsidRDefault="00000000" w:rsidRPr="00000000" w14:paraId="000000FD">
      <w:pPr>
        <w:numPr>
          <w:ilvl w:val="0"/>
          <w:numId w:val="4"/>
        </w:numPr>
        <w:spacing w:after="210" w:line="360" w:lineRule="auto"/>
        <w:ind w:left="540" w:hanging="360"/>
        <w:rPr>
          <w:rFonts w:ascii="Inter" w:cs="Inter" w:eastAsia="Inter" w:hAnsi="Inter"/>
        </w:rPr>
      </w:pPr>
      <w:hyperlink r:id="rId54">
        <w:r w:rsidDel="00000000" w:rsidR="00000000" w:rsidRPr="00000000">
          <w:rPr>
            <w:rFonts w:ascii="Inter" w:cs="Inter" w:eastAsia="Inter" w:hAnsi="Inter"/>
            <w:sz w:val="18"/>
            <w:szCs w:val="18"/>
            <w:u w:val="single"/>
            <w:rtl w:val="0"/>
          </w:rPr>
          <w:t xml:space="preserve">https://www.reddit.com/r/opensource/comments/1hildeu/business_model_for_open_source_product/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8t1q8r6prrqg" w:id="63"/>
    <w:bookmarkEnd w:id="63"/>
    <w:p w:rsidR="00000000" w:rsidDel="00000000" w:rsidP="00000000" w:rsidRDefault="00000000" w:rsidRPr="00000000" w14:paraId="000000FE">
      <w:pPr>
        <w:numPr>
          <w:ilvl w:val="0"/>
          <w:numId w:val="4"/>
        </w:numPr>
        <w:spacing w:after="210" w:line="360" w:lineRule="auto"/>
        <w:ind w:left="540" w:hanging="360"/>
        <w:rPr>
          <w:rFonts w:ascii="Inter" w:cs="Inter" w:eastAsia="Inter" w:hAnsi="Inter"/>
        </w:rPr>
      </w:pPr>
      <w:hyperlink r:id="rId55">
        <w:r w:rsidDel="00000000" w:rsidR="00000000" w:rsidRPr="00000000">
          <w:rPr>
            <w:rFonts w:ascii="Inter" w:cs="Inter" w:eastAsia="Inter" w:hAnsi="Inter"/>
            <w:sz w:val="18"/>
            <w:szCs w:val="18"/>
            <w:u w:val="single"/>
            <w:rtl w:val="0"/>
          </w:rPr>
          <w:t xml:space="preserve">https://compliancelearningsolutions.com/cls-course-library/</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xk69vc95z2q" w:id="64"/>
    <w:bookmarkEnd w:id="64"/>
    <w:p w:rsidR="00000000" w:rsidDel="00000000" w:rsidP="00000000" w:rsidRDefault="00000000" w:rsidRPr="00000000" w14:paraId="000000FF">
      <w:pPr>
        <w:numPr>
          <w:ilvl w:val="0"/>
          <w:numId w:val="4"/>
        </w:numPr>
        <w:spacing w:after="210" w:line="360" w:lineRule="auto"/>
        <w:ind w:left="540" w:hanging="360"/>
        <w:rPr>
          <w:rFonts w:ascii="Inter" w:cs="Inter" w:eastAsia="Inter" w:hAnsi="Inter"/>
        </w:rPr>
      </w:pPr>
      <w:hyperlink r:id="rId56">
        <w:r w:rsidDel="00000000" w:rsidR="00000000" w:rsidRPr="00000000">
          <w:rPr>
            <w:rFonts w:ascii="Inter" w:cs="Inter" w:eastAsia="Inter" w:hAnsi="Inter"/>
            <w:sz w:val="18"/>
            <w:szCs w:val="18"/>
            <w:u w:val="single"/>
            <w:rtl w:val="0"/>
          </w:rPr>
          <w:t xml:space="preserve">https://aws.amazon.com/premiumsupport/pricing/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41oykolhdiv5" w:id="65"/>
    <w:bookmarkEnd w:id="65"/>
    <w:p w:rsidR="00000000" w:rsidDel="00000000" w:rsidP="00000000" w:rsidRDefault="00000000" w:rsidRPr="00000000" w14:paraId="00000100">
      <w:pPr>
        <w:numPr>
          <w:ilvl w:val="0"/>
          <w:numId w:val="4"/>
        </w:numPr>
        <w:spacing w:after="210" w:line="360" w:lineRule="auto"/>
        <w:ind w:left="540" w:hanging="360"/>
        <w:rPr>
          <w:rFonts w:ascii="Inter" w:cs="Inter" w:eastAsia="Inter" w:hAnsi="Inter"/>
        </w:rPr>
      </w:pPr>
      <w:hyperlink r:id="rId57">
        <w:r w:rsidDel="00000000" w:rsidR="00000000" w:rsidRPr="00000000">
          <w:rPr>
            <w:rFonts w:ascii="Inter" w:cs="Inter" w:eastAsia="Inter" w:hAnsi="Inter"/>
            <w:sz w:val="18"/>
            <w:szCs w:val="18"/>
            <w:u w:val="single"/>
            <w:rtl w:val="0"/>
          </w:rPr>
          <w:t xml:space="preserve">https://palark.com/blog/open-source-business-models/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dqg5ii781vn4" w:id="66"/>
    <w:bookmarkEnd w:id="66"/>
    <w:p w:rsidR="00000000" w:rsidDel="00000000" w:rsidP="00000000" w:rsidRDefault="00000000" w:rsidRPr="00000000" w14:paraId="00000101">
      <w:pPr>
        <w:numPr>
          <w:ilvl w:val="0"/>
          <w:numId w:val="4"/>
        </w:numPr>
        <w:spacing w:after="210" w:line="360" w:lineRule="auto"/>
        <w:ind w:left="540" w:hanging="360"/>
        <w:rPr>
          <w:rFonts w:ascii="Inter" w:cs="Inter" w:eastAsia="Inter" w:hAnsi="Inter"/>
        </w:rPr>
      </w:pPr>
      <w:hyperlink r:id="rId58">
        <w:r w:rsidDel="00000000" w:rsidR="00000000" w:rsidRPr="00000000">
          <w:rPr>
            <w:rFonts w:ascii="Inter" w:cs="Inter" w:eastAsia="Inter" w:hAnsi="Inter"/>
            <w:sz w:val="18"/>
            <w:szCs w:val="18"/>
            <w:u w:val="single"/>
            <w:rtl w:val="0"/>
          </w:rPr>
          <w:t xml:space="preserve">https://www.gammacompliance.com/training-bundle-for-california-medical-offices.html</w:t>
        </w:r>
      </w:hyperlink>
      <w:r w:rsidDel="00000000" w:rsidR="00000000" w:rsidRPr="00000000">
        <w:rPr>
          <w:rFonts w:ascii="Inter" w:cs="Inter" w:eastAsia="Inter" w:hAnsi="Inter"/>
          <w:sz w:val="18"/>
          <w:szCs w:val="18"/>
          <w:rtl w:val="0"/>
        </w:rPr>
        <w:t xml:space="preserve"> </w:t>
      </w:r>
      <w:r w:rsidDel="00000000" w:rsidR="00000000" w:rsidRPr="00000000">
        <w:rPr>
          <w:rtl w:val="0"/>
        </w:rPr>
      </w:r>
    </w:p>
    <w:p w:rsidR="00000000" w:rsidDel="00000000" w:rsidP="00000000" w:rsidRDefault="00000000" w:rsidRPr="00000000" w14:paraId="00000102">
      <w:pPr>
        <w:numPr>
          <w:ilvl w:val="0"/>
          <w:numId w:val="7"/>
        </w:numPr>
        <w:spacing w:after="210" w:line="360" w:lineRule="auto"/>
        <w:ind w:left="540" w:hanging="360"/>
        <w:rPr>
          <w:rFonts w:ascii="Inter" w:cs="Inter" w:eastAsia="Inter" w:hAnsi="Inter"/>
          <w:sz w:val="39"/>
          <w:szCs w:val="39"/>
        </w:rPr>
      </w:pPr>
      <w:r w:rsidDel="00000000" w:rsidR="00000000" w:rsidRPr="00000000">
        <w:rPr>
          <w:rtl w:val="0"/>
        </w:rPr>
      </w:r>
    </w:p>
    <w:p w:rsidR="00000000" w:rsidDel="00000000" w:rsidP="00000000" w:rsidRDefault="00000000" w:rsidRPr="00000000" w14:paraId="00000103">
      <w:pPr>
        <w:spacing w:after="210" w:line="360" w:lineRule="auto"/>
        <w:ind w:left="0" w:firstLine="0"/>
        <w:rPr>
          <w:rFonts w:ascii="Inter" w:cs="Inter" w:eastAsia="Inter" w:hAnsi="Inter"/>
        </w:rPr>
      </w:pPr>
      <w:r w:rsidDel="00000000" w:rsidR="00000000" w:rsidRPr="00000000">
        <w:rPr>
          <w:rtl w:val="0"/>
        </w:rPr>
      </w:r>
    </w:p>
    <w:sectPr>
      <w:type w:val="continuous"/>
      <w:pgSz w:h="15840" w:w="12240" w:orient="portrait"/>
      <w:pgMar w:bottom="1365" w:top="1365" w:left="1365" w:right="136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orldatwork.org/certifications/bundles/ccp-course-bundle" TargetMode="External"/><Relationship Id="rId42" Type="http://schemas.openxmlformats.org/officeDocument/2006/relationships/hyperlink" Target="https://www.lansweeper.com/blog/partners-and-integrations/5-reasons-you-need-the-lansweeper-licenseware-integration-bundle/" TargetMode="External"/><Relationship Id="rId41" Type="http://schemas.openxmlformats.org/officeDocument/2006/relationships/hyperlink" Target="https://www.cncf.io/training/certification/software-conformance/" TargetMode="External"/><Relationship Id="rId44" Type="http://schemas.openxmlformats.org/officeDocument/2006/relationships/hyperlink" Target="https://www.myshyft.com/blog/service-level-agreement-tiers/" TargetMode="External"/><Relationship Id="rId43" Type="http://schemas.openxmlformats.org/officeDocument/2006/relationships/hyperlink" Target="https://learnexperts.ai/blog/implementing-certification-program-best-practices-strategies/" TargetMode="External"/><Relationship Id="rId46" Type="http://schemas.openxmlformats.org/officeDocument/2006/relationships/hyperlink" Target="https://power3.com/shop/employee-compliance-bundle/" TargetMode="External"/><Relationship Id="rId45" Type="http://schemas.openxmlformats.org/officeDocument/2006/relationships/hyperlink" Target="https://en.wikipedia.org/wiki/Business_models_for_open-source_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ncf.io/training/certification/" TargetMode="External"/><Relationship Id="rId48" Type="http://schemas.openxmlformats.org/officeDocument/2006/relationships/hyperlink" Target="https://www.karllhughes.com/posts/open-source-companies" TargetMode="External"/><Relationship Id="rId47" Type="http://schemas.openxmlformats.org/officeDocument/2006/relationships/hyperlink" Target="https://www.cloudkeeper.com/insights/blog/how-aws-enterprise-support-pricing-works-comprehensive-guide-businesses" TargetMode="External"/><Relationship Id="rId49" Type="http://schemas.openxmlformats.org/officeDocument/2006/relationships/hyperlink" Target="https://www.hipaatraining.com/pric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hyperlink" Target="https://docs.google.com/document/d/1RGf1GNMa-B3-F1rsTX7FHevkIJ80yarNZ1U7yY8Com4/edit#bookmark=id.n90hznbok4yx" TargetMode="External"/><Relationship Id="rId31" Type="http://schemas.openxmlformats.org/officeDocument/2006/relationships/hyperlink" Target="https://pricinglink.com/knowledge-base/professional-certification-exam-prep/how-much-to-charge-for-professional-certification-exam-prep/" TargetMode="External"/><Relationship Id="rId30" Type="http://schemas.openxmlformats.org/officeDocument/2006/relationships/hyperlink" Target="https://www.accorian.com/multi-compliance-bundle" TargetMode="External"/><Relationship Id="rId33" Type="http://schemas.openxmlformats.org/officeDocument/2006/relationships/hyperlink" Target="https://www.sai360.com/plans" TargetMode="External"/><Relationship Id="rId32" Type="http://schemas.openxmlformats.org/officeDocument/2006/relationships/hyperlink" Target="https://www.cncf.io/training/certification/" TargetMode="External"/><Relationship Id="rId35" Type="http://schemas.openxmlformats.org/officeDocument/2006/relationships/hyperlink" Target="https://www.cncf.io/announcements/2025/11/11/cncf-launches-certified-kubernetes-ai-conformance-program-to-standardize-ai-workloads-on-kubernetes/" TargetMode="External"/><Relationship Id="rId34" Type="http://schemas.openxmlformats.org/officeDocument/2006/relationships/hyperlink" Target="https://www.cbtnuggets.com/blog/career/career-progression/how-much-do-it-certifications-cost" TargetMode="External"/><Relationship Id="rId37" Type="http://schemas.openxmlformats.org/officeDocument/2006/relationships/hyperlink" Target="https://www.iiba.org/business-analysis-certifications/certification-fees/" TargetMode="External"/><Relationship Id="rId36" Type="http://schemas.openxmlformats.org/officeDocument/2006/relationships/hyperlink" Target="https://www.logicmanager.com/solutions/financial-controls/sox-compliance-bundle/" TargetMode="External"/><Relationship Id="rId39" Type="http://schemas.openxmlformats.org/officeDocument/2006/relationships/hyperlink" Target="https://www.navex.com/en-us/small-business/compliance-essentials/" TargetMode="External"/><Relationship Id="rId38" Type="http://schemas.openxmlformats.org/officeDocument/2006/relationships/hyperlink" Target="https://www.spectrocloud.com/blog/cncf-certifications-do-you-need-the-cka-for-k8s-operations" TargetMode="External"/><Relationship Id="rId20" Type="http://schemas.openxmlformats.org/officeDocument/2006/relationships/hyperlink" Target="https://www.ratiotech.com/blog/seven-b2b-saas-pricing-models-and-how-to-choose-the-right-one" TargetMode="External"/><Relationship Id="rId22" Type="http://schemas.openxmlformats.org/officeDocument/2006/relationships/hyperlink" Target="https://www.kryterion.com/blog/certification-combats-customer-churn/" TargetMode="External"/><Relationship Id="rId21" Type="http://schemas.openxmlformats.org/officeDocument/2006/relationships/hyperlink" Target="https://www.solvimon.com/glossary/seat-based-pricing" TargetMode="External"/><Relationship Id="rId24" Type="http://schemas.openxmlformats.org/officeDocument/2006/relationships/hyperlink" Target="https://www.subscriptionflow.com/2025/02/seat-based-pricing-model/" TargetMode="External"/><Relationship Id="rId23" Type="http://schemas.openxmlformats.org/officeDocument/2006/relationships/hyperlink" Target="https://stripe.com/en-sg/resources/more/b2b-pricing-strategy-how-to-design-models-that-drive-long-term-growth" TargetMode="External"/><Relationship Id="rId26" Type="http://schemas.openxmlformats.org/officeDocument/2006/relationships/hyperlink" Target="https://cpl.thalesgroup.com/software-monetization/saas-pricing-models" TargetMode="External"/><Relationship Id="rId25" Type="http://schemas.openxmlformats.org/officeDocument/2006/relationships/hyperlink" Target="https://winningbydesign.com/certified-partner-program/" TargetMode="External"/><Relationship Id="rId28" Type="http://schemas.openxmlformats.org/officeDocument/2006/relationships/hyperlink" Target="https://wise.com/us/blog/b2b-saas-pricing-models" TargetMode="External"/><Relationship Id="rId27" Type="http://schemas.openxmlformats.org/officeDocument/2006/relationships/hyperlink" Target="https://learn.microsoft.com/en-us/training/modules/revenue/" TargetMode="External"/><Relationship Id="rId29" Type="http://schemas.openxmlformats.org/officeDocument/2006/relationships/hyperlink" Target="https://newrelic.com/blog/news/kubernetes-certifications-explained" TargetMode="External"/><Relationship Id="rId51" Type="http://schemas.openxmlformats.org/officeDocument/2006/relationships/hyperlink" Target="https://www.forbes.com/sites/glennsolomon/2020/09/15/monetizing-open-source-business-models-that-generate-billions/" TargetMode="External"/><Relationship Id="rId50" Type="http://schemas.openxmlformats.org/officeDocument/2006/relationships/hyperlink" Target="https://www.uscloud.com/microsoft-unified-support-sla-service-level-agreement/" TargetMode="External"/><Relationship Id="rId53" Type="http://schemas.openxmlformats.org/officeDocument/2006/relationships/hyperlink" Target="https://www.easyedge.io/sla-pricing/" TargetMode="External"/><Relationship Id="rId52" Type="http://schemas.openxmlformats.org/officeDocument/2006/relationships/hyperlink" Target="https://evolveelearning.com/product/healthcare-compliance-complete/" TargetMode="External"/><Relationship Id="rId11" Type="http://schemas.openxmlformats.org/officeDocument/2006/relationships/hyperlink" Target="https://market.us/report/ai-compliance-saas-market/" TargetMode="External"/><Relationship Id="rId55" Type="http://schemas.openxmlformats.org/officeDocument/2006/relationships/hyperlink" Target="https://compliancelearningsolutions.com/cls-course-library/" TargetMode="External"/><Relationship Id="rId10" Type="http://schemas.openxmlformats.org/officeDocument/2006/relationships/hyperlink" Target="https://en.wikipedia.org/wiki/Open-core_model" TargetMode="External"/><Relationship Id="rId54" Type="http://schemas.openxmlformats.org/officeDocument/2006/relationships/hyperlink" Target="https://www.reddit.com/r/opensource/comments/1hildeu/business_model_for_open_source_product/" TargetMode="External"/><Relationship Id="rId13" Type="http://schemas.openxmlformats.org/officeDocument/2006/relationships/hyperlink" Target="https://www.precedenceresearch.com/ai-governance-market" TargetMode="External"/><Relationship Id="rId57" Type="http://schemas.openxmlformats.org/officeDocument/2006/relationships/hyperlink" Target="https://palark.com/blog/open-source-business-models/" TargetMode="External"/><Relationship Id="rId12" Type="http://schemas.openxmlformats.org/officeDocument/2006/relationships/hyperlink" Target="https://www.grandviewresearch.com/industry-analysis/ai-governance-market-report" TargetMode="External"/><Relationship Id="rId56" Type="http://schemas.openxmlformats.org/officeDocument/2006/relationships/hyperlink" Target="https://aws.amazon.com/premiumsupport/pricing/" TargetMode="External"/><Relationship Id="rId15" Type="http://schemas.openxmlformats.org/officeDocument/2006/relationships/hyperlink" Target="http://yes-if-mirror-dissonance-is-yo-vtzaapz3qamzafcnjam2lw.md" TargetMode="External"/><Relationship Id="rId14" Type="http://schemas.openxmlformats.org/officeDocument/2006/relationships/hyperlink" Target="https://www.futuremarketinsights.com/reports/ai-consulting-services-market" TargetMode="External"/><Relationship Id="rId58" Type="http://schemas.openxmlformats.org/officeDocument/2006/relationships/hyperlink" Target="https://www.gammacompliance.com/training-bundle-for-california-medical-offices.html" TargetMode="External"/><Relationship Id="rId17" Type="http://schemas.openxmlformats.org/officeDocument/2006/relationships/hyperlink" Target="https://revopsassociates.com/revenue-operations-certification" TargetMode="External"/><Relationship Id="rId16" Type="http://schemas.openxmlformats.org/officeDocument/2006/relationships/hyperlink" Target="https://www.bettercloud.com/monitor/saas-industry/" TargetMode="External"/><Relationship Id="rId19" Type="http://schemas.openxmlformats.org/officeDocument/2006/relationships/hyperlink" Target="https://saleshood.com/blog/revenue-enablement-maturity-model/" TargetMode="External"/><Relationship Id="rId18" Type="http://schemas.openxmlformats.org/officeDocument/2006/relationships/hyperlink" Target="https://vocal.media/education/best-practices-for-managing-software-license-co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