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120" w:before="720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Project Palindrome</w:t>
      </w:r>
    </w:p>
    <w:p>
      <w:pPr>
        <w:shd w:fill="1F4E79" w:val="clear"/>
        <w:spacing w:after="120" w:before="0"/>
        <w:jc w:val="center"/>
      </w:pPr>
      <w:r>
        <w:rPr>
          <w:rFonts w:ascii="Arial" w:cs="Arial" w:eastAsia="Arial" w:hAnsi="Arial"/>
          <w:color w:val="BDD7EE"/>
          <w:sz w:val="32"/>
          <w:szCs w:val="32"/>
        </w:rPr>
        <w:t xml:space="preserve">realAgent Branch — Code Review &amp; Status Report</w:t>
      </w:r>
    </w:p>
    <w:p>
      <w:pPr>
        <w:shd w:fill="1F4E79" w:val="clear"/>
        <w:spacing w:after="720" w:before="0"/>
        <w:jc w:val="center"/>
      </w:pPr>
      <w:r>
        <w:rPr>
          <w:rFonts w:ascii="Arial" w:cs="Arial" w:eastAsia="Arial" w:hAnsi="Arial"/>
          <w:color w:val="9DC3E6"/>
          <w:sz w:val="24"/>
          <w:szCs w:val="24"/>
        </w:rPr>
        <w:t xml:space="preserve">March 2026  •  Commit 79c1303</w:t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Snapshot: What Changed vs. Previous Review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previous review (main branch) found 8 critical/high issues. Here is the current status of each: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(from original review)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3,550-line monolith runner.ts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Handlers extracted to src/agent/handlers/ — runner is 3,296 lines (down 254). Execute path still inline.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Double LLM call (formatResponseForBot)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575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formatResponseForBot still makes a second OpenAI call. Not addressed in this branch.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Jaccard/regex intent classifier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classifyIntentWithLLM (generateObject) built and tested. Feature-flagged off by default (ENABLE_LLM_INTENT_CLASSIFIER).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Client-side conversation history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575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Flat array still passed per-request. AgentStateV1 type defined but not instantiated.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Streaming / blank wait UX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575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AgentEventBus still used; emitFinalEvent still fire-and-forget. No SSE wiring added.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 layer / IaC prison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575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ActionTool docstring still hardcoded. No auto-generation from registry.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event-bus payload untyped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event-payloads.ts + AgentResponseV1Schema defined. event-bus.data still Record&lt;string,any&gt;. Runner uses its own inline emitFinalEvent closure.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JSON.parse without validation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575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Still endemic in runner hot path and tool argument parsing.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hd w:fill="1F4E79" w:val="clear"/>
        <w:spacing w:after="20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New Work — What Was Added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Handler Modules (src/agent/handlers/)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largest structural change: five concerns are extracted from runner.ts into typed handler functions. The runner now calls these at the top of runAgent() before the execute path.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handle-confirmation.ts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confirmation paths: cancel, no-pending, wrong-id, expired, pass-through with effectiveInput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handle-identity.ts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update, name query, assistant name, CHAT_SOCIAL, subnet sizing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handle-confirm-request.ts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ASK_CONFIRM: builds pending action record, emits confirmation prompt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handle-clarify.ts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ASK_CLARIFY when domain detectors don't bypass: disambiguation, ask_missing, generic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emit-helpers.ts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Typed emitStepEvent / emitFinalEvent using AgentFinalPayload / AgentStepPayload schemas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identity-helpers.ts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helper functions: extractUserNameUpdate, isUserNameQuery, isAssistantNameQuery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2E75B6" w:sz="12" w:space="4"/>
        </w:pBdr>
        <w:shd w:fill="D5E8F0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Impact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Early-return paths are testable in isolation  |  Typed input/output interfaces on each handler  |  Observability: traces record handler + decision for every router path</w:t>
      </w:r>
    </w:p>
    <w:p>
      <w:pPr>
        <w:spacing w:after="0" w:before="80"/>
      </w:pPr>
      <w:r>
        <w:t xml:space="preserve"/>
      </w:r>
    </w:p>
    <w:p>
      <w:pPr>
        <w:pBdr>
          <w:left w:val="single" w:color="B71C1C" w:sz="12" w:space="4"/>
        </w:pBdr>
        <w:shd w:fill="FFEBEE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Remaining gap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runner.ts execute path (RAG, LLM loop, tool execution, reclassification) is still inline  |  No handle-execute.ts yet — that path is still ~2,200 lines of runner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AgentStateV1 — Typed State Interface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src/agent/state.ts defines a typed AgentStateV1 interface that carries all per-request state: classification, routing, conversationPlan, confirmation, clarificationContinuation, tools, contextUpdate, and ragPayload.</w:t>
      </w:r>
    </w:p>
    <w:p>
      <w:pPr>
        <w:spacing w:after="0" w:before="40"/>
      </w:pPr>
      <w:r>
        <w:t xml:space="preserve"/>
      </w:r>
    </w:p>
    <w:p>
      <w:pPr>
        <w:pBdr>
          <w:left w:val="single" w:color="1F6B35" w:sz="12" w:space="4"/>
        </w:pBdr>
        <w:shd w:fill="E8F5E9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F6B35"/>
          <w:sz w:val="20"/>
          <w:szCs w:val="20"/>
        </w:rPr>
        <w:t xml:space="preserve">Good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interface exists and is correct — it mirrors what runner.ts locals already track</w:t>
      </w:r>
    </w:p>
    <w:p>
      <w:pPr>
        <w:pBdr>
          <w:left w:val="single" w:color="B71C1C" w:sz="12" w:space="4"/>
        </w:pBdr>
        <w:shd w:fill="FFEBEE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Gap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AgentStateV1 is never instantiated in runner.ts. All those fields remain as separate local variables. The type exists as documentation, not enforcement.</w:t>
      </w:r>
    </w:p>
    <w:p>
      <w:pPr>
        <w:spacing w:after="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What this means in practice: two functions that both need classification must accept it as a separate argument rather than receiving an AgentStateV1. The promise of typed, composable state isn't realized yet.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Typed Event Payloads (src/agent/event-payloads.ts)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Zod schemas now exist for all AgentEvent payload types: ToolStartPayload, ToolCompletePayload, ToolProgressPayload, LlmTokenPayload, AgentStepPayload, AgentFinalPayload — and a discriminated union AgentEventData.</w:t>
      </w:r>
    </w:p>
    <w:p>
      <w:pPr>
        <w:spacing w:after="0" w:before="40"/>
      </w:pPr>
      <w:r>
        <w:t xml:space="preserve"/>
      </w:r>
    </w:p>
    <w:p>
      <w:pPr>
        <w:pBdr>
          <w:left w:val="single" w:color="1F6B35" w:sz="12" w:space="4"/>
        </w:pBdr>
        <w:shd w:fill="E8F5E9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F6B35"/>
          <w:sz w:val="20"/>
          <w:szCs w:val="20"/>
        </w:rPr>
        <w:t xml:space="preserve">Good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emit-helpers.ts uses these schemas when constructing payloads in handler files  |  Schemas are precise and complete — AgentFinalPayload covers all 15+ fields emitted by the final event</w:t>
      </w:r>
    </w:p>
    <w:p>
      <w:pPr>
        <w:pBdr>
          <w:left w:val="single" w:color="B71C1C" w:sz="12" w:space="4"/>
        </w:pBdr>
        <w:shd w:fill="FFEBEE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Critical gap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event-bus.ts AgentEvent.data is still typed as Record&lt;string, any&gt;  |  runner.ts defines its own inline emitFinalEvent closure at line 764 using Record&lt;string, any&gt; — NOT the typed version from emit-helpers.ts  |  Result: the typed payloads are used by handler files only; the main execute path in runner bypasses them entirely</w:t>
      </w:r>
    </w:p>
    <w:p>
      <w:pPr>
        <w:spacing w:after="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typed payload work is complete but only half-wired. Connecting runner's inline closure to the typed version from emit-helpers is a one-line change.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AgentResponseV1Schema (src/agent/schemas/agent-response-v1.ts)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unified response envelope described in the previous review is fully defined as a Zod schema. It includes: conversation.state, answer.style + summary + sections[], evidence.toolCalls[], and rawTextFallback.</w:t>
      </w:r>
    </w:p>
    <w:p>
      <w:pPr>
        <w:spacing w:after="0" w:before="40"/>
      </w:pPr>
      <w:r>
        <w:t xml:space="preserve"/>
      </w:r>
    </w:p>
    <w:p>
      <w:pPr>
        <w:pBdr>
          <w:left w:val="single" w:color="1F6B35" w:sz="12" w:space="4"/>
        </w:pBdr>
        <w:shd w:fill="E8F5E9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F6B35"/>
          <w:sz w:val="20"/>
          <w:szCs w:val="20"/>
        </w:rPr>
        <w:t xml:space="preserve">Good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Schema exactly matches the v2 architecture proposal  |  rawTextFallback field provides correct backward-compatibility path during migration</w:t>
      </w:r>
    </w:p>
    <w:p>
      <w:pPr>
        <w:pBdr>
          <w:left w:val="single" w:color="B71C1C" w:sz="12" w:space="4"/>
        </w:pBdr>
        <w:shd w:fill="FFEBEE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Critical gap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AgentResponseV1Schema is never passed to generateObject() in runner or response-formatter  |  The dashboard's 480-line formatAgentResponse heuristic is still the rendering path  |  Free-form text from chain functions still feeds into the formatter unchanged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LLM Intent Classifier (classifyIntentWithLLM)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previous review's highest-priority fix — replacing Jaccard similarity with an LLM call — is implemented. IntentClassificationSchema (Zod) defines the structured output contract. classifyIntentWithLLM calls generateObject() using the Vercel AI SDK (already a dependency). mapLLMResultToIntentClassification bridges the LLM output back to the existing IntentClassification type.</w:t>
      </w:r>
    </w:p>
    <w:p>
      <w:pPr>
        <w:spacing w:after="0" w:before="40"/>
      </w:pPr>
      <w:r>
        <w:t xml:space="preserve"/>
      </w:r>
    </w:p>
    <w:p>
      <w:pPr>
        <w:pBdr>
          <w:left w:val="single" w:color="1F6B35" w:sz="12" w:space="4"/>
        </w:pBdr>
        <w:shd w:fill="E8F5E9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F6B35"/>
          <w:sz w:val="20"/>
          <w:szCs w:val="20"/>
        </w:rPr>
        <w:t xml:space="preserve">Good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Uses generateObject() — the Vercel AI SDK v5 structured output path  |  Falls back to sync classifyIntent on API/parse failure  |  IntentClassificationSchema is well-designed: flat, clear descriptions, missingSlots, composite flag</w:t>
      </w:r>
    </w:p>
    <w:p>
      <w:pPr>
        <w:pBdr>
          <w:left w:val="single" w:color="E65100" w:sz="12" w:space="4"/>
        </w:pBdr>
        <w:shd w:fill="FFF3E0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Gap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Feature-flagged behind ENABLE_LLM_INTENT_CLASSIFIER env var — off by default  |  classifyAndRoute (the sync Jaccard path) is still the production path  |  The 5-domain regex detector waterfall (detectFirewallIntent, detectNetworkIntent, etc.) still runs before classification on every request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Composite Query Detection (src/reasoning/composite-query.ts)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isLikelyCompositeQuery() identifies queries that combine multiple dimensions (e.g. 'list VMs in 172.16.0.0/22 and their exposure level'). These are routed to the EXECUTE path so the LLM can coordinate multiple tools instead of a single chain.</w:t>
      </w:r>
    </w:p>
    <w:p>
      <w:pPr>
        <w:spacing w:after="0" w:before="40"/>
      </w:pPr>
      <w:r>
        <w:t xml:space="preserve"/>
      </w:r>
    </w:p>
    <w:p>
      <w:pPr>
        <w:pBdr>
          <w:left w:val="single" w:color="1F6B35" w:sz="12" w:space="4"/>
        </w:pBdr>
        <w:shd w:fill="E8F5E9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F6B35"/>
          <w:sz w:val="20"/>
          <w:szCs w:val="20"/>
        </w:rPr>
        <w:t xml:space="preserve">Good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Correctly bypasses the tool-first-domain skip for composite queries so RAG context is available for planning  |  IntentClassificationSchema also has a composite field — LLM classifier and regex detector agree</w:t>
      </w:r>
    </w:p>
    <w:p>
      <w:pPr>
        <w:pBdr>
          <w:left w:val="single" w:color="2E75B6" w:sz="12" w:space="4"/>
        </w:pBdr>
        <w:shd w:fill="D5E8F0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Note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Pattern list is narrow (exposure + subnet/node combinations)  |  Multi-step action composition (create VM + bootstrap + DNS) is not yet detected as composite — those still hit MAX_STEPS sequentially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Retrieval Eligibility Module (src/agent/retrieval-eligibility.ts)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getRetrievalEligibility() is extracted from runner into its own module. It now accepts an isCompositeQuery parameter and correctly allows RAG for composite queries even in tool-first domains.</w:t>
      </w:r>
    </w:p>
    <w:p>
      <w:pPr>
        <w:spacing w:after="0" w:before="40"/>
      </w:pPr>
      <w:r>
        <w:t xml:space="preserve"/>
      </w:r>
    </w:p>
    <w:p>
      <w:pPr>
        <w:pBdr>
          <w:left w:val="single" w:color="1F6B35" w:sz="12" w:space="4"/>
        </w:pBdr>
        <w:shd w:fill="E8F5E9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F6B35"/>
          <w:sz w:val="20"/>
          <w:szCs w:val="20"/>
        </w:rPr>
        <w:t xml:space="preserve">Good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Clean extraction, well-typed interface, testable in isolation  |  TOOL_FIRST_DOMAINS constant is now a shared export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Runner Structural Improvements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Beyond handler extraction, a few smaller improvements in runner.ts: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classifyAndRoute and classifyAndRouteWithLLM both imported — runtime env var selects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isLikelyCompositeQuery called at classification time, passed to getRetrievalEligibility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recordRouterTrace() closure records handler + decision for every early-return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normalizeUserName() extracted (was inline string ops)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runner.ts.bak committed alongside runner.ts — diff shows ~50 lines of net change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hd w:fill="1F4E79" w:val="clear"/>
        <w:spacing w:after="20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Remaining Issues — Priority Order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P0 — Build / Correctness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P0.1: runner.ts inline emitFinalEvent shadows the typed version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runner.ts line 764 defines its own local emitFinalEvent closure that accepts Record&lt;string, any&gt;. This shadows the typed emitFinalEvent imported from emit-helpers.ts. The typed version is never called from the execute path.</w:t>
      </w:r>
    </w:p>
    <w:p>
      <w:pPr>
        <w:spacing w:after="0" w:before="40"/>
      </w:pPr>
      <w:r>
        <w:t xml:space="preserve"/>
      </w:r>
    </w:p>
    <w:p>
      <w:pP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runner.ts line 764 — this local version wins by shadowing</w:t>
      </w:r>
    </w:p>
    <w:p>
      <w:pP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emitFinalEvent = (text: string, extra: Record&lt;string, any&gt; = {}) =&gt; {</w:t>
      </w:r>
    </w:p>
    <w:p>
      <w:pP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eventBus.emit({ type: 'agent:final', sessionId, timestamp: Date.now(),</w:t>
      </w:r>
    </w:p>
    <w:p>
      <w:pP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data: { text, ...extra } });  // untyped</w:t>
      </w:r>
    </w:p>
    <w:p>
      <w:pP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};</w:t>
      </w:r>
    </w:p>
    <w:p>
      <w:pP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emit-helpers.ts — typed version, only used by handler files</w:t>
      </w:r>
    </w:p>
    <w:p>
      <w:pP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export function emitFinalEvent(eventBus, sessionId, startTime, text, extra) {</w:t>
      </w:r>
    </w:p>
    <w:p>
      <w:pP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const payload: AgentFinalPayload = { type: 'agent:final', ...extra, text, ... };</w:t>
      </w:r>
    </w:p>
    <w:p>
      <w:pP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eventBus.emit({ ..., data: payload });  // typed</w:t>
      </w:r>
    </w:p>
    <w:p>
      <w:pP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6B35"/>
          <w:sz w:val="22"/>
          <w:szCs w:val="22"/>
        </w:rPr>
        <w:t xml:space="preserve">Fix: delete the inline closure in runner.ts. Pass eventBus and sessionId to the imported emitFinalEvent. This also makes emitFinalEvent calls consistent between handler files and the execute path.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P1 — High Impact, Low Effort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P1.1: Wire AgentStateV1 into runner — don't let it be documentation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AgentStateV1 is defined but never used. The 35+ local variables in runAgent() should be collected into this object after classification. Handlers and the execute path can then receive typed state instead of individual parameters.</w:t>
      </w:r>
    </w:p>
    <w:p>
      <w:pPr>
        <w:spacing w:after="0" w:before="40"/>
      </w:pPr>
      <w:r>
        <w:t xml:space="preserve"/>
      </w:r>
    </w:p>
    <w:p>
      <w:pP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After classification, assemble state:</w:t>
      </w:r>
    </w:p>
    <w:p>
      <w:pP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state: AgentStateV1 = {</w:t>
      </w:r>
    </w:p>
    <w:p>
      <w:pP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originalUserInput, effectiveUserInput: userInput,</w:t>
      </w:r>
    </w:p>
    <w:p>
      <w:pP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sessionId, startTime, session, options,</w:t>
      </w:r>
    </w:p>
    <w:p>
      <w:pP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classification, routing, conversationPlan,</w:t>
      </w:r>
    </w:p>
    <w:p>
      <w:pP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confirmation, clarificationContinuation,</w:t>
      </w:r>
    </w:p>
    <w:p>
      <w:pP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tools, contextUpdate, finalContextUpdate,</w:t>
      </w:r>
    </w:p>
    <w:p>
      <w:pP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postExecutionState, responseMode, ragPayload: null,</w:t>
      </w:r>
    </w:p>
    <w:p>
      <w:pP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};</w:t>
      </w:r>
    </w:p>
    <w:p>
      <w:pP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Pass state to handlers:</w:t>
      </w:r>
    </w:p>
    <w:p>
      <w:pP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confirmResult = handleConfirmation(state);</w:t>
      </w:r>
    </w:p>
    <w:p>
      <w:pPr>
        <w:spacing w:after="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6B35"/>
          <w:sz w:val="22"/>
          <w:szCs w:val="22"/>
        </w:rPr>
        <w:t xml:space="preserve">Impact: removes 35 individual parameters from handler signatures, enables type-safe state threading, and makes AgentStateV1 the actual contract rather than aspirational documentation.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P1.2: Enable the LLM classifier by default — retire Jaccard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classifyIntentWithLLM has a solid fallback (sync classifyIntent on API failure) and is gated by ENABLE_LLM_INTENT_CLASSIFIER. There's no remaining reason to keep the Jaccard path as the default.</w:t>
      </w:r>
    </w:p>
    <w:p>
      <w:pPr>
        <w:spacing w:after="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The domain-specific regex waterfalls (detectFirewallIntent, detectNetworkIntent, detectComputeIntent, detectExposureIntent) that run before classification every turn should be reduced to post-classification validators, not pre-LLM routing gates. The LLM classifier already extracts domain — the regex detectors are now redundant on the happy path.</w:t>
      </w:r>
    </w:p>
    <w:p>
      <w:pPr>
        <w:spacing w:after="0" w:before="40"/>
      </w:pPr>
      <w:r>
        <w:t xml:space="preserve"/>
      </w:r>
    </w:p>
    <w:p>
      <w:pPr>
        <w:pBdr>
          <w:left w:val="single" w:color="2E75B6" w:sz="12" w:space="4"/>
        </w:pBdr>
        <w:shd w:fill="D5E8F0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Quick win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Change ENABLE_LLM_INTENT_CLASSIFIER default to true  |  Add test coverage for the 5 most common query patterns against the LLM classifier  |  Move regex detectors to validation-only role after classification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P1.3: Wire AgentResponseV1Schema to generateObject() in the execute path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schema exists. The Vercel AI SDK (ai@5) is already used in intent-router.ts. Connecting them in the execute path eliminates free-form text output and removes the need for the 480-line dashboard heuristic parser.</w:t>
      </w:r>
    </w:p>
    <w:p>
      <w:pPr>
        <w:spacing w:after="0" w:before="40"/>
      </w:pPr>
      <w:r>
        <w:t xml:space="preserve"/>
      </w:r>
    </w:p>
    <w:p>
      <w:pP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import { generateObject } from 'ai';</w:t>
      </w:r>
    </w:p>
    <w:p>
      <w:pP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import { openai } from '@ai-sdk/openai';</w:t>
      </w:r>
    </w:p>
    <w:p>
      <w:pP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import { AgentResponseV1Schema } from './schemas/agent-response-v1';</w:t>
      </w:r>
    </w:p>
    <w:p>
      <w:pP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{ object } = await generateObject({</w:t>
      </w:r>
    </w:p>
    <w:p>
      <w:pP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model: openai(MODEL_ID),</w:t>
      </w:r>
    </w:p>
    <w:p>
      <w:pP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schema: AgentResponseV1Schema,</w:t>
      </w:r>
    </w:p>
    <w:p>
      <w:pP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system: systemPrompt,</w:t>
      </w:r>
    </w:p>
    <w:p>
      <w:pP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messages: context.getMessages(),</w:t>
      </w:r>
    </w:p>
    <w:p>
      <w:pP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});</w:t>
      </w:r>
    </w:p>
    <w:p>
      <w:pP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object is typed as AgentResponseV1 — no text parsing needed</w:t>
      </w:r>
    </w:p>
    <w:p>
      <w:pPr>
        <w:spacing w:after="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Migration path: rawTextFallback in the schema preserves backward compat while the dashboard migrates to typed sections rendering.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P1.4: Eliminate formatResponseForBot double LLM call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formatResponseForBot in response-formatter.ts makes a second OpenAI call to reformat every agent response. With AgentResponseV1Schema passed to generateObject() in the main loop, the output is already correctly structured — the formatter call becomes redundant.</w:t>
      </w:r>
    </w:p>
    <w:p>
      <w:pPr>
        <w:spacing w:after="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If removing formatResponseForBot in one step is too large, intermediate fix: move the ResponseMode instructions into the system prompt as a condition (as described in the original review). This eliminates the second API call while preserving the three-mode formatting behavior.</w:t>
      </w:r>
    </w:p>
    <w:p>
      <w:pPr>
        <w:pBdr>
          <w:left w:val="single" w:color="E65100" w:sz="12" w:space="4"/>
        </w:pBdr>
        <w:shd w:fill="FFF3E0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Cost/latency impact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-500ms per request  |  -50% API cost on all agent responses  |  Removes second source of non-determinism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P2 — Medium Effort, High Value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P2.1: Fully type the event bus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event-bus.ts AgentEvent.data is still Record&lt;string, any&gt;. With AgentEventDataSchema already defined, this is a one-line change to the interface:</w:t>
      </w:r>
    </w:p>
    <w:p>
      <w:pPr>
        <w:spacing w:after="0" w:before="40"/>
      </w:pPr>
      <w:r>
        <w:t xml:space="preserve"/>
      </w:r>
    </w:p>
    <w:p>
      <w:pP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event-bus.ts — change:</w:t>
      </w:r>
    </w:p>
    <w:p>
      <w:pP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data: Record&lt;string, any&gt;;</w:t>
      </w:r>
    </w:p>
    <w:p>
      <w:pP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to:</w:t>
      </w:r>
    </w:p>
    <w:p>
      <w:pP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data: AgentEventData;  // from event-payloads.ts</w:t>
      </w:r>
    </w:p>
    <w:p>
      <w:pPr>
        <w:spacing w:after="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All emit sites would then be type-checked. The server.ts SSE handler gets free type safety on incoming event payloads.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P2.2: Fix JSON.parse without validation in the tool dispatch hot path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runner.ts tool argument parsing has silent failure on malformed LLM output:</w:t>
      </w:r>
    </w:p>
    <w:p>
      <w:pPr>
        <w:spacing w:after="0" w:before="40"/>
      </w:pPr>
      <w:r>
        <w:t xml:space="preserve"/>
      </w:r>
    </w:p>
    <w:p>
      <w:pP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Current — runner.ts hot path</w:t>
      </w:r>
    </w:p>
    <w:p>
      <w:pP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parsedArgs = fnCall.arguments ? JSON.parse(fnCall.arguments) : {};</w:t>
      </w:r>
    </w:p>
    <w:p>
      <w:pP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If LLM emits malformed JSON: silent empty args, wrong tool behavior</w:t>
      </w:r>
    </w:p>
    <w:p>
      <w:pP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Fix — parse with zod schema or at minimum safeguard:</w:t>
      </w:r>
    </w:p>
    <w:p>
      <w:pP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try {</w:t>
      </w:r>
    </w:p>
    <w:p>
      <w:pP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parsedArgs = fnCall.arguments ? JSON.parse(fnCall.arguments) : {};</w:t>
      </w:r>
    </w:p>
    <w:p>
      <w:pP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(tool.inputSchema) tool.inputSchema.parse(parsedArgs);</w:t>
      </w:r>
    </w:p>
    <w:p>
      <w:pP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 catch (err) {</w:t>
      </w:r>
    </w:p>
    <w:p>
      <w:pP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return { error: 'Invalid tool arguments', raw: fnCall.arguments };</w:t>
      </w:r>
    </w:p>
    <w:p>
      <w:pP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P2.3: Extract the execute path into handle-execute.ts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execute path (RAG fetch → system prompt build → LLM loop → tool dispatch → reclassification → response format) is still ~2,200 lines inline in runner.ts. Extracting it to handle-execute.ts completes the handler decomposition and makes the runner a thin router (~200 lines).</w:t>
      </w:r>
    </w:p>
    <w:p>
      <w:pPr>
        <w:spacing w:after="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Prerequisite: P1.1 (AgentStateV1 wired). With typed state, handleExecute(state) is a clean signature.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P2.4: Server-side conversation history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ChatHistoryStore exists but is not wired to runAgent. Conversation history is still a flat array passed per-request from the client. Two changes: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Wire ChatHistoryStore.getHistory(conversationId) at the start of runAgent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Append each completed turn with ChatHistoryStore.appendTurn(conversationId, { user, assistant })</w:t>
      </w:r>
    </w:p>
    <w:p>
      <w:pPr>
        <w:spacing w:after="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This fixes multi-turn coherence and removes reliance on clients maintaining state. The flat array format can stay — the store just makes it server-authoritative.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P3 — Architectural (Longer Term)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P3.1: Instantiate AgentStateV1 and persist across the session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current state interface covers per-request state. The next level is session-scoped state: entity resolution cache (resolved 'yang' → 'YANG', 'the web server' → 'vm:103'), partial intent carry-over for multi-turn disambiguation, and last action results. This is the prerequisite for pronoun resolution and context-aware follow-up queries.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P3.2: Auto-generate ActionTool documentation from the registry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ActionTool.ts still has 200+ characters of manually maintained docstring describing available actions. If the registry Zod schemas are rendered to description strings at tool load time, the LLM always has up-to-date action docs and new actions appear automatically.</w:t>
      </w:r>
    </w:p>
    <w:p>
      <w:pPr>
        <w:spacing w:after="0" w:before="40"/>
      </w:pPr>
      <w:r>
        <w:t xml:space="preserve"/>
      </w:r>
    </w:p>
    <w:p>
      <w:pP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function generateActionDocs(registry: ActionRegistry): string {</w:t>
      </w:r>
    </w:p>
    <w:p>
      <w:pP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return registry.list().map(action =&gt; {</w:t>
      </w:r>
    </w:p>
    <w:p>
      <w:pP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const shape = zodToJsonSchema(action.schema);</w:t>
      </w:r>
    </w:p>
    <w:p>
      <w:pP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return `${action.name}: ${action.description}\n  params: ${JSON.stringify(shape.properties)}`;</w:t>
      </w:r>
    </w:p>
    <w:p>
      <w:pP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}).join('\n\n');</w:t>
      </w:r>
    </w:p>
    <w:p>
      <w:pP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P3.3: Replace action composition with a plan-before-execute step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Multi-step actions (create VM → bootstrap → add DNS record) currently rely on the LLM chaining tool calls reactively within MAX_STEPS. A planning node before execution would produce an explicit ActionStep[] with dependency ordering, render it to the user for confirmation, then execute with rollback tracking on failure.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hd w:fill="1F4E79" w:val="clear"/>
        <w:spacing w:after="20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Updated Severity Matrix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/ Path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runner inline emitFinalEvent shadows typed 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line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Fix: delete closure, use imported version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 LLM call (formatResponseForBot)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after wiring AgentResponseV1Schema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AgentStateV1 defined but never used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Instantiate post-classification, thread through handlers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classifier feature-flagged 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Flip default to true, move regex detectors to validators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AgentResponseV1Schema not wired to generateObject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generateObject(schema) in execute path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event-bus.data still Record&lt;string,any&gt;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line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 to AgentEventData union 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JSON.parse without validation in hot 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try/catch + schema.parse at tool dispatch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path still 2,200 lines inline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handle-execute.ts (needs P1.1 first)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conversation history not wired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ChatHistoryStore into runAgent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ActionTool docstring manually maintained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 from Zod schemas via zod-to-json-schema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canonical-response-format.ts still present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once AgentResponseV1Schema is primary path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regex waterfall still runs pre-classification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to post-classification validators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hd w:fill="1F4E79" w:val="clear"/>
        <w:spacing w:after="20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What Is Working Well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This section acknowledges what the realAgent branch gets right — these should not be changed.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Clean build: tsc --noEmit passes with zero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Handler extraction is high quality: typed I/O interfaces, proper separation of concerns, observability traces aligned with handler paths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emit-helpers.ts + event-payloads.ts: the typed event payload system is well-designed and 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AgentResponseV1Schema: the schema is exactly right; it just needs to be wired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IntentClassificationSchema + mapLLMResultToIntentClassification: excellent Zod schema, correct mapping, clean fallback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isLikelyCompositeQuery: correct detection, correctly integrated with retrieval eligibility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AgentStateV1 interface: the right shape — just needs to be instantiated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runner.ts.bak: keeping the diff visible in-repo is a useful practice during refactors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REVIEW.md as source of truth: clear signal of intent, well-structured, referenced in DEV_CYCLE.md</w:t>
      </w:r>
    </w:p>
    <w:p>
      <w:pPr>
        <w:spacing w:after="0" w:before="240"/>
      </w:pPr>
      <w:r>
        <w:t xml:space="preserve"/>
      </w:r>
    </w:p>
    <w:p>
      <w:pPr>
        <w:pBdr>
          <w:top w:val="single" w:color="CCCCCC" w:sz="4" w:space="1"/>
        </w:pBdr>
        <w:spacing w:before="12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Project Palindrome — realAgent Review  •  March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2C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2026-03-05T17:19:07.100Z</dcterms:created>
  <dcterms:modified xsi:type="dcterms:W3CDTF">2026-03-05T17:19:07.100Z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