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ind w:left="0" w:firstLine="0"/>
        <w:jc w:val="center"/>
        <w:rPr>
          <w:b w:val="1"/>
        </w:rPr>
      </w:pPr>
      <w:bookmarkStart w:colFirst="0" w:colLast="0" w:name="_56fgmbdf3c2" w:id="0"/>
      <w:bookmarkEnd w:id="0"/>
      <w:r w:rsidDel="00000000" w:rsidR="00000000" w:rsidRPr="00000000">
        <w:rPr>
          <w:b w:val="1"/>
          <w:rtl w:val="0"/>
        </w:rPr>
        <w:t xml:space="preserve">BÁO CÁO THỰC HÀNH </w:t>
      </w:r>
    </w:p>
    <w:p w:rsidR="00000000" w:rsidDel="00000000" w:rsidP="00000000" w:rsidRDefault="00000000" w:rsidRPr="00000000" w14:paraId="00000002">
      <w:pPr>
        <w:pStyle w:val="Heading1"/>
        <w:pageBreakBefore w:val="0"/>
        <w:ind w:left="0" w:firstLine="0"/>
        <w:jc w:val="center"/>
        <w:rPr>
          <w:b w:val="1"/>
          <w:sz w:val="44"/>
          <w:szCs w:val="44"/>
        </w:rPr>
      </w:pPr>
      <w:bookmarkStart w:colFirst="0" w:colLast="0" w:name="_i81912yzvtx0" w:id="1"/>
      <w:bookmarkEnd w:id="1"/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44"/>
          <w:szCs w:val="44"/>
          <w:rtl w:val="0"/>
        </w:rPr>
        <w:t xml:space="preserve">Supermarket</w:t>
      </w:r>
    </w:p>
    <w:p w:rsidR="00000000" w:rsidDel="00000000" w:rsidP="00000000" w:rsidRDefault="00000000" w:rsidRPr="00000000" w14:paraId="00000003">
      <w:pPr>
        <w:pStyle w:val="Heading3"/>
        <w:pageBreakBefore w:val="0"/>
        <w:numPr>
          <w:ilvl w:val="0"/>
          <w:numId w:val="7"/>
        </w:numPr>
        <w:spacing w:after="220" w:before="220" w:lineRule="auto"/>
        <w:ind w:left="720" w:hanging="360"/>
        <w:rPr/>
      </w:pPr>
      <w:bookmarkStart w:colFirst="0" w:colLast="0" w:name="_n8pda62l2x3n" w:id="2"/>
      <w:bookmarkEnd w:id="2"/>
      <w:r w:rsidDel="00000000" w:rsidR="00000000" w:rsidRPr="00000000">
        <w:rPr>
          <w:rtl w:val="0"/>
        </w:rPr>
        <w:t xml:space="preserve">Mô tả bài toán </w:t>
        <w:tab/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Bài toán khai phá dạng mẫu trong giỏ hàng để tìm ra mặt hàng hay được mua kèm với nhau</w:t>
      </w:r>
    </w:p>
    <w:p w:rsidR="00000000" w:rsidDel="00000000" w:rsidP="00000000" w:rsidRDefault="00000000" w:rsidRPr="00000000" w14:paraId="00000005">
      <w:pPr>
        <w:pStyle w:val="Heading3"/>
        <w:pageBreakBefore w:val="0"/>
        <w:numPr>
          <w:ilvl w:val="0"/>
          <w:numId w:val="7"/>
        </w:numPr>
        <w:spacing w:after="0" w:afterAutospacing="0" w:before="220" w:lineRule="auto"/>
        <w:ind w:left="720" w:hanging="360"/>
        <w:rPr/>
      </w:pPr>
      <w:bookmarkStart w:colFirst="0" w:colLast="0" w:name="_wbz3f39ugs9z" w:id="3"/>
      <w:bookmarkEnd w:id="3"/>
      <w:r w:rsidDel="00000000" w:rsidR="00000000" w:rsidRPr="00000000">
        <w:rPr>
          <w:rtl w:val="0"/>
        </w:rPr>
        <w:t xml:space="preserve">Mô tả dữ liệu </w:t>
        <w:tab/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Tên dữ liệu: supermarket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Nguồn dữ liệu: có sẵn trong data của weka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Số lượng mẫu dữ liệu: 4627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Số thuộc tính 105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Đặc điểm tập dữ liệu: đa biến</w:t>
      </w:r>
    </w:p>
    <w:p w:rsidR="00000000" w:rsidDel="00000000" w:rsidP="00000000" w:rsidRDefault="00000000" w:rsidRPr="00000000" w14:paraId="0000000B">
      <w:pPr>
        <w:pStyle w:val="Heading3"/>
        <w:pageBreakBefore w:val="0"/>
        <w:numPr>
          <w:ilvl w:val="0"/>
          <w:numId w:val="7"/>
        </w:numPr>
        <w:spacing w:after="220" w:before="0" w:beforeAutospacing="0" w:lineRule="auto"/>
        <w:ind w:left="720" w:hanging="360"/>
        <w:rPr/>
      </w:pPr>
      <w:bookmarkStart w:colFirst="0" w:colLast="0" w:name="_xdz1weok4o0m" w:id="4"/>
      <w:bookmarkEnd w:id="4"/>
      <w:r w:rsidDel="00000000" w:rsidR="00000000" w:rsidRPr="00000000">
        <w:rPr>
          <w:rtl w:val="0"/>
        </w:rPr>
        <w:t xml:space="preserve">Mô tả thuật toán sẽ sử dụng </w:t>
        <w:tab/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Sử dụng thuật toán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Apriori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là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thuật toán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khả sinh được đề xuất bởi R. Agrawal và R. Srikant vào năm 1993 để khai thác các tập item đối với các luật kết hợp kiểu bool. ...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Apriori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dùng cách tiếp cận lặp được biết đến như tìm kiếm level-wise, với các tập k item được dùng để thăm dò các tập (k+1) item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Bước 1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Đếm số support cho mỗi tập một phần tử và xem chúng như một Large itemset. Support của chúng là minsup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Bước 2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Với mỗi tập Large item bổ sung các item vào và tạo một Large itemset mới, tập này được gọi là tập ứng viên( Candidate - C). Đếm số support cho mỗi tập C trên cơ sở dữ liệu, từ đó quyết định tập C nào là Large Item thực sự, và ta dùng cho bước kế tiếp 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Bước 3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Lặp lại bước 2 cho đến khi không tìm thấy thêm một tập Large itemset nữa</w:t>
      </w:r>
    </w:p>
    <w:p w:rsidR="00000000" w:rsidDel="00000000" w:rsidP="00000000" w:rsidRDefault="00000000" w:rsidRPr="00000000" w14:paraId="00000011">
      <w:pPr>
        <w:pStyle w:val="Heading3"/>
        <w:pageBreakBefore w:val="0"/>
        <w:numPr>
          <w:ilvl w:val="0"/>
          <w:numId w:val="7"/>
        </w:numPr>
        <w:spacing w:after="220" w:before="220" w:lineRule="auto"/>
        <w:ind w:left="720" w:hanging="360"/>
        <w:rPr/>
      </w:pPr>
      <w:bookmarkStart w:colFirst="0" w:colLast="0" w:name="_2344sv19a5x5" w:id="5"/>
      <w:bookmarkEnd w:id="5"/>
      <w:r w:rsidDel="00000000" w:rsidR="00000000" w:rsidRPr="00000000">
        <w:rPr>
          <w:rtl w:val="0"/>
        </w:rPr>
        <w:t xml:space="preserve">Các tham số </w:t>
        <w:tab/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lowerBoundMinSupport: 0,3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minMetric: 0,8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Số lần thực hiện: 14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Kích thước của bộ itemsets L (1): 22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Kích thước của bộ itemsets L (2): 61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Kích thước của bộ itemsets L (3): 20</w:t>
      </w:r>
    </w:p>
    <w:p w:rsidR="00000000" w:rsidDel="00000000" w:rsidP="00000000" w:rsidRDefault="00000000" w:rsidRPr="00000000" w14:paraId="00000019">
      <w:pPr>
        <w:pStyle w:val="Heading3"/>
        <w:pageBreakBefore w:val="0"/>
        <w:numPr>
          <w:ilvl w:val="0"/>
          <w:numId w:val="7"/>
        </w:numPr>
        <w:spacing w:after="0" w:afterAutospacing="0" w:before="220" w:lineRule="auto"/>
        <w:ind w:left="720" w:hanging="360"/>
        <w:rPr/>
      </w:pPr>
      <w:bookmarkStart w:colFirst="0" w:colLast="0" w:name="_lobdej8o3z3w" w:id="6"/>
      <w:bookmarkEnd w:id="6"/>
      <w:r w:rsidDel="00000000" w:rsidR="00000000" w:rsidRPr="00000000">
        <w:rPr>
          <w:rtl w:val="0"/>
        </w:rPr>
        <w:t xml:space="preserve">Kết quả và đánh giá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Kết quả</w:t>
      </w:r>
    </w:p>
    <w:p w:rsidR="00000000" w:rsidDel="00000000" w:rsidP="00000000" w:rsidRDefault="00000000" w:rsidRPr="00000000" w14:paraId="0000001B">
      <w:pPr>
        <w:pageBreakBefore w:val="0"/>
        <w:ind w:left="144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rtl w:val="0"/>
        </w:rPr>
        <w:t xml:space="preserve">Ta có 10 luật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 tốt nhất được sinh ra bởi thuật toán Apriori trên dữ liệu </w:t>
      </w:r>
      <w:r w:rsidDel="00000000" w:rsidR="00000000" w:rsidRPr="00000000">
        <w:rPr>
          <w:b w:val="1"/>
          <w:rtl w:val="0"/>
        </w:rPr>
        <w:t xml:space="preserve">supermarket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.arff như sau (sắp xếp giảm dần theo confidence)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1. biscuits=t vegetables=t 1764 ==&gt; bread and cake=t 1487    &lt;conf:(0.84)&gt; lift:(1.17) lev:(0.05) [217] conv:(1.78)</w:t>
      </w:r>
    </w:p>
    <w:p w:rsidR="00000000" w:rsidDel="00000000" w:rsidP="00000000" w:rsidRDefault="00000000" w:rsidRPr="00000000" w14:paraId="0000001D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2. biscuits=t milk-cream=t 1767 ==&gt; bread and cake=t 1485    &lt;conf:(0.84)&gt; lift:(1.17) lev:(0.05) [213] conv:(1.75)</w:t>
      </w:r>
    </w:p>
    <w:p w:rsidR="00000000" w:rsidDel="00000000" w:rsidP="00000000" w:rsidRDefault="00000000" w:rsidRPr="00000000" w14:paraId="0000001E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3. biscuits=t fruit=t 1837 ==&gt; bread and cake=t 1541    &lt;conf:(0.84)&gt; lift:(1.17) lev:(0.05) [218] conv:(1.73)</w:t>
      </w:r>
    </w:p>
    <w:p w:rsidR="00000000" w:rsidDel="00000000" w:rsidP="00000000" w:rsidRDefault="00000000" w:rsidRPr="00000000" w14:paraId="0000001F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4. biscuits=t frozen foods=t 1810 ==&gt; bread and cake=t 1510    &lt;conf:(0.83)&gt; lift:(1.16) lev:(0.04) [207] conv:(1.69)</w:t>
      </w:r>
    </w:p>
    <w:p w:rsidR="00000000" w:rsidDel="00000000" w:rsidP="00000000" w:rsidRDefault="00000000" w:rsidRPr="00000000" w14:paraId="00000020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5. frozen foods=t fruit=t 1861 ==&gt; bread and cake=t 1548    &lt;conf:(0.83)&gt; lift:(1.16) lev:(0.05) [208] conv:(1.66)</w:t>
      </w:r>
    </w:p>
    <w:p w:rsidR="00000000" w:rsidDel="00000000" w:rsidP="00000000" w:rsidRDefault="00000000" w:rsidRPr="00000000" w14:paraId="00000021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6. frozen foods=t milk-cream=t 1826 ==&gt; bread and cake=t 1516    &lt;conf:(0.83)&gt; lift:(1.15) lev:(0.04) [201] conv:(1.65)</w:t>
      </w:r>
    </w:p>
    <w:p w:rsidR="00000000" w:rsidDel="00000000" w:rsidP="00000000" w:rsidRDefault="00000000" w:rsidRPr="00000000" w14:paraId="00000022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7. baking needs=t milk-cream=t 1907 ==&gt; bread and cake=t 1580    &lt;conf:(0.83)&gt; lift:(1.15) lev:(0.04) [207] conv:(1.63)</w:t>
      </w:r>
    </w:p>
    <w:p w:rsidR="00000000" w:rsidDel="00000000" w:rsidP="00000000" w:rsidRDefault="00000000" w:rsidRPr="00000000" w14:paraId="00000023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8. milk-cream=t fruit=t 2038 ==&gt; bread and cake=t 1684    &lt;conf:(0.83)&gt; lift:(1.15) lev:(0.05) [217] conv:(1.61)</w:t>
      </w:r>
    </w:p>
    <w:p w:rsidR="00000000" w:rsidDel="00000000" w:rsidP="00000000" w:rsidRDefault="00000000" w:rsidRPr="00000000" w14:paraId="00000024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9. baking needs=t biscuits=t 1764 ==&gt; bread and cake=t 1456    &lt;conf:(0.83)&gt; lift:(1.15) lev:(0.04) [186] conv:(1.6)</w:t>
      </w:r>
    </w:p>
    <w:p w:rsidR="00000000" w:rsidDel="00000000" w:rsidP="00000000" w:rsidRDefault="00000000" w:rsidRPr="00000000" w14:paraId="00000025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10. baking needs=t fruit=t 1900 ==&gt; bread and cake=t 1564    &lt;conf:(0.82)&gt; lift:(1.14) lev:(0.04) [196] conv:(1.58)</w:t>
      </w:r>
    </w:p>
    <w:p w:rsidR="00000000" w:rsidDel="00000000" w:rsidP="00000000" w:rsidRDefault="00000000" w:rsidRPr="00000000" w14:paraId="00000026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Đánh giá</w:t>
      </w:r>
    </w:p>
    <w:p w:rsidR="00000000" w:rsidDel="00000000" w:rsidP="00000000" w:rsidRDefault="00000000" w:rsidRPr="00000000" w14:paraId="00000028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Với độ tin cậy = 80% thì theo kết quả trên ta có: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Bánh quy và rau thường mua kèm với bánh mì và bánh ngọt 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6"/>
        </w:numPr>
        <w:ind w:left="2160" w:hanging="360"/>
      </w:pPr>
      <w:r w:rsidDel="00000000" w:rsidR="00000000" w:rsidRPr="00000000">
        <w:rPr>
          <w:rtl w:val="0"/>
        </w:rPr>
        <w:t xml:space="preserve">Bánh quy và kem sữa  thường mua kèm với bánh mì và bánh ngọt 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6"/>
        </w:numPr>
        <w:ind w:left="2160" w:hanging="360"/>
      </w:pPr>
      <w:r w:rsidDel="00000000" w:rsidR="00000000" w:rsidRPr="00000000">
        <w:rPr>
          <w:rtl w:val="0"/>
        </w:rPr>
        <w:t xml:space="preserve">Bánh quy và trái cây thường mua kèm với bánh mì và bánh ngọt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6"/>
        </w:numPr>
        <w:ind w:left="2160" w:hanging="360"/>
      </w:pPr>
      <w:r w:rsidDel="00000000" w:rsidR="00000000" w:rsidRPr="00000000">
        <w:rPr>
          <w:rtl w:val="0"/>
        </w:rPr>
        <w:t xml:space="preserve">Bánh quy và thực phẩm đông lạnh thường mua kèm với bánh mì và bánh ngọt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6"/>
        </w:numPr>
        <w:ind w:left="2160" w:hanging="360"/>
      </w:pPr>
      <w:r w:rsidDel="00000000" w:rsidR="00000000" w:rsidRPr="00000000">
        <w:rPr>
          <w:rtl w:val="0"/>
        </w:rPr>
        <w:t xml:space="preserve">Trứng và trái cây thường mua kèm với bánh mì và bánh ngọt</w:t>
      </w:r>
    </w:p>
    <w:p w:rsidR="00000000" w:rsidDel="00000000" w:rsidP="00000000" w:rsidRDefault="00000000" w:rsidRPr="00000000" w14:paraId="0000002E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F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ageBreakBefore w:val="0"/>
        <w:jc w:val="center"/>
        <w:rPr>
          <w:b w:val="1"/>
          <w:sz w:val="44"/>
          <w:szCs w:val="44"/>
        </w:rPr>
      </w:pPr>
      <w:bookmarkStart w:colFirst="0" w:colLast="0" w:name="_qm43nvhzeq4v" w:id="7"/>
      <w:bookmarkEnd w:id="7"/>
      <w:r w:rsidDel="00000000" w:rsidR="00000000" w:rsidRPr="00000000">
        <w:rPr>
          <w:b w:val="1"/>
          <w:sz w:val="44"/>
          <w:szCs w:val="44"/>
          <w:rtl w:val="0"/>
        </w:rPr>
        <w:t xml:space="preserve">Khai phá dữ liệu hỗ trợ sinh viên lập kế hoạch học tập</w:t>
      </w:r>
    </w:p>
    <w:p w:rsidR="00000000" w:rsidDel="00000000" w:rsidP="00000000" w:rsidRDefault="00000000" w:rsidRPr="00000000" w14:paraId="0000003C">
      <w:pPr>
        <w:pStyle w:val="Heading3"/>
        <w:pageBreakBefore w:val="0"/>
        <w:numPr>
          <w:ilvl w:val="0"/>
          <w:numId w:val="2"/>
        </w:numPr>
        <w:ind w:left="720" w:hanging="360"/>
        <w:rPr/>
      </w:pPr>
      <w:bookmarkStart w:colFirst="0" w:colLast="0" w:name="_xngop7prk1vv" w:id="8"/>
      <w:bookmarkEnd w:id="8"/>
      <w:r w:rsidDel="00000000" w:rsidR="00000000" w:rsidRPr="00000000">
        <w:rPr>
          <w:rtl w:val="0"/>
        </w:rPr>
        <w:t xml:space="preserve">Mô tả bài toán</w:t>
      </w:r>
    </w:p>
    <w:p w:rsidR="00000000" w:rsidDel="00000000" w:rsidP="00000000" w:rsidRDefault="00000000" w:rsidRPr="00000000" w14:paraId="0000003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Tìm ra các môn học nếu sinh viên học tốt môn này thì sẽ có khả năng học tốt môn kia</w:t>
      </w:r>
    </w:p>
    <w:p w:rsidR="00000000" w:rsidDel="00000000" w:rsidP="00000000" w:rsidRDefault="00000000" w:rsidRPr="00000000" w14:paraId="0000003E">
      <w:pPr>
        <w:pStyle w:val="Heading3"/>
        <w:pageBreakBefore w:val="0"/>
        <w:numPr>
          <w:ilvl w:val="0"/>
          <w:numId w:val="2"/>
        </w:numPr>
        <w:ind w:left="720" w:hanging="360"/>
        <w:rPr/>
      </w:pPr>
      <w:bookmarkStart w:colFirst="0" w:colLast="0" w:name="_od3d2el2qkfe" w:id="9"/>
      <w:bookmarkEnd w:id="9"/>
      <w:r w:rsidDel="00000000" w:rsidR="00000000" w:rsidRPr="00000000">
        <w:rPr>
          <w:rtl w:val="0"/>
        </w:rPr>
        <w:t xml:space="preserve">Mô tả dữ liệu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Link dữ liệu: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Dữ liệu hỗ trợ sinh viên lập kế hoạch học tập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Dữ liệu thu thập thông qua website daotao.vnua.edu.vn. Lấy điểm TBC cuối kỳ trong 6 môn học của 48 sinh viên  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Số lượng mẫu dữ liệu: 48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Số thuộc tính: 6( Cấu trúc dữ liệu &amp; giải thuật, Xác suất thống kê, Toán giải tích, Phương pháp tính, Toán rời rạc, Trí tuệ nhân tạo)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8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Chuẩn </w:t>
      </w:r>
      <w:r w:rsidDel="00000000" w:rsidR="00000000" w:rsidRPr="00000000">
        <w:rPr>
          <w:rtl w:val="0"/>
        </w:rPr>
        <w:t xml:space="preserve">hoá</w:t>
      </w:r>
      <w:r w:rsidDel="00000000" w:rsidR="00000000" w:rsidRPr="00000000">
        <w:rPr>
          <w:rtl w:val="0"/>
        </w:rPr>
        <w:t xml:space="preserve"> dữ liệu về dạng nhị phân với 1 là học tốt và 0 là không học tốt. Chuẩn  </w:t>
      </w:r>
      <w:r w:rsidDel="00000000" w:rsidR="00000000" w:rsidRPr="00000000">
        <w:rPr>
          <w:rtl w:val="0"/>
        </w:rPr>
        <w:t xml:space="preserve">hoá</w:t>
      </w:r>
      <w:r w:rsidDel="00000000" w:rsidR="00000000" w:rsidRPr="00000000">
        <w:rPr>
          <w:rtl w:val="0"/>
        </w:rPr>
        <w:t xml:space="preserve"> dựa trên điểm sinh viên nếu &gt;=5 là 1; &lt;5 là 0</w:t>
      </w:r>
    </w:p>
    <w:p w:rsidR="00000000" w:rsidDel="00000000" w:rsidP="00000000" w:rsidRDefault="00000000" w:rsidRPr="00000000" w14:paraId="00000045">
      <w:pPr>
        <w:pStyle w:val="Heading3"/>
        <w:pageBreakBefore w:val="0"/>
        <w:numPr>
          <w:ilvl w:val="0"/>
          <w:numId w:val="2"/>
        </w:numPr>
        <w:spacing w:before="0" w:beforeAutospacing="0"/>
        <w:ind w:left="720" w:hanging="360"/>
        <w:rPr/>
      </w:pPr>
      <w:bookmarkStart w:colFirst="0" w:colLast="0" w:name="_sganelj4vqy5" w:id="10"/>
      <w:bookmarkEnd w:id="10"/>
      <w:r w:rsidDel="00000000" w:rsidR="00000000" w:rsidRPr="00000000">
        <w:rPr>
          <w:rtl w:val="0"/>
        </w:rPr>
        <w:t xml:space="preserve">Mô tả thuật toán sử dụng</w:t>
      </w:r>
    </w:p>
    <w:p w:rsidR="00000000" w:rsidDel="00000000" w:rsidP="00000000" w:rsidRDefault="00000000" w:rsidRPr="00000000" w14:paraId="00000046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Sử dụng thuật toán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Apriori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là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thuật toán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khả sinh được đề xuất bởi R. Agrawal và R. Srikant vào năm 1993 để khai thác các tập item đối với các luật kết hợp kiểu bool. ...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Apriori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dùng cách tiếp cận lặp được biết đến như tìm kiếm level-wise, với các tập k item được dùng để thăm dò các tập (k+1) item</w:t>
      </w:r>
    </w:p>
    <w:p w:rsidR="00000000" w:rsidDel="00000000" w:rsidP="00000000" w:rsidRDefault="00000000" w:rsidRPr="00000000" w14:paraId="00000047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Bước 1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Đếm số support cho mỗi tập một phần tử và xem chúng như một Large itemset. Support của chúng là minsup</w:t>
      </w:r>
    </w:p>
    <w:p w:rsidR="00000000" w:rsidDel="00000000" w:rsidP="00000000" w:rsidRDefault="00000000" w:rsidRPr="00000000" w14:paraId="00000049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Bước 2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Với mỗi tập Large item bổ sung các item vào và tạo một Large itemset mới, tập này được gọi là tập ứng viên( Candidate - C). Đếm số support cho mỗi tập C trên cơ sở dữ liệu, từ đó quyết định tập C nào là Large Item thực sự, và ta dùng cho bước kế tiếp </w:t>
      </w:r>
    </w:p>
    <w:p w:rsidR="00000000" w:rsidDel="00000000" w:rsidP="00000000" w:rsidRDefault="00000000" w:rsidRPr="00000000" w14:paraId="0000004A">
      <w:pPr>
        <w:pageBreakBefore w:val="0"/>
        <w:ind w:left="720" w:firstLine="0"/>
        <w:rPr/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Bước 3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Lặp lại bước 2 cho đến khi không tìm thấy thêm một tập Large itemset nữa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ageBreakBefore w:val="0"/>
        <w:numPr>
          <w:ilvl w:val="0"/>
          <w:numId w:val="2"/>
        </w:numPr>
        <w:ind w:left="720" w:hanging="360"/>
        <w:rPr/>
      </w:pPr>
      <w:bookmarkStart w:colFirst="0" w:colLast="0" w:name="_mznd9f1otnnm" w:id="11"/>
      <w:bookmarkEnd w:id="11"/>
      <w:r w:rsidDel="00000000" w:rsidR="00000000" w:rsidRPr="00000000">
        <w:rPr>
          <w:rtl w:val="0"/>
        </w:rPr>
        <w:t xml:space="preserve">Các tham số </w:t>
      </w:r>
    </w:p>
    <w:p w:rsidR="00000000" w:rsidDel="00000000" w:rsidP="00000000" w:rsidRDefault="00000000" w:rsidRPr="00000000" w14:paraId="0000004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lowerBoundMinSupport: 0,4</w:t>
      </w:r>
    </w:p>
    <w:p w:rsidR="00000000" w:rsidDel="00000000" w:rsidP="00000000" w:rsidRDefault="00000000" w:rsidRPr="00000000" w14:paraId="0000004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minMetric: 0,7</w:t>
      </w:r>
    </w:p>
    <w:p w:rsidR="00000000" w:rsidDel="00000000" w:rsidP="00000000" w:rsidRDefault="00000000" w:rsidRPr="00000000" w14:paraId="0000004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Số lần thực hiện: 12</w:t>
      </w:r>
    </w:p>
    <w:p w:rsidR="00000000" w:rsidDel="00000000" w:rsidP="00000000" w:rsidRDefault="00000000" w:rsidRPr="00000000" w14:paraId="0000005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Kích thước của bộ itemsets L (1): 9</w:t>
      </w:r>
    </w:p>
    <w:p w:rsidR="00000000" w:rsidDel="00000000" w:rsidP="00000000" w:rsidRDefault="00000000" w:rsidRPr="00000000" w14:paraId="0000005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Kích thước của bộ itemsets L (2): 6</w:t>
      </w:r>
    </w:p>
    <w:p w:rsidR="00000000" w:rsidDel="00000000" w:rsidP="00000000" w:rsidRDefault="00000000" w:rsidRPr="00000000" w14:paraId="0000005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ageBreakBefore w:val="0"/>
        <w:numPr>
          <w:ilvl w:val="0"/>
          <w:numId w:val="2"/>
        </w:numPr>
        <w:ind w:left="720" w:hanging="360"/>
        <w:rPr/>
      </w:pPr>
      <w:bookmarkStart w:colFirst="0" w:colLast="0" w:name="_yul00gbdjtwv" w:id="12"/>
      <w:bookmarkEnd w:id="12"/>
      <w:r w:rsidDel="00000000" w:rsidR="00000000" w:rsidRPr="00000000">
        <w:rPr>
          <w:rtl w:val="0"/>
        </w:rPr>
        <w:t xml:space="preserve">Kết quả và đánh giá</w:t>
      </w:r>
    </w:p>
    <w:p w:rsidR="00000000" w:rsidDel="00000000" w:rsidP="00000000" w:rsidRDefault="00000000" w:rsidRPr="00000000" w14:paraId="0000005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1. XacSuatThongKe=1 22 ==&gt; </w:t>
      </w:r>
      <w:r w:rsidDel="00000000" w:rsidR="00000000" w:rsidRPr="00000000">
        <w:rPr>
          <w:rtl w:val="0"/>
        </w:rPr>
        <w:t xml:space="preserve">TriTueNhanTao</w:t>
      </w:r>
      <w:r w:rsidDel="00000000" w:rsidR="00000000" w:rsidRPr="00000000">
        <w:rPr>
          <w:rtl w:val="0"/>
        </w:rPr>
        <w:t xml:space="preserve">=1 22    &lt;conf:(1)&gt; lift:(1.2) lev:(0.08) [3] conv:(3.67)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4"/>
        </w:numPr>
        <w:tabs>
          <w:tab w:val="left" w:pos="1755"/>
        </w:tabs>
        <w:spacing w:after="0" w:afterAutospacing="0" w:before="240" w:line="259" w:lineRule="auto"/>
        <w:ind w:left="1440" w:hanging="360"/>
        <w:rPr/>
      </w:pPr>
      <w:bookmarkStart w:colFirst="0" w:colLast="0" w:name="_dzty7utem3bz" w:id="13"/>
      <w:bookmarkEnd w:id="13"/>
      <w:r w:rsidDel="00000000" w:rsidR="00000000" w:rsidRPr="00000000">
        <w:rPr>
          <w:rtl w:val="0"/>
        </w:rPr>
        <w:t xml:space="preserve">conf = 1 quy tắc này là đúng 100% sinh viên học tốt XacSuatThongKe thì sẽ học tốt môn </w:t>
      </w:r>
      <w:r w:rsidDel="00000000" w:rsidR="00000000" w:rsidRPr="00000000">
        <w:rPr>
          <w:rtl w:val="0"/>
        </w:rPr>
        <w:t xml:space="preserve">TriTueNhanTao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4"/>
        </w:numPr>
        <w:tabs>
          <w:tab w:val="left" w:pos="1755"/>
        </w:tabs>
        <w:spacing w:after="0" w:afterAutospacing="0" w:before="0" w:beforeAutospacing="0" w:line="259" w:lineRule="auto"/>
        <w:ind w:left="1440" w:hanging="360"/>
        <w:rPr/>
      </w:pPr>
      <w:bookmarkStart w:colFirst="0" w:colLast="0" w:name="_wrgstet3mueo" w:id="14"/>
      <w:bookmarkEnd w:id="14"/>
      <w:r w:rsidDel="00000000" w:rsidR="00000000" w:rsidRPr="00000000">
        <w:rPr>
          <w:rtl w:val="0"/>
        </w:rPr>
        <w:t xml:space="preserve">lift = 1,2 &gt; 1 nó là tỷ lệ hữu ích khi học tốt môn XacSuatThongKe sẽ có ảnh hưởng tích cực đến việc học tốt môn </w:t>
      </w:r>
      <w:r w:rsidDel="00000000" w:rsidR="00000000" w:rsidRPr="00000000">
        <w:rPr>
          <w:rtl w:val="0"/>
        </w:rPr>
        <w:t xml:space="preserve">TriTueNhanTao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4"/>
        </w:numPr>
        <w:tabs>
          <w:tab w:val="left" w:pos="1755"/>
        </w:tabs>
        <w:spacing w:after="0" w:afterAutospacing="0" w:before="0" w:beforeAutospacing="0" w:line="259" w:lineRule="auto"/>
        <w:ind w:left="1440" w:hanging="360"/>
        <w:rPr/>
      </w:pPr>
      <w:bookmarkStart w:colFirst="0" w:colLast="0" w:name="_3y69dax22gw7" w:id="15"/>
      <w:bookmarkEnd w:id="15"/>
      <w:r w:rsidDel="00000000" w:rsidR="00000000" w:rsidRPr="00000000">
        <w:rPr>
          <w:rtl w:val="0"/>
        </w:rPr>
        <w:t xml:space="preserve">lev = 0,08 tỷ lệ khi hai môn này được học cùng nhau sẽ tốt hơn 8% 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4"/>
        </w:numPr>
        <w:tabs>
          <w:tab w:val="left" w:pos="1755"/>
        </w:tabs>
        <w:spacing w:after="240" w:before="0" w:beforeAutospacing="0" w:line="259" w:lineRule="auto"/>
        <w:ind w:left="1440" w:hanging="360"/>
        <w:rPr/>
      </w:pPr>
      <w:bookmarkStart w:colFirst="0" w:colLast="0" w:name="_65mv1rluzn63" w:id="16"/>
      <w:bookmarkEnd w:id="16"/>
      <w:r w:rsidDel="00000000" w:rsidR="00000000" w:rsidRPr="00000000">
        <w:rPr>
          <w:rtl w:val="0"/>
        </w:rPr>
        <w:t xml:space="preserve">conv</w:t>
      </w:r>
      <w:r w:rsidDel="00000000" w:rsidR="00000000" w:rsidRPr="00000000">
        <w:rPr>
          <w:rtl w:val="0"/>
        </w:rPr>
        <w:t xml:space="preserve"> = 3.67 cho biết tần suất học tốt môn xác suất thống kê mà không cần học tốt môn </w:t>
      </w:r>
      <w:r w:rsidDel="00000000" w:rsidR="00000000" w:rsidRPr="00000000">
        <w:rPr>
          <w:rtl w:val="0"/>
        </w:rPr>
        <w:t xml:space="preserve">TriTueNhanTao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2. PhuongPhapTinh=</w:t>
      </w:r>
      <w:r w:rsidDel="00000000" w:rsidR="00000000" w:rsidRPr="00000000">
        <w:rPr>
          <w:rtl w:val="0"/>
        </w:rPr>
        <w:t xml:space="preserve">1 28</w:t>
      </w:r>
      <w:r w:rsidDel="00000000" w:rsidR="00000000" w:rsidRPr="00000000">
        <w:rPr>
          <w:rtl w:val="0"/>
        </w:rPr>
        <w:t xml:space="preserve"> ==&gt; </w:t>
      </w:r>
      <w:r w:rsidDel="00000000" w:rsidR="00000000" w:rsidRPr="00000000">
        <w:rPr>
          <w:rtl w:val="0"/>
        </w:rPr>
        <w:t xml:space="preserve">TriTueNhanTao</w:t>
      </w:r>
      <w:r w:rsidDel="00000000" w:rsidR="00000000" w:rsidRPr="00000000">
        <w:rPr>
          <w:rtl w:val="0"/>
        </w:rPr>
        <w:t xml:space="preserve">=1 26    &lt;conf:(0.93)&gt; lift:(1.11) lev:(0.06) [2] </w:t>
      </w:r>
      <w:r w:rsidDel="00000000" w:rsidR="00000000" w:rsidRPr="00000000">
        <w:rPr>
          <w:rtl w:val="0"/>
        </w:rPr>
        <w:t xml:space="preserve">conv</w:t>
      </w:r>
      <w:r w:rsidDel="00000000" w:rsidR="00000000" w:rsidRPr="00000000">
        <w:rPr>
          <w:rtl w:val="0"/>
        </w:rPr>
        <w:t xml:space="preserve">:(1.56)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conf = 0,93 </w:t>
      </w:r>
      <w:r w:rsidDel="00000000" w:rsidR="00000000" w:rsidRPr="00000000">
        <w:rPr>
          <w:rtl w:val="0"/>
        </w:rPr>
        <w:t xml:space="preserve">tỷ</w:t>
      </w:r>
      <w:r w:rsidDel="00000000" w:rsidR="00000000" w:rsidRPr="00000000">
        <w:rPr>
          <w:rtl w:val="0"/>
        </w:rPr>
        <w:t xml:space="preserve"> lệ 93% sinh viên học tốt PhuongPhapTinh sẽ học tốt môn AI.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6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lift = 1,11 &gt; 1 </w:t>
      </w:r>
      <w:r w:rsidDel="00000000" w:rsidR="00000000" w:rsidRPr="00000000">
        <w:rPr>
          <w:color w:val="161616"/>
          <w:highlight w:val="white"/>
          <w:rtl w:val="0"/>
        </w:rPr>
        <w:t xml:space="preserve">nó là tỷ lệ của việc nếu học tốt môn </w:t>
      </w:r>
      <w:r w:rsidDel="00000000" w:rsidR="00000000" w:rsidRPr="00000000">
        <w:rPr>
          <w:rtl w:val="0"/>
        </w:rPr>
        <w:t xml:space="preserve">PhuongPhapTinh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61616"/>
          <w:highlight w:val="white"/>
          <w:rtl w:val="0"/>
        </w:rPr>
        <w:t xml:space="preserve">thì sẽ có ảnh hưởng tích cực đến việc học tốt môn </w:t>
      </w:r>
      <w:r w:rsidDel="00000000" w:rsidR="00000000" w:rsidRPr="00000000">
        <w:rPr>
          <w:rtl w:val="0"/>
        </w:rPr>
        <w:t xml:space="preserve">TriTueNhanTao</w:t>
      </w:r>
      <w:r w:rsidDel="00000000" w:rsidR="00000000" w:rsidRPr="00000000">
        <w:rPr>
          <w:color w:val="16161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lev: 0,06 =&gt; là tỷ lệ khi học 2 môn cùng nhau sẽ hiệu quả hơn 6%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6"/>
        </w:numPr>
        <w:spacing w:after="220" w:before="0" w:beforeAutospacing="0" w:lineRule="auto"/>
        <w:ind w:left="1440" w:hanging="360"/>
        <w:rPr>
          <w:color w:val="161616"/>
          <w:highlight w:val="white"/>
        </w:rPr>
      </w:pPr>
      <w:r w:rsidDel="00000000" w:rsidR="00000000" w:rsidRPr="00000000">
        <w:rPr>
          <w:rtl w:val="0"/>
        </w:rPr>
        <w:t xml:space="preserve">conv</w:t>
      </w:r>
      <w:r w:rsidDel="00000000" w:rsidR="00000000" w:rsidRPr="00000000">
        <w:rPr>
          <w:rtl w:val="0"/>
        </w:rPr>
        <w:t xml:space="preserve">: 1.56 =&gt;  là tỷ lệ của việc học tốt môn </w:t>
      </w:r>
      <w:r w:rsidDel="00000000" w:rsidR="00000000" w:rsidRPr="00000000">
        <w:rPr>
          <w:rtl w:val="0"/>
        </w:rPr>
        <w:t xml:space="preserve">PhuongPhapTinh</w:t>
      </w:r>
      <w:r w:rsidDel="00000000" w:rsidR="00000000" w:rsidRPr="00000000">
        <w:rPr>
          <w:rtl w:val="0"/>
        </w:rPr>
        <w:t xml:space="preserve"> mà không cần học tốt môn </w:t>
      </w:r>
      <w:r w:rsidDel="00000000" w:rsidR="00000000" w:rsidRPr="00000000">
        <w:rPr>
          <w:rtl w:val="0"/>
        </w:rPr>
        <w:t xml:space="preserve">TriTueNhanTao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3. </w:t>
      </w:r>
      <w:r w:rsidDel="00000000" w:rsidR="00000000" w:rsidRPr="00000000">
        <w:rPr>
          <w:rtl w:val="0"/>
        </w:rPr>
        <w:t xml:space="preserve">ToanRoiRac</w:t>
      </w:r>
      <w:r w:rsidDel="00000000" w:rsidR="00000000" w:rsidRPr="00000000">
        <w:rPr>
          <w:rtl w:val="0"/>
        </w:rPr>
        <w:t xml:space="preserve">=1 23 ==&gt; TriTueNhanTao=1 21    &lt;conf:(0.91)&gt; lift:(1.1) lev:(0.04) [1] conv:(1.28)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5"/>
        </w:numPr>
        <w:spacing w:after="0" w:afterAutospacing="0" w:before="220" w:lineRule="auto"/>
        <w:ind w:left="1440" w:hanging="360"/>
        <w:rPr/>
      </w:pPr>
      <w:r w:rsidDel="00000000" w:rsidR="00000000" w:rsidRPr="00000000">
        <w:rPr>
          <w:rtl w:val="0"/>
        </w:rPr>
        <w:t xml:space="preserve">conf</w:t>
      </w:r>
      <w:r w:rsidDel="00000000" w:rsidR="00000000" w:rsidRPr="00000000">
        <w:rPr>
          <w:rtl w:val="0"/>
        </w:rPr>
        <w:t xml:space="preserve">: 0.91 =&gt; tỷ lệ 91% sinh viên học tốt </w:t>
      </w:r>
      <w:r w:rsidDel="00000000" w:rsidR="00000000" w:rsidRPr="00000000">
        <w:rPr>
          <w:rtl w:val="0"/>
        </w:rPr>
        <w:t xml:space="preserve">ToanRoiRac</w:t>
      </w:r>
      <w:r w:rsidDel="00000000" w:rsidR="00000000" w:rsidRPr="00000000">
        <w:rPr>
          <w:rtl w:val="0"/>
        </w:rPr>
        <w:t xml:space="preserve"> sẽ học tốt môn trí tuệ nhân tạo.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lift: 1.1 &gt; 1 </w:t>
      </w:r>
      <w:r w:rsidDel="00000000" w:rsidR="00000000" w:rsidRPr="00000000">
        <w:rPr>
          <w:color w:val="161616"/>
          <w:highlight w:val="white"/>
          <w:rtl w:val="0"/>
        </w:rPr>
        <w:t xml:space="preserve">nó là tỷ lệ của việc nếu học tốt môn </w:t>
      </w:r>
      <w:r w:rsidDel="00000000" w:rsidR="00000000" w:rsidRPr="00000000">
        <w:rPr>
          <w:rtl w:val="0"/>
        </w:rPr>
        <w:t xml:space="preserve">ToanRoiRac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61616"/>
          <w:highlight w:val="white"/>
          <w:rtl w:val="0"/>
        </w:rPr>
        <w:t xml:space="preserve">thì sẽ có ảnh hưởng tích cực đến việc học tốt môn </w:t>
      </w:r>
      <w:r w:rsidDel="00000000" w:rsidR="00000000" w:rsidRPr="00000000">
        <w:rPr>
          <w:rtl w:val="0"/>
        </w:rPr>
        <w:t xml:space="preserve">TriTueNhanTao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5"/>
        </w:numPr>
        <w:spacing w:after="0" w:afterAutospacing="0" w:before="0" w:beforeAutospacing="0" w:lineRule="auto"/>
        <w:ind w:left="1440" w:hanging="360"/>
        <w:rPr>
          <w:color w:val="161616"/>
          <w:highlight w:val="white"/>
        </w:rPr>
      </w:pPr>
      <w:r w:rsidDel="00000000" w:rsidR="00000000" w:rsidRPr="00000000">
        <w:rPr>
          <w:rtl w:val="0"/>
        </w:rPr>
        <w:t xml:space="preserve">lev: 0,04 =&gt; là tỷ lệ khi học 2 môn cùng nhau sẽ hiệu quả hơn 4%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5"/>
        </w:numPr>
        <w:spacing w:after="22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conv</w:t>
      </w:r>
      <w:r w:rsidDel="00000000" w:rsidR="00000000" w:rsidRPr="00000000">
        <w:rPr>
          <w:rtl w:val="0"/>
        </w:rPr>
        <w:t xml:space="preserve">: 1.28 =&gt; là tỷ lệ của việc học tốt môn </w:t>
      </w:r>
      <w:r w:rsidDel="00000000" w:rsidR="00000000" w:rsidRPr="00000000">
        <w:rPr>
          <w:rtl w:val="0"/>
        </w:rPr>
        <w:t xml:space="preserve">ToanRoiRac</w:t>
      </w:r>
      <w:r w:rsidDel="00000000" w:rsidR="00000000" w:rsidRPr="00000000">
        <w:rPr>
          <w:rtl w:val="0"/>
        </w:rPr>
        <w:t xml:space="preserve"> mà không cần học tốt môn </w:t>
      </w:r>
      <w:r w:rsidDel="00000000" w:rsidR="00000000" w:rsidRPr="00000000">
        <w:rPr>
          <w:rtl w:val="0"/>
        </w:rPr>
        <w:t xml:space="preserve">TriTueNhanTao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4. ToanGiaiTich=0 28 ==&gt; TriTueNhanTao=1 22    &lt;conf:(0.79)&gt; lift:(0.94) lev:(-0.03) [-1] conv:(0.67)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conf = 0,79 79% sinh viên học tốt </w:t>
      </w:r>
      <w:r w:rsidDel="00000000" w:rsidR="00000000" w:rsidRPr="00000000">
        <w:rPr>
          <w:rtl w:val="0"/>
        </w:rPr>
        <w:t xml:space="preserve">ToanGiaiTich</w:t>
      </w:r>
      <w:r w:rsidDel="00000000" w:rsidR="00000000" w:rsidRPr="00000000">
        <w:rPr>
          <w:rtl w:val="0"/>
        </w:rPr>
        <w:t xml:space="preserve"> thì sẽ học tốt môn </w:t>
      </w:r>
      <w:r w:rsidDel="00000000" w:rsidR="00000000" w:rsidRPr="00000000">
        <w:rPr>
          <w:rtl w:val="0"/>
        </w:rPr>
        <w:t xml:space="preserve">TriTueNhanTao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lift = 0,94 cho thấy rằng điều này nếu học kém môn </w:t>
      </w:r>
      <w:r w:rsidDel="00000000" w:rsidR="00000000" w:rsidRPr="00000000">
        <w:rPr>
          <w:rtl w:val="0"/>
        </w:rPr>
        <w:t xml:space="preserve">ToanGiaiTich</w:t>
      </w:r>
      <w:r w:rsidDel="00000000" w:rsidR="00000000" w:rsidRPr="00000000">
        <w:rPr>
          <w:rtl w:val="0"/>
        </w:rPr>
        <w:t xml:space="preserve"> sẽ</w:t>
      </w:r>
      <w:r w:rsidDel="00000000" w:rsidR="00000000" w:rsidRPr="00000000">
        <w:rPr>
          <w:rtl w:val="0"/>
        </w:rPr>
        <w:t xml:space="preserve"> ảnh hưởng đến việc học tốt môn </w:t>
      </w:r>
      <w:r w:rsidDel="00000000" w:rsidR="00000000" w:rsidRPr="00000000">
        <w:rPr>
          <w:rtl w:val="0"/>
        </w:rPr>
        <w:t xml:space="preserve">TriTueNhanTao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lev: -0,03 =&gt; là tỷ lệ của việc học kém </w:t>
      </w:r>
      <w:r w:rsidDel="00000000" w:rsidR="00000000" w:rsidRPr="00000000">
        <w:rPr>
          <w:rtl w:val="0"/>
        </w:rPr>
        <w:t xml:space="preserve">ToanGiaiTich</w:t>
      </w:r>
      <w:r w:rsidDel="00000000" w:rsidR="00000000" w:rsidRPr="00000000">
        <w:rPr>
          <w:rtl w:val="0"/>
        </w:rPr>
        <w:t xml:space="preserve"> ảnh hưởng đến việc học tốt 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1"/>
        </w:numPr>
        <w:spacing w:after="22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conv</w:t>
      </w:r>
      <w:r w:rsidDel="00000000" w:rsidR="00000000" w:rsidRPr="00000000">
        <w:rPr>
          <w:rtl w:val="0"/>
        </w:rPr>
        <w:t xml:space="preserve">: 0.67 =&gt; là tỷ lệ của việc học kém môn </w:t>
      </w:r>
      <w:r w:rsidDel="00000000" w:rsidR="00000000" w:rsidRPr="00000000">
        <w:rPr>
          <w:rtl w:val="0"/>
        </w:rPr>
        <w:t xml:space="preserve">ToanGiaiTich</w:t>
      </w:r>
      <w:r w:rsidDel="00000000" w:rsidR="00000000" w:rsidRPr="00000000">
        <w:rPr>
          <w:rtl w:val="0"/>
        </w:rPr>
        <w:t xml:space="preserve"> mà không phụ thuộc vào việc học tốt môn </w:t>
      </w:r>
      <w:r w:rsidDel="00000000" w:rsidR="00000000" w:rsidRPr="00000000">
        <w:rPr>
          <w:rtl w:val="0"/>
        </w:rPr>
        <w:t xml:space="preserve">TriTueNhanTao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5. ToanRoiRac=0 25 ==&gt; XacSuatThongKe=0 19    &lt;conf:(0.76)&gt; lift:(1.4) lev:(0.11) [5] conv:(1.64)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4"/>
        </w:numPr>
        <w:spacing w:after="0" w:afterAutospacing="0" w:before="220" w:lineRule="auto"/>
        <w:ind w:left="1440" w:hanging="360"/>
        <w:rPr/>
      </w:pPr>
      <w:r w:rsidDel="00000000" w:rsidR="00000000" w:rsidRPr="00000000">
        <w:rPr>
          <w:rtl w:val="0"/>
        </w:rPr>
        <w:t xml:space="preserve">conf</w:t>
      </w:r>
      <w:r w:rsidDel="00000000" w:rsidR="00000000" w:rsidRPr="00000000">
        <w:rPr>
          <w:rtl w:val="0"/>
        </w:rPr>
        <w:t xml:space="preserve">: 0.76 =&gt; </w:t>
      </w:r>
      <w:r w:rsidDel="00000000" w:rsidR="00000000" w:rsidRPr="00000000">
        <w:rPr>
          <w:rtl w:val="0"/>
        </w:rPr>
        <w:t xml:space="preserve">tỷ</w:t>
      </w:r>
      <w:r w:rsidDel="00000000" w:rsidR="00000000" w:rsidRPr="00000000">
        <w:rPr>
          <w:rtl w:val="0"/>
        </w:rPr>
        <w:t xml:space="preserve"> lệ 76% sinh viên học kém </w:t>
      </w:r>
      <w:r w:rsidDel="00000000" w:rsidR="00000000" w:rsidRPr="00000000">
        <w:rPr>
          <w:rtl w:val="0"/>
        </w:rPr>
        <w:t xml:space="preserve">ToanRoiRac</w:t>
      </w:r>
      <w:r w:rsidDel="00000000" w:rsidR="00000000" w:rsidRPr="00000000">
        <w:rPr>
          <w:rtl w:val="0"/>
        </w:rPr>
        <w:t xml:space="preserve"> sẽ học kém môn XacSuatThongKe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lift: 1.4 &gt; 1 </w:t>
      </w:r>
      <w:r w:rsidDel="00000000" w:rsidR="00000000" w:rsidRPr="00000000">
        <w:rPr>
          <w:color w:val="161616"/>
          <w:highlight w:val="white"/>
          <w:rtl w:val="0"/>
        </w:rPr>
        <w:t xml:space="preserve">nó là tỷ lệ của việc nếu học kém môn </w:t>
      </w:r>
      <w:r w:rsidDel="00000000" w:rsidR="00000000" w:rsidRPr="00000000">
        <w:rPr>
          <w:rtl w:val="0"/>
        </w:rPr>
        <w:t xml:space="preserve">ToanRoiRac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61616"/>
          <w:highlight w:val="white"/>
          <w:rtl w:val="0"/>
        </w:rPr>
        <w:t xml:space="preserve">thì sẽ có ảnh hưởng tích cực đến việc học kém môn </w:t>
      </w:r>
      <w:r w:rsidDel="00000000" w:rsidR="00000000" w:rsidRPr="00000000">
        <w:rPr>
          <w:rtl w:val="0"/>
        </w:rPr>
        <w:t xml:space="preserve">TriTueNhanTao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14"/>
        </w:numPr>
        <w:spacing w:after="0" w:afterAutospacing="0" w:before="0" w:beforeAutospacing="0" w:lineRule="auto"/>
        <w:ind w:left="1440" w:hanging="360"/>
        <w:rPr>
          <w:color w:val="161616"/>
          <w:highlight w:val="white"/>
        </w:rPr>
      </w:pPr>
      <w:r w:rsidDel="00000000" w:rsidR="00000000" w:rsidRPr="00000000">
        <w:rPr>
          <w:rtl w:val="0"/>
        </w:rPr>
        <w:t xml:space="preserve">lev: 0.11 =&gt;  là tỷ lệ khi học kém 2 môn cùng nhau là 11%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14"/>
        </w:numPr>
        <w:spacing w:after="22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conv</w:t>
      </w:r>
      <w:r w:rsidDel="00000000" w:rsidR="00000000" w:rsidRPr="00000000">
        <w:rPr>
          <w:rtl w:val="0"/>
        </w:rPr>
        <w:t xml:space="preserve">: 1.64 =&gt; là tỷ lệ của việc học kém môn ToanRoiRac mà không phụ thuộc vào việc học kém môn XacSuatThongKe.</w:t>
      </w:r>
    </w:p>
    <w:p w:rsidR="00000000" w:rsidDel="00000000" w:rsidP="00000000" w:rsidRDefault="00000000" w:rsidRPr="00000000" w14:paraId="0000006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6. </w:t>
      </w:r>
      <w:r w:rsidDel="00000000" w:rsidR="00000000" w:rsidRPr="00000000">
        <w:rPr>
          <w:rtl w:val="0"/>
        </w:rPr>
        <w:t xml:space="preserve">ToanRoiRac</w:t>
      </w:r>
      <w:r w:rsidDel="00000000" w:rsidR="00000000" w:rsidRPr="00000000">
        <w:rPr>
          <w:rtl w:val="0"/>
        </w:rPr>
        <w:t xml:space="preserve">=0 25 ==&gt; TriTueNhanTao=1 19    &lt;conf:(0.76)&gt; lift:(0.91) lev:(-0.04) [-1] conv:(0.6)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13"/>
        </w:numPr>
        <w:spacing w:after="0" w:afterAutospacing="0" w:before="220" w:lineRule="auto"/>
        <w:ind w:left="1440" w:hanging="360"/>
        <w:rPr/>
      </w:pPr>
      <w:r w:rsidDel="00000000" w:rsidR="00000000" w:rsidRPr="00000000">
        <w:rPr>
          <w:rtl w:val="0"/>
        </w:rPr>
        <w:t xml:space="preserve">conf</w:t>
      </w:r>
      <w:r w:rsidDel="00000000" w:rsidR="00000000" w:rsidRPr="00000000">
        <w:rPr>
          <w:rtl w:val="0"/>
        </w:rPr>
        <w:t xml:space="preserve">: 0.76 =&gt; </w:t>
      </w:r>
      <w:r w:rsidDel="00000000" w:rsidR="00000000" w:rsidRPr="00000000">
        <w:rPr>
          <w:rtl w:val="0"/>
        </w:rPr>
        <w:t xml:space="preserve">tỷ</w:t>
      </w:r>
      <w:r w:rsidDel="00000000" w:rsidR="00000000" w:rsidRPr="00000000">
        <w:rPr>
          <w:rtl w:val="0"/>
        </w:rPr>
        <w:t xml:space="preserve"> lệ 76% sinh viên học kém </w:t>
      </w:r>
      <w:r w:rsidDel="00000000" w:rsidR="00000000" w:rsidRPr="00000000">
        <w:rPr>
          <w:rtl w:val="0"/>
        </w:rPr>
        <w:t xml:space="preserve">ToanRoiRac</w:t>
      </w:r>
      <w:r w:rsidDel="00000000" w:rsidR="00000000" w:rsidRPr="00000000">
        <w:rPr>
          <w:rtl w:val="0"/>
        </w:rPr>
        <w:t xml:space="preserve"> sẽ học tốt môn AI.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lift: 0.91 &lt; 1 </w:t>
      </w:r>
      <w:r w:rsidDel="00000000" w:rsidR="00000000" w:rsidRPr="00000000">
        <w:rPr>
          <w:rFonts w:ascii="Roboto" w:cs="Roboto" w:eastAsia="Roboto" w:hAnsi="Roboto"/>
          <w:color w:val="252525"/>
          <w:rtl w:val="0"/>
        </w:rPr>
        <w:t xml:space="preserve">Điều này có nghĩa là nếu học kém môn </w:t>
      </w:r>
      <w:r w:rsidDel="00000000" w:rsidR="00000000" w:rsidRPr="00000000">
        <w:rPr>
          <w:rtl w:val="0"/>
        </w:rPr>
        <w:t xml:space="preserve">ToanRoiRac</w:t>
      </w:r>
      <w:r w:rsidDel="00000000" w:rsidR="00000000" w:rsidRPr="00000000">
        <w:rPr>
          <w:rFonts w:ascii="Roboto" w:cs="Roboto" w:eastAsia="Roboto" w:hAnsi="Roboto"/>
          <w:color w:val="252525"/>
          <w:rtl w:val="0"/>
        </w:rPr>
        <w:t xml:space="preserve"> thì sẽ ảnh hưởng xấu đến việc học tốt môn </w:t>
      </w:r>
      <w:r w:rsidDel="00000000" w:rsidR="00000000" w:rsidRPr="00000000">
        <w:rPr>
          <w:rtl w:val="0"/>
        </w:rPr>
        <w:t xml:space="preserve">TriTueNhanTao</w:t>
      </w:r>
      <w:r w:rsidDel="00000000" w:rsidR="00000000" w:rsidRPr="00000000">
        <w:rPr>
          <w:rFonts w:ascii="Roboto" w:cs="Roboto" w:eastAsia="Roboto" w:hAnsi="Roboto"/>
          <w:color w:val="252525"/>
          <w:rtl w:val="0"/>
        </w:rPr>
        <w:t xml:space="preserve">.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1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52525"/>
        </w:rPr>
      </w:pPr>
      <w:r w:rsidDel="00000000" w:rsidR="00000000" w:rsidRPr="00000000">
        <w:rPr>
          <w:rtl w:val="0"/>
        </w:rPr>
        <w:t xml:space="preserve">lev: -0,04 =&gt;  là tỷ lệ của việc học kém </w:t>
      </w:r>
      <w:r w:rsidDel="00000000" w:rsidR="00000000" w:rsidRPr="00000000">
        <w:rPr>
          <w:rtl w:val="0"/>
        </w:rPr>
        <w:t xml:space="preserve">ToanRoiRac</w:t>
      </w:r>
      <w:r w:rsidDel="00000000" w:rsidR="00000000" w:rsidRPr="00000000">
        <w:rPr>
          <w:rtl w:val="0"/>
        </w:rPr>
        <w:t xml:space="preserve"> ảnh hưởng đến việc học tốt AI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13"/>
        </w:numPr>
        <w:spacing w:after="22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conv</w:t>
      </w:r>
      <w:r w:rsidDel="00000000" w:rsidR="00000000" w:rsidRPr="00000000">
        <w:rPr>
          <w:rtl w:val="0"/>
        </w:rPr>
        <w:t xml:space="preserve">: 0.6 =&gt; là tỷ lệ của việc học kém môn ToanRoiRac mà không phụ thuộc vào việc học tốt môn </w:t>
      </w:r>
      <w:r w:rsidDel="00000000" w:rsidR="00000000" w:rsidRPr="00000000">
        <w:rPr>
          <w:rtl w:val="0"/>
        </w:rPr>
        <w:t xml:space="preserve">TriTueNhanTao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7. XacSuatThongKe=0 26 ==&gt; </w:t>
      </w:r>
      <w:r w:rsidDel="00000000" w:rsidR="00000000" w:rsidRPr="00000000">
        <w:rPr>
          <w:rtl w:val="0"/>
        </w:rPr>
        <w:t xml:space="preserve">ToanRoiRac</w:t>
      </w:r>
      <w:r w:rsidDel="00000000" w:rsidR="00000000" w:rsidRPr="00000000">
        <w:rPr>
          <w:rtl w:val="0"/>
        </w:rPr>
        <w:t xml:space="preserve">=0 19    &lt;conf:(0.73)&gt; lift:(1.4) lev:(0.11) [5] conv:(1.56)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9"/>
        </w:numPr>
        <w:spacing w:after="0" w:afterAutospacing="0" w:before="220" w:lineRule="auto"/>
        <w:ind w:left="1440" w:hanging="360"/>
        <w:rPr/>
      </w:pPr>
      <w:r w:rsidDel="00000000" w:rsidR="00000000" w:rsidRPr="00000000">
        <w:rPr>
          <w:rtl w:val="0"/>
        </w:rPr>
        <w:t xml:space="preserve">conf</w:t>
      </w:r>
      <w:r w:rsidDel="00000000" w:rsidR="00000000" w:rsidRPr="00000000">
        <w:rPr>
          <w:rtl w:val="0"/>
        </w:rPr>
        <w:t xml:space="preserve">: 0.73 =&gt; </w:t>
      </w:r>
      <w:r w:rsidDel="00000000" w:rsidR="00000000" w:rsidRPr="00000000">
        <w:rPr>
          <w:rtl w:val="0"/>
        </w:rPr>
        <w:t xml:space="preserve">tỷ</w:t>
      </w:r>
      <w:r w:rsidDel="00000000" w:rsidR="00000000" w:rsidRPr="00000000">
        <w:rPr>
          <w:rtl w:val="0"/>
        </w:rPr>
        <w:t xml:space="preserve"> lệ 73% sinh viên học kém XacSuatThongKe sẽ học kém môn </w:t>
      </w:r>
      <w:r w:rsidDel="00000000" w:rsidR="00000000" w:rsidRPr="00000000">
        <w:rPr>
          <w:rtl w:val="0"/>
        </w:rPr>
        <w:t xml:space="preserve">ToanRoiRac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lift: 1.4 &gt; 1 </w:t>
      </w:r>
      <w:r w:rsidDel="00000000" w:rsidR="00000000" w:rsidRPr="00000000">
        <w:rPr>
          <w:color w:val="161616"/>
          <w:highlight w:val="white"/>
          <w:rtl w:val="0"/>
        </w:rPr>
        <w:t xml:space="preserve">nó là tỷ lệ của việc nếu học kém môn </w:t>
      </w:r>
      <w:r w:rsidDel="00000000" w:rsidR="00000000" w:rsidRPr="00000000">
        <w:rPr>
          <w:rtl w:val="0"/>
        </w:rPr>
        <w:t xml:space="preserve">XacSuatThongKe </w:t>
      </w:r>
      <w:r w:rsidDel="00000000" w:rsidR="00000000" w:rsidRPr="00000000">
        <w:rPr>
          <w:color w:val="161616"/>
          <w:highlight w:val="white"/>
          <w:rtl w:val="0"/>
        </w:rPr>
        <w:t xml:space="preserve">thì sẽ có ảnh hưởng tích cực đến việc học kém môn </w:t>
      </w:r>
      <w:r w:rsidDel="00000000" w:rsidR="00000000" w:rsidRPr="00000000">
        <w:rPr>
          <w:rtl w:val="0"/>
        </w:rPr>
        <w:t xml:space="preserve">ToanRoiRac</w:t>
      </w:r>
      <w:r w:rsidDel="00000000" w:rsidR="00000000" w:rsidRPr="00000000">
        <w:rPr>
          <w:rFonts w:ascii="Roboto" w:cs="Roboto" w:eastAsia="Roboto" w:hAnsi="Roboto"/>
          <w:color w:val="252525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lev: 0.11 =&gt;  là tỷ lệ học kém 2 môn cùng nhau.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9"/>
        </w:numPr>
        <w:spacing w:after="22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conv</w:t>
      </w:r>
      <w:r w:rsidDel="00000000" w:rsidR="00000000" w:rsidRPr="00000000">
        <w:rPr>
          <w:rtl w:val="0"/>
        </w:rPr>
        <w:t xml:space="preserve">: 1.56 =&gt; là tỷ lệ của việc học kém môn XacSuatThongKe mà không phụ thuộc vào việc học kém môn </w:t>
      </w:r>
      <w:r w:rsidDel="00000000" w:rsidR="00000000" w:rsidRPr="00000000">
        <w:rPr>
          <w:rtl w:val="0"/>
        </w:rPr>
        <w:t xml:space="preserve">ToanRoiRac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Link tham khảo: 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10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https://en.wikipedia.org/wiki/Association_rule_learning#Conviction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10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https://michael.hahsler.net/research/recommender/associationrules.html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ind w:left="720" w:hanging="36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9-iXjRunZHgHTtLxoRvrUCKscekrg0ECp8BKQ8nPqDk/edit?usp=sharing" TargetMode="External"/><Relationship Id="rId7" Type="http://schemas.openxmlformats.org/officeDocument/2006/relationships/hyperlink" Target="https://en.wikipedia.org/wiki/Association_rule_learning#Conviction" TargetMode="External"/><Relationship Id="rId8" Type="http://schemas.openxmlformats.org/officeDocument/2006/relationships/hyperlink" Target="https://michael.hahsler.net/research/recommender/associationrule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