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E9B580" w14:textId="77777777">
      <w:pPr>
        <w:pBdr/>
        <w:spacing/>
        <w:ind/>
        <w:jc w:val="center"/>
        <w:rPr>
          <w:rFonts w:cs="Times New Roman"/>
          <w:b/>
          <w:sz w:val="34"/>
          <w:szCs w:val="26"/>
        </w:rPr>
      </w:pPr>
      <w:r>
        <w:rPr>
          <w:rFonts w:cs="Times New Roman"/>
          <w:b/>
          <w:sz w:val="30"/>
        </w:rPr>
        <w:t xml:space="preserve">ĐẠI HỌC QUỐC GIA TP. HỒ CHÍ MINH</w:t>
      </w:r>
      <w:r>
        <w:rPr>
          <w:rFonts w:cs="Times New Roman"/>
          <w:b/>
          <w:sz w:val="34"/>
          <w:szCs w:val="26"/>
        </w:rPr>
      </w:r>
      <w:r>
        <w:rPr>
          <w:rFonts w:cs="Times New Roman"/>
          <w:b/>
          <w:sz w:val="34"/>
          <w:szCs w:val="26"/>
        </w:rPr>
      </w:r>
    </w:p>
    <w:p w14:paraId="3CE4DDDF" w14:textId="77777777">
      <w:pPr>
        <w:pBdr/>
        <w:spacing w:after="60" w:before="60"/>
        <w:ind/>
        <w:jc w:val="center"/>
        <w:rPr>
          <w:rFonts w:cs="Times New Roman"/>
          <w:b/>
          <w:szCs w:val="26"/>
        </w:rPr>
      </w:pPr>
      <w:r>
        <w:rPr>
          <w:rFonts w:cs="Times New Roman"/>
          <w:b/>
          <w:sz w:val="32"/>
          <w:szCs w:val="32"/>
        </w:rPr>
        <w:t xml:space="preserve">TRƯỜNG ĐẠI HỌC CÔNG NGHỆ THÔNG TIN</w:t>
      </w:r>
      <w:r>
        <w:rPr>
          <w:rFonts w:cs="Times New Roman"/>
          <w:b/>
          <w:szCs w:val="26"/>
        </w:rPr>
      </w:r>
      <w:r>
        <w:rPr>
          <w:rFonts w:cs="Times New Roman"/>
          <w:b/>
          <w:szCs w:val="26"/>
        </w:rPr>
      </w:r>
    </w:p>
    <w:p w14:paraId="33207CD8" w14:textId="77777777">
      <w:pPr>
        <w:pBdr/>
        <w:tabs>
          <w:tab w:val="center" w:leader="none" w:pos="4568"/>
          <w:tab w:val="left" w:leader="none" w:pos="6120"/>
        </w:tabs>
        <w:spacing/>
        <w:ind/>
        <w:rPr>
          <w:rFonts w:cs="Times New Roman"/>
          <w:sz w:val="28"/>
          <w:lang w:val="en-US"/>
        </w:rPr>
      </w:pPr>
      <w:r>
        <w:rPr>
          <w:rFonts w:cs="Times New Roman"/>
          <w:b/>
          <w:sz w:val="32"/>
          <w:szCs w:val="32"/>
        </w:rPr>
        <w:tab/>
        <w:t xml:space="preserve">KHO</w:t>
      </w:r>
      <w:r>
        <w:rPr>
          <w:rFonts w:cs="Times New Roman"/>
          <w:b/>
          <w:sz w:val="32"/>
          <w:szCs w:val="32"/>
          <w:lang w:val="en-US"/>
        </w:rPr>
        <w:t xml:space="preserve">A CÔNG NGHỆ THÔNG TIN</w:t>
      </w:r>
      <w:r>
        <w:rPr>
          <w:rFonts w:cs="Times New Roman"/>
          <w:b/>
          <w:sz w:val="32"/>
          <w:szCs w:val="32"/>
        </w:rPr>
        <w:tab/>
      </w:r>
      <w:r>
        <w:rPr>
          <w:rFonts w:cs="Times New Roman"/>
          <w:sz w:val="28"/>
          <w:lang w:val="en-US"/>
        </w:rPr>
      </w:r>
      <w:r>
        <w:rPr>
          <w:rFonts w:cs="Times New Roman"/>
          <w:sz w:val="28"/>
          <w:lang w:val="en-US"/>
        </w:rPr>
      </w:r>
    </w:p>
    <w:p w14:paraId="0062333A" w14:textId="77777777">
      <w:pPr>
        <w:pBdr/>
        <w:spacing/>
        <w:ind/>
        <w:jc w:val="center"/>
        <w:rPr>
          <w:rFonts w:cs="Times New Roman"/>
          <w:b/>
          <w:sz w:val="28"/>
        </w:rPr>
      </w:pPr>
      <w:r>
        <w:rPr>
          <w:rFonts w:cs="Times New Roman"/>
          <w:b/>
          <w:sz w:val="28"/>
        </w:rPr>
      </w:r>
      <w:r>
        <w:rPr>
          <w:rFonts w:cs="Times New Roman"/>
          <w:b/>
          <w:sz w:val="28"/>
        </w:rPr>
      </w:r>
    </w:p>
    <w:p w14:paraId="5253F9DB" w14:textId="77777777">
      <w:pPr>
        <w:pBdr/>
        <w:spacing/>
        <w:ind/>
        <w:jc w:val="center"/>
        <w:rPr>
          <w:rFonts w:cs="Times New Roman"/>
          <w:b/>
          <w:sz w:val="28"/>
          <w:lang w:val="en-US"/>
        </w:rPr>
      </w:pPr>
      <w:r>
        <w:rPr>
          <w:rFonts w:cs="Times New Roman"/>
          <w:b/>
          <w:sz w:val="28"/>
        </w:rPr>
        <w:t xml:space="preserve">PHẠM QUANG PHÁT</w:t>
      </w:r>
      <w:r>
        <w:rPr>
          <w:rFonts w:cs="Times New Roman"/>
          <w:b/>
          <w:sz w:val="28"/>
          <w:lang w:val="en-US"/>
        </w:rPr>
      </w:r>
      <w:r>
        <w:rPr>
          <w:rFonts w:cs="Times New Roman"/>
          <w:b/>
          <w:sz w:val="28"/>
          <w:lang w:val="en-US"/>
        </w:rPr>
      </w:r>
    </w:p>
    <w:p w14:paraId="7AA532D4" w14:textId="77777777">
      <w:pPr>
        <w:pBdr/>
        <w:spacing/>
        <w:ind/>
        <w:jc w:val="center"/>
        <w:rPr>
          <w:rFonts w:cs="Times New Roman"/>
          <w:b/>
          <w:sz w:val="28"/>
          <w:lang w:val="en-US"/>
        </w:rPr>
      </w:pPr>
      <w:r>
        <w:rPr>
          <w:rFonts w:cs="Times New Roman"/>
          <w:b/>
          <w:sz w:val="28"/>
        </w:rPr>
        <w:t xml:space="preserve">NGUYỄN HỒ PHÁT</w:t>
      </w:r>
      <w:r>
        <w:rPr>
          <w:rFonts w:cs="Times New Roman"/>
          <w:b/>
          <w:sz w:val="28"/>
          <w:lang w:val="en-US"/>
        </w:rPr>
      </w:r>
      <w:r>
        <w:rPr>
          <w:rFonts w:cs="Times New Roman"/>
          <w:b/>
          <w:sz w:val="28"/>
          <w:lang w:val="en-US"/>
        </w:rPr>
      </w:r>
    </w:p>
    <w:p w14:paraId="2E9BE94D" w14:textId="77777777">
      <w:pPr>
        <w:pBdr/>
        <w:spacing/>
        <w:ind/>
        <w:jc w:val="center"/>
        <w:rPr>
          <w:rFonts w:cs="Times New Roman"/>
          <w:b/>
          <w:sz w:val="28"/>
          <w:lang w:val="en-US"/>
        </w:rPr>
      </w:pPr>
      <w:r>
        <w:rPr>
          <w:rFonts w:cs="Times New Roman"/>
          <w:b/>
          <w:sz w:val="28"/>
        </w:rPr>
        <w:t xml:space="preserve">PHÙNG CHÂU PHÁT</w:t>
      </w:r>
      <w:r>
        <w:rPr>
          <w:rFonts w:cs="Times New Roman"/>
          <w:b/>
          <w:sz w:val="28"/>
          <w:lang w:val="en-US"/>
        </w:rPr>
      </w:r>
      <w:r>
        <w:rPr>
          <w:rFonts w:cs="Times New Roman"/>
          <w:b/>
          <w:sz w:val="28"/>
          <w:lang w:val="en-US"/>
        </w:rPr>
      </w:r>
    </w:p>
    <w:p w14:paraId="2E51F33C" w14:textId="77777777">
      <w:pPr>
        <w:pBdr/>
        <w:spacing/>
        <w:ind/>
        <w:jc w:val="center"/>
        <w:rPr>
          <w:rFonts w:cs="Times New Roman"/>
          <w:b/>
          <w:sz w:val="28"/>
          <w:lang w:val="en-US"/>
        </w:rPr>
      </w:pPr>
      <w:r>
        <w:rPr>
          <w:rFonts w:cs="Times New Roman"/>
          <w:b/>
          <w:sz w:val="28"/>
        </w:rPr>
        <w:t xml:space="preserve">LÊ DƯƠNG NHỰT MINH</w:t>
      </w:r>
      <w:r>
        <w:rPr>
          <w:rFonts w:cs="Times New Roman"/>
          <w:b/>
          <w:sz w:val="28"/>
          <w:lang w:val="en-US"/>
        </w:rPr>
      </w:r>
      <w:r>
        <w:rPr>
          <w:rFonts w:cs="Times New Roman"/>
          <w:b/>
          <w:sz w:val="28"/>
          <w:lang w:val="en-US"/>
        </w:rPr>
      </w:r>
    </w:p>
    <w:p w14:paraId="18ED0A7C" w14:textId="77777777">
      <w:pPr>
        <w:pBdr/>
        <w:spacing/>
        <w:ind/>
        <w:jc w:val="center"/>
        <w:rPr>
          <w:rFonts w:cs="Times New Roman"/>
          <w:b/>
          <w:sz w:val="28"/>
          <w:lang w:val="en-US"/>
        </w:rPr>
      </w:pPr>
      <w:r>
        <w:rPr>
          <w:rFonts w:cs="Times New Roman"/>
          <w:b/>
          <w:sz w:val="28"/>
        </w:rPr>
        <w:t xml:space="preserve">LÊ NGUYỄN PHƯƠNG</w:t>
      </w:r>
      <w:r>
        <w:rPr>
          <w:rFonts w:cs="Times New Roman"/>
          <w:b/>
          <w:sz w:val="28"/>
          <w:lang w:val="en-US"/>
        </w:rPr>
      </w:r>
      <w:r>
        <w:rPr>
          <w:rFonts w:cs="Times New Roman"/>
          <w:b/>
          <w:sz w:val="28"/>
          <w:lang w:val="en-US"/>
        </w:rPr>
      </w:r>
    </w:p>
    <w:p w14:paraId="58B7E7AD" w14:textId="77777777">
      <w:pPr>
        <w:pBdr/>
        <w:spacing/>
        <w:ind/>
        <w:jc w:val="center"/>
        <w:rPr>
          <w:rFonts w:cs="Times New Roman"/>
          <w:sz w:val="28"/>
        </w:rPr>
      </w:pPr>
      <w:r>
        <w:rPr>
          <w:rFonts w:cs="Times New Roman"/>
          <w:b/>
          <w:sz w:val="28"/>
        </w:rPr>
        <w:t xml:space="preserve">PHẠM XUÂN THÂN</w:t>
      </w:r>
      <w:r>
        <w:rPr>
          <w:rFonts w:cs="Times New Roman"/>
          <w:sz w:val="28"/>
        </w:rPr>
      </w:r>
      <w:r>
        <w:rPr>
          <w:rFonts w:cs="Times New Roman"/>
          <w:sz w:val="28"/>
        </w:rPr>
      </w:r>
    </w:p>
    <w:p w14:paraId="223FAD45" w14:textId="77777777">
      <w:pPr>
        <w:pBdr/>
        <w:spacing/>
        <w:ind/>
        <w:jc w:val="center"/>
        <w:rPr>
          <w:rFonts w:cs="Times New Roman"/>
          <w:b/>
          <w:sz w:val="28"/>
          <w:lang w:val="en-US"/>
        </w:rPr>
      </w:pPr>
      <w:r>
        <w:rPr>
          <w:rFonts w:cs="Times New Roman"/>
          <w:b/>
          <w:sz w:val="28"/>
          <w:lang w:val="en-US"/>
        </w:rPr>
        <w:t xml:space="preserve">NGUYỄN HỮU TRÍ</w:t>
      </w:r>
      <w:r>
        <w:rPr>
          <w:rFonts w:cs="Times New Roman"/>
          <w:b/>
          <w:sz w:val="28"/>
          <w:lang w:val="en-US"/>
        </w:rPr>
      </w:r>
    </w:p>
    <w:p w14:paraId="7FE6E63C" w14:textId="77777777">
      <w:pPr>
        <w:pBdr/>
        <w:spacing/>
        <w:ind/>
        <w:jc w:val="center"/>
        <w:rPr>
          <w:rFonts w:cs="Times New Roman"/>
          <w:b/>
          <w:sz w:val="28"/>
        </w:rPr>
      </w:pPr>
      <w:r>
        <w:rPr>
          <w:rFonts w:cs="Times New Roman"/>
          <w:b/>
          <w:sz w:val="28"/>
        </w:rPr>
      </w:r>
      <w:r>
        <w:rPr>
          <w:rFonts w:cs="Times New Roman"/>
          <w:b/>
          <w:sz w:val="28"/>
        </w:rPr>
      </w:r>
    </w:p>
    <w:p w14:paraId="581B9883" w14:textId="77777777">
      <w:pPr>
        <w:pBdr/>
        <w:spacing/>
        <w:ind/>
        <w:jc w:val="center"/>
        <w:rPr>
          <w:rFonts w:cs="Times New Roman"/>
          <w:b/>
          <w:sz w:val="32"/>
          <w:szCs w:val="32"/>
        </w:rPr>
      </w:pPr>
      <w:r>
        <w:rPr>
          <w:rFonts w:cs="Times New Roman"/>
          <w:b/>
          <w:sz w:val="32"/>
          <w:szCs w:val="32"/>
        </w:rPr>
        <w:t xml:space="preserve">ĐỒ ÁN</w:t>
      </w:r>
      <w:r>
        <w:rPr>
          <w:rFonts w:cs="Times New Roman"/>
          <w:b/>
          <w:sz w:val="32"/>
          <w:szCs w:val="32"/>
        </w:rPr>
      </w:r>
    </w:p>
    <w:p w14:paraId="35B6B83A" w14:textId="77777777">
      <w:pPr>
        <w:pBdr/>
        <w:spacing/>
        <w:ind/>
        <w:jc w:val="center"/>
        <w:rPr>
          <w:rFonts w:cs="Times New Roman"/>
          <w:b/>
          <w:sz w:val="36"/>
          <w:szCs w:val="36"/>
        </w:rPr>
      </w:pPr>
      <w:r>
        <w:rPr>
          <w:rFonts w:cs="Times New Roman"/>
          <w:b/>
          <w:sz w:val="36"/>
          <w:szCs w:val="36"/>
        </w:rPr>
        <w:t xml:space="preserve">TÌM HIỂU HỆ THỐNG QUY TRÌNH NGHIỆP VỤ</w:t>
      </w:r>
      <w:r>
        <w:rPr>
          <w:rFonts w:cs="Times New Roman"/>
          <w:b/>
          <w:sz w:val="36"/>
          <w:szCs w:val="36"/>
        </w:rPr>
      </w:r>
    </w:p>
    <w:p w14:paraId="3DC64C5B" w14:textId="77777777">
      <w:pPr>
        <w:pBdr/>
        <w:spacing/>
        <w:ind/>
        <w:jc w:val="center"/>
        <w:rPr>
          <w:rFonts w:cs="Times New Roman"/>
          <w:b/>
          <w:sz w:val="36"/>
          <w:szCs w:val="36"/>
        </w:rPr>
      </w:pPr>
      <w:r>
        <w:rPr>
          <w:rFonts w:cs="Times New Roman"/>
          <w:b/>
          <w:sz w:val="36"/>
          <w:szCs w:val="36"/>
        </w:rPr>
        <w:t xml:space="preserve">CÔNG TY CỔ PHẦN BÁN LẺ KỸ THUẬT SỐ FPT</w:t>
      </w:r>
      <w:r>
        <w:rPr>
          <w:rFonts w:cs="Times New Roman"/>
          <w:b/>
          <w:sz w:val="36"/>
          <w:szCs w:val="36"/>
        </w:rPr>
      </w:r>
    </w:p>
    <w:p w14:paraId="7B6C1D3D" w14:textId="77777777">
      <w:pPr>
        <w:pBdr/>
        <w:spacing/>
        <w:ind/>
        <w:jc w:val="center"/>
        <w:rPr>
          <w:rFonts w:cs="Times New Roman"/>
          <w:sz w:val="28"/>
        </w:rPr>
      </w:pPr>
      <w:r>
        <w:rPr>
          <w:rFonts w:cs="Times New Roman"/>
          <w:b/>
          <w:sz w:val="36"/>
          <w:szCs w:val="36"/>
        </w:rPr>
        <w:t xml:space="preserve">(FPT </w:t>
      </w:r>
      <w:r>
        <w:rPr>
          <w:rFonts w:cs="Times New Roman"/>
          <w:b/>
          <w:sz w:val="36"/>
          <w:szCs w:val="36"/>
          <w:lang w:val="en-US"/>
        </w:rPr>
        <w:t xml:space="preserve">SHOP</w:t>
      </w:r>
      <w:r>
        <w:rPr>
          <w:rFonts w:cs="Times New Roman"/>
          <w:b/>
          <w:sz w:val="36"/>
          <w:szCs w:val="36"/>
        </w:rPr>
        <w:t xml:space="preserve">)</w:t>
      </w:r>
      <w:r>
        <w:rPr>
          <w:rFonts w:cs="Times New Roman"/>
          <w:sz w:val="28"/>
        </w:rPr>
      </w:r>
      <w:r>
        <w:rPr>
          <w:rFonts w:cs="Times New Roman"/>
          <w:sz w:val="28"/>
        </w:rPr>
      </w:r>
    </w:p>
    <w:p w14:paraId="7DAAB9B9" w14:textId="77777777">
      <w:pPr>
        <w:pBdr/>
        <w:spacing/>
        <w:ind/>
        <w:jc w:val="center"/>
        <w:rPr>
          <w:rFonts w:cs="Times New Roman"/>
          <w:sz w:val="28"/>
        </w:rPr>
      </w:pPr>
      <w:r>
        <w:rPr>
          <w:rFonts w:cs="Times New Roman"/>
          <w:sz w:val="28"/>
        </w:rPr>
      </w:r>
      <w:r>
        <w:rPr>
          <w:rFonts w:cs="Times New Roman"/>
          <w:sz w:val="28"/>
        </w:rPr>
      </w:r>
    </w:p>
    <w:p w14:paraId="19A3E51F" w14:textId="77777777">
      <w:pPr>
        <w:pBdr/>
        <w:spacing/>
        <w:ind w:firstLine="720" w:left="1440"/>
        <w:jc w:val="center"/>
        <w:rPr>
          <w:rFonts w:cs="Times New Roman"/>
          <w:sz w:val="28"/>
        </w:rPr>
      </w:pPr>
      <w:r>
        <w:rPr>
          <w:rFonts w:cs="Times New Roman"/>
          <w:sz w:val="28"/>
        </w:rPr>
      </w:r>
      <w:r>
        <w:rPr>
          <w:rFonts w:cs="Times New Roman"/>
          <w:sz w:val="28"/>
        </w:rPr>
      </w:r>
    </w:p>
    <w:p w14:paraId="3F9993EE" w14:textId="77777777">
      <w:pPr>
        <w:pBdr/>
        <w:spacing/>
        <w:ind w:firstLine="720" w:left="1440"/>
        <w:jc w:val="center"/>
        <w:rPr>
          <w:rFonts w:cs="Times New Roman"/>
          <w:sz w:val="28"/>
        </w:rPr>
      </w:pPr>
      <w:r>
        <w:rPr>
          <w:rFonts w:cs="Times New Roman"/>
          <w:sz w:val="28"/>
        </w:rPr>
      </w:r>
      <w:r>
        <w:rPr>
          <w:rFonts w:cs="Times New Roman"/>
          <w:sz w:val="28"/>
        </w:rPr>
      </w:r>
    </w:p>
    <w:p w14:paraId="01CCD7BF" w14:textId="77777777">
      <w:pPr>
        <w:pBdr/>
        <w:spacing/>
        <w:ind/>
        <w:rPr>
          <w:rFonts w:cs="Times New Roman"/>
          <w:sz w:val="28"/>
        </w:rPr>
      </w:pPr>
      <w:r>
        <w:rPr>
          <w:rFonts w:cs="Times New Roman"/>
          <w:sz w:val="28"/>
        </w:rPr>
      </w:r>
      <w:r>
        <w:rPr>
          <w:rFonts w:cs="Times New Roman"/>
          <w:sz w:val="28"/>
        </w:rPr>
      </w:r>
    </w:p>
    <w:p w14:paraId="2A7D7C66" w14:textId="77777777">
      <w:pPr>
        <w:pBdr/>
        <w:spacing/>
        <w:ind/>
        <w:rPr>
          <w:rFonts w:cs="Times New Roman"/>
          <w:sz w:val="28"/>
        </w:rPr>
      </w:pPr>
      <w:r>
        <w:rPr>
          <w:rFonts w:cs="Times New Roman"/>
          <w:sz w:val="28"/>
        </w:rPr>
      </w:r>
      <w:r>
        <w:rPr>
          <w:rFonts w:cs="Times New Roman"/>
          <w:sz w:val="28"/>
        </w:rPr>
      </w:r>
    </w:p>
    <w:p w14:paraId="2B1A2FDF" w14:textId="77777777">
      <w:pPr>
        <w:pBdr/>
        <w:spacing/>
        <w:ind/>
        <w:jc w:val="center"/>
        <w:rPr>
          <w:rFonts w:cs="Times New Roman"/>
          <w:b/>
          <w:szCs w:val="26"/>
        </w:rPr>
      </w:pPr>
      <w:r>
        <w:rPr>
          <w:rFonts w:cs="Times New Roman"/>
          <w:b/>
          <w:szCs w:val="26"/>
        </w:rPr>
      </w:r>
      <w:r>
        <w:rPr>
          <w:rFonts w:cs="Times New Roman"/>
          <w:b/>
          <w:szCs w:val="26"/>
        </w:rPr>
      </w:r>
    </w:p>
    <w:p w14:paraId="26AB4E30" w14:textId="77777777">
      <w:pPr>
        <w:pBdr/>
        <w:spacing/>
        <w:ind/>
        <w:jc w:val="center"/>
        <w:rPr>
          <w:rFonts w:cs="Times New Roman"/>
          <w:b/>
          <w:szCs w:val="26"/>
        </w:rPr>
      </w:pPr>
      <w:r>
        <w:rPr>
          <w:rFonts w:cs="Times New Roman"/>
          <w:b/>
          <w:szCs w:val="26"/>
        </w:rPr>
      </w:r>
      <w:r>
        <w:rPr>
          <w:rFonts w:cs="Times New Roman"/>
          <w:b/>
          <w:szCs w:val="26"/>
        </w:rPr>
      </w:r>
    </w:p>
    <w:p w14:paraId="14E3488E" w14:textId="77777777">
      <w:pPr>
        <w:pBdr/>
        <w:spacing/>
        <w:ind/>
        <w:jc w:val="center"/>
        <w:rPr>
          <w:rFonts w:cs="Times New Roman"/>
          <w:b/>
          <w:szCs w:val="26"/>
          <w:lang w:val="en-US"/>
        </w:rPr>
      </w:pPr>
      <w:r>
        <w:rPr>
          <w:rFonts w:cs="Times New Roman"/>
          <w:b/>
          <w:szCs w:val="26"/>
        </w:rPr>
        <w:t xml:space="preserve">TP. HỒ CHÍ MINH, </w:t>
      </w:r>
      <w:r>
        <w:rPr>
          <w:rFonts w:cs="Times New Roman"/>
          <w:b/>
          <w:szCs w:val="26"/>
          <w:lang w:val="en-US"/>
        </w:rPr>
        <w:t xml:space="preserve">2026</w:t>
      </w:r>
      <w:r>
        <w:rPr>
          <w:rFonts w:cs="Times New Roman"/>
          <w:b/>
          <w:szCs w:val="26"/>
          <w:lang w:val="en-US"/>
        </w:rPr>
      </w:r>
    </w:p>
    <w:p w14:paraId="6E631D24" w14:textId="77777777">
      <w:pPr>
        <w:pBdr/>
        <w:spacing/>
        <w:ind/>
        <w:jc w:val="center"/>
        <w:rPr>
          <w:rFonts w:cs="Times New Roman"/>
          <w:b/>
          <w:szCs w:val="26"/>
        </w:rPr>
        <w:sectPr>
          <w:footnotePr/>
          <w:endnotePr/>
          <w:type w:val="nextPage"/>
          <w:pgSz w:h="16838" w:orient="portrait" w:w="11906"/>
          <w:pgMar w:top="1135" w:right="1133" w:bottom="851" w:left="1440" w:header="708" w:footer="708" w:gutter="0"/>
          <w:pgBorders w:display="firstPage" w:offsetFrom="page" w:zOrder="front">
            <w:bottom w:color="auto" w:space="24" w:sz="24" w:val="single"/>
            <w:left w:color="auto" w:space="24" w:sz="24" w:val="single"/>
            <w:right w:color="auto" w:space="24" w:sz="24" w:val="single"/>
            <w:top w:color="auto" w:space="24" w:sz="24" w:val="single"/>
          </w:pgBorders>
          <w:cols w:num="1" w:sep="0" w:space="708" w:equalWidth="1"/>
        </w:sectPr>
      </w:pPr>
      <w:r>
        <w:rPr>
          <w:rFonts w:cs="Times New Roman"/>
          <w:b/>
          <w:szCs w:val="26"/>
        </w:rPr>
      </w:r>
      <w:r>
        <w:rPr>
          <w:rFonts w:cs="Times New Roman"/>
          <w:b/>
          <w:szCs w:val="26"/>
        </w:rPr>
      </w:r>
    </w:p>
    <w:p w14:paraId="6B61D8B3" w14:textId="77777777">
      <w:pPr>
        <w:pBdr/>
        <w:spacing/>
        <w:ind/>
        <w:jc w:val="center"/>
        <w:rPr>
          <w:rFonts w:cs="Times New Roman"/>
          <w:b/>
          <w:sz w:val="28"/>
          <w:szCs w:val="28"/>
        </w:rPr>
      </w:pPr>
      <w:r>
        <w:rPr>
          <w:rFonts w:cs="Times New Roman"/>
          <w:b/>
          <w:sz w:val="28"/>
          <w:szCs w:val="28"/>
        </w:rPr>
        <w:t xml:space="preserve">ĐẠI HỌC QUỐC GIA TP. HỒ CHÍ MINH</w:t>
      </w:r>
      <w:r>
        <w:rPr>
          <w:rFonts w:cs="Times New Roman"/>
          <w:b/>
          <w:sz w:val="28"/>
          <w:szCs w:val="28"/>
        </w:rPr>
      </w:r>
    </w:p>
    <w:p w14:paraId="23C33727" w14:textId="77777777">
      <w:pPr>
        <w:pBdr/>
        <w:spacing w:after="60" w:before="60"/>
        <w:ind/>
        <w:jc w:val="center"/>
        <w:rPr>
          <w:rFonts w:cs="Times New Roman"/>
          <w:sz w:val="28"/>
          <w:szCs w:val="28"/>
        </w:rPr>
      </w:pPr>
      <w:r>
        <w:rPr>
          <w:rFonts w:cs="Times New Roman"/>
          <w:b/>
          <w:sz w:val="32"/>
          <w:szCs w:val="26"/>
        </w:rPr>
        <w:t xml:space="preserve">TRƯỜNG ĐẠI HỌC CÔNG NGHỆ THÔNG TIN</w:t>
      </w:r>
      <w:r>
        <w:rPr>
          <w:rFonts w:cs="Times New Roman"/>
          <w:sz w:val="28"/>
          <w:szCs w:val="28"/>
        </w:rPr>
      </w:r>
      <w:r>
        <w:rPr>
          <w:rFonts w:cs="Times New Roman"/>
          <w:sz w:val="28"/>
          <w:szCs w:val="28"/>
        </w:rPr>
      </w:r>
    </w:p>
    <w:p w14:paraId="13278AD8" w14:textId="77777777">
      <w:pPr>
        <w:pBdr/>
        <w:spacing w:after="60" w:before="60"/>
        <w:ind/>
        <w:jc w:val="center"/>
        <w:rPr>
          <w:rFonts w:cs="Times New Roman"/>
          <w:sz w:val="28"/>
          <w:lang w:val="en-US"/>
        </w:rPr>
      </w:pPr>
      <w:r>
        <w:rPr>
          <w:rFonts w:cs="Times New Roman"/>
          <w:b/>
          <w:sz w:val="32"/>
          <w:szCs w:val="28"/>
        </w:rPr>
        <w:t xml:space="preserve">KHOA</w:t>
      </w:r>
      <w:r>
        <w:rPr>
          <w:rFonts w:cs="Times New Roman"/>
          <w:b/>
          <w:sz w:val="32"/>
          <w:szCs w:val="28"/>
          <w:lang w:val="en-US"/>
        </w:rPr>
        <w:t xml:space="preserve"> CÔNG NGHỆ THÔNG TIN</w:t>
      </w:r>
      <w:r>
        <w:rPr>
          <w:rFonts w:cs="Times New Roman"/>
          <w:sz w:val="28"/>
          <w:lang w:val="en-US"/>
        </w:rPr>
      </w:r>
      <w:r>
        <w:rPr>
          <w:rFonts w:cs="Times New Roman"/>
          <w:sz w:val="28"/>
          <w:lang w:val="en-US"/>
        </w:rPr>
      </w:r>
    </w:p>
    <w:p w14:paraId="6F06325E" w14:textId="77777777">
      <w:pPr>
        <w:pBdr/>
        <w:spacing/>
        <w:ind/>
        <w:jc w:val="center"/>
        <w:rPr>
          <w:rFonts w:cs="Times New Roman"/>
          <w:sz w:val="28"/>
        </w:rPr>
      </w:pPr>
      <w:r>
        <w:rPr>
          <w:rFonts w:cs="Times New Roman"/>
          <w:sz w:val="28"/>
        </w:rPr>
      </w:r>
      <w:r>
        <w:rPr>
          <w:rFonts w:cs="Times New Roman"/>
          <w:sz w:val="28"/>
        </w:rPr>
      </w:r>
    </w:p>
    <w:p w14:paraId="5BC73F4D" w14:textId="77777777">
      <w:pPr>
        <w:pBdr/>
        <w:spacing/>
        <w:ind/>
        <w:jc w:val="center"/>
        <w:rPr>
          <w:rFonts w:cs="Times New Roman"/>
          <w:b/>
          <w:sz w:val="28"/>
        </w:rPr>
      </w:pPr>
      <w:r>
        <w:rPr>
          <w:rFonts w:cs="Times New Roman"/>
          <w:b/>
          <w:sz w:val="28"/>
        </w:rPr>
        <w:t xml:space="preserve">PHẠM QUANG PHÁT – 25410278</w:t>
      </w:r>
      <w:r>
        <w:rPr>
          <w:rFonts w:cs="Times New Roman"/>
          <w:b/>
          <w:sz w:val="28"/>
        </w:rPr>
      </w:r>
    </w:p>
    <w:p w14:paraId="05D45042" w14:textId="77777777">
      <w:pPr>
        <w:pBdr/>
        <w:spacing/>
        <w:ind/>
        <w:jc w:val="center"/>
        <w:rPr>
          <w:rFonts w:cs="Times New Roman"/>
          <w:b/>
          <w:sz w:val="28"/>
        </w:rPr>
      </w:pPr>
      <w:r>
        <w:rPr>
          <w:rFonts w:cs="Times New Roman"/>
          <w:b/>
          <w:sz w:val="28"/>
        </w:rPr>
        <w:t xml:space="preserve">NGUYỄN HỒ PHÁT – 25410277</w:t>
      </w:r>
      <w:r>
        <w:rPr>
          <w:rFonts w:cs="Times New Roman"/>
          <w:b/>
          <w:sz w:val="28"/>
        </w:rPr>
      </w:r>
    </w:p>
    <w:p w14:paraId="3D179AF1" w14:textId="77777777">
      <w:pPr>
        <w:pBdr/>
        <w:spacing/>
        <w:ind/>
        <w:jc w:val="center"/>
        <w:rPr>
          <w:rFonts w:cs="Times New Roman"/>
          <w:b/>
          <w:sz w:val="28"/>
        </w:rPr>
      </w:pPr>
      <w:r>
        <w:rPr>
          <w:rFonts w:cs="Times New Roman"/>
          <w:b/>
          <w:sz w:val="28"/>
        </w:rPr>
        <w:t xml:space="preserve">PHÙNG CHÂU PHÁT – 25410279</w:t>
      </w:r>
      <w:r>
        <w:rPr>
          <w:rFonts w:cs="Times New Roman"/>
          <w:b/>
          <w:sz w:val="28"/>
        </w:rPr>
      </w:r>
    </w:p>
    <w:p w14:paraId="4D9FD469" w14:textId="77777777">
      <w:pPr>
        <w:pBdr/>
        <w:spacing/>
        <w:ind/>
        <w:jc w:val="center"/>
        <w:rPr>
          <w:rFonts w:cs="Times New Roman"/>
          <w:b/>
          <w:sz w:val="28"/>
        </w:rPr>
      </w:pPr>
      <w:r>
        <w:rPr>
          <w:rFonts w:cs="Times New Roman"/>
          <w:b/>
          <w:sz w:val="28"/>
        </w:rPr>
        <w:t xml:space="preserve">LÊ DƯƠNG NHỰT MINH – 25410255</w:t>
      </w:r>
      <w:r>
        <w:rPr>
          <w:rFonts w:cs="Times New Roman"/>
          <w:b/>
          <w:sz w:val="28"/>
        </w:rPr>
      </w:r>
    </w:p>
    <w:p w14:paraId="07A49737" w14:textId="77777777">
      <w:pPr>
        <w:pBdr/>
        <w:spacing/>
        <w:ind/>
        <w:jc w:val="center"/>
        <w:rPr>
          <w:rFonts w:cs="Times New Roman"/>
          <w:b/>
          <w:sz w:val="28"/>
        </w:rPr>
      </w:pPr>
      <w:r>
        <w:rPr>
          <w:rFonts w:cs="Times New Roman"/>
          <w:b/>
          <w:sz w:val="28"/>
        </w:rPr>
        <w:t xml:space="preserve">LÊ NGUYỄN PHƯƠNG – 25410287</w:t>
      </w:r>
      <w:r>
        <w:rPr>
          <w:rFonts w:cs="Times New Roman"/>
          <w:b/>
          <w:sz w:val="28"/>
        </w:rPr>
      </w:r>
    </w:p>
    <w:p w14:paraId="5049CF01" w14:textId="77777777">
      <w:pPr>
        <w:pBdr/>
        <w:spacing/>
        <w:ind/>
        <w:jc w:val="center"/>
        <w:rPr>
          <w:rFonts w:cs="Times New Roman"/>
          <w:sz w:val="28"/>
        </w:rPr>
      </w:pPr>
      <w:r>
        <w:rPr>
          <w:rFonts w:cs="Times New Roman"/>
          <w:b/>
          <w:sz w:val="28"/>
        </w:rPr>
        <w:t xml:space="preserve">PHẠM XUÂN THÂN - 25410303</w:t>
      </w:r>
      <w:r>
        <w:rPr>
          <w:rFonts w:cs="Times New Roman"/>
          <w:sz w:val="28"/>
        </w:rPr>
      </w:r>
      <w:r>
        <w:rPr>
          <w:rFonts w:cs="Times New Roman"/>
          <w:sz w:val="28"/>
        </w:rPr>
      </w:r>
    </w:p>
    <w:p w14:paraId="3A9731C8" w14:textId="77777777">
      <w:pPr>
        <w:pBdr/>
        <w:spacing/>
        <w:ind/>
        <w:jc w:val="center"/>
        <w:rPr>
          <w:rFonts w:cs="Times New Roman"/>
          <w:b/>
          <w:bCs/>
          <w:sz w:val="28"/>
          <w:lang w:val="en-US"/>
        </w:rPr>
      </w:pPr>
      <w:r>
        <w:rPr>
          <w:rFonts w:cs="Times New Roman"/>
          <w:b/>
          <w:bCs/>
          <w:sz w:val="28"/>
          <w:lang w:val="en-US"/>
        </w:rPr>
        <w:t xml:space="preserve">NGUYỄN HỮU TRÍ - 25410320</w:t>
      </w:r>
      <w:r>
        <w:rPr>
          <w:rFonts w:cs="Times New Roman"/>
          <w:b/>
          <w:bCs/>
          <w:sz w:val="28"/>
          <w:lang w:val="en-US"/>
        </w:rPr>
      </w:r>
    </w:p>
    <w:p w14:paraId="555D8605" w14:textId="77777777">
      <w:pPr>
        <w:pBdr/>
        <w:spacing/>
        <w:ind/>
        <w:jc w:val="center"/>
        <w:rPr>
          <w:rFonts w:cs="Times New Roman"/>
          <w:sz w:val="28"/>
        </w:rPr>
      </w:pPr>
      <w:r>
        <w:rPr>
          <w:rFonts w:cs="Times New Roman"/>
          <w:sz w:val="28"/>
        </w:rPr>
      </w:r>
      <w:r>
        <w:rPr>
          <w:rFonts w:cs="Times New Roman"/>
          <w:sz w:val="28"/>
        </w:rPr>
      </w:r>
    </w:p>
    <w:p w14:paraId="7FEB48C7" w14:textId="77777777">
      <w:pPr>
        <w:pBdr/>
        <w:spacing/>
        <w:ind/>
        <w:jc w:val="center"/>
        <w:rPr>
          <w:rFonts w:cs="Times New Roman"/>
          <w:b/>
          <w:sz w:val="32"/>
          <w:szCs w:val="32"/>
        </w:rPr>
      </w:pPr>
      <w:r>
        <w:rPr>
          <w:rFonts w:cs="Times New Roman"/>
          <w:b/>
          <w:sz w:val="32"/>
          <w:szCs w:val="32"/>
        </w:rPr>
        <w:t xml:space="preserve">ĐỒ ÁN</w:t>
      </w:r>
      <w:r>
        <w:rPr>
          <w:rFonts w:cs="Times New Roman"/>
          <w:b/>
          <w:sz w:val="32"/>
          <w:szCs w:val="32"/>
        </w:rPr>
      </w:r>
    </w:p>
    <w:p w14:paraId="0053E7C4" w14:textId="77777777">
      <w:pPr>
        <w:pBdr/>
        <w:spacing/>
        <w:ind/>
        <w:jc w:val="center"/>
        <w:rPr>
          <w:rFonts w:cs="Times New Roman"/>
          <w:b/>
          <w:sz w:val="36"/>
          <w:szCs w:val="36"/>
        </w:rPr>
      </w:pPr>
      <w:r>
        <w:rPr>
          <w:rFonts w:cs="Times New Roman"/>
          <w:b/>
          <w:sz w:val="36"/>
          <w:szCs w:val="36"/>
        </w:rPr>
        <w:t xml:space="preserve">TÌM HIỂU HỆ THỐNG QUY TRÌNH NGHIỆP VỤ</w:t>
      </w:r>
      <w:r>
        <w:rPr>
          <w:rFonts w:cs="Times New Roman"/>
          <w:b/>
          <w:sz w:val="36"/>
          <w:szCs w:val="36"/>
        </w:rPr>
      </w:r>
    </w:p>
    <w:p w14:paraId="2DEF0C37" w14:textId="77777777">
      <w:pPr>
        <w:pBdr/>
        <w:spacing/>
        <w:ind/>
        <w:jc w:val="center"/>
        <w:rPr>
          <w:rFonts w:cs="Times New Roman"/>
          <w:b/>
          <w:sz w:val="36"/>
          <w:szCs w:val="36"/>
        </w:rPr>
      </w:pPr>
      <w:r>
        <w:rPr>
          <w:rFonts w:cs="Times New Roman"/>
          <w:b/>
          <w:sz w:val="36"/>
          <w:szCs w:val="36"/>
        </w:rPr>
        <w:t xml:space="preserve">CÔNG TY CỔ PHẦN BÁN LẺ KỸ THUẬT SỐ FPT</w:t>
      </w:r>
      <w:r>
        <w:rPr>
          <w:rFonts w:cs="Times New Roman"/>
          <w:b/>
          <w:sz w:val="36"/>
          <w:szCs w:val="36"/>
        </w:rPr>
      </w:r>
    </w:p>
    <w:p w14:paraId="46B474CC" w14:textId="77777777">
      <w:pPr>
        <w:pBdr/>
        <w:spacing/>
        <w:ind/>
        <w:jc w:val="center"/>
        <w:rPr>
          <w:rFonts w:cs="Times New Roman"/>
          <w:b/>
          <w:sz w:val="36"/>
          <w:szCs w:val="36"/>
          <w:lang w:val="en-US"/>
        </w:rPr>
      </w:pPr>
      <w:r>
        <w:rPr>
          <w:rFonts w:cs="Times New Roman"/>
          <w:b/>
          <w:sz w:val="36"/>
          <w:szCs w:val="36"/>
        </w:rPr>
        <w:t xml:space="preserve">(FPT </w:t>
      </w:r>
      <w:r>
        <w:rPr>
          <w:rFonts w:cs="Times New Roman"/>
          <w:b/>
          <w:sz w:val="36"/>
          <w:szCs w:val="36"/>
          <w:lang w:val="en-US"/>
        </w:rPr>
        <w:t xml:space="preserve">SHOP</w:t>
      </w:r>
      <w:r>
        <w:rPr>
          <w:rFonts w:cs="Times New Roman"/>
          <w:b/>
          <w:sz w:val="36"/>
          <w:szCs w:val="36"/>
        </w:rPr>
        <w:t xml:space="preserve">)</w:t>
      </w:r>
      <w:r>
        <w:rPr>
          <w:rFonts w:cs="Times New Roman"/>
          <w:b/>
          <w:sz w:val="36"/>
          <w:szCs w:val="36"/>
          <w:lang w:val="en-US"/>
        </w:rPr>
      </w:r>
      <w:r>
        <w:rPr>
          <w:rFonts w:cs="Times New Roman"/>
          <w:b/>
          <w:sz w:val="36"/>
          <w:szCs w:val="36"/>
          <w:lang w:val="en-US"/>
        </w:rPr>
      </w:r>
    </w:p>
    <w:p w14:paraId="13F17DAB" w14:textId="77777777">
      <w:pPr>
        <w:pBdr/>
        <w:spacing/>
        <w:ind/>
        <w:rPr>
          <w:rFonts w:cs="Times New Roman"/>
          <w:sz w:val="28"/>
        </w:rPr>
      </w:pPr>
      <w:r>
        <w:rPr>
          <w:rFonts w:cs="Times New Roman"/>
          <w:sz w:val="28"/>
        </w:rPr>
      </w:r>
      <w:r>
        <w:rPr>
          <w:rFonts w:cs="Times New Roman"/>
          <w:sz w:val="28"/>
        </w:rPr>
      </w:r>
    </w:p>
    <w:p w14:paraId="326ECE81" w14:textId="77777777">
      <w:pPr>
        <w:pBdr/>
        <w:spacing/>
        <w:ind/>
        <w:rPr>
          <w:rFonts w:cs="Times New Roman"/>
          <w:sz w:val="28"/>
        </w:rPr>
      </w:pPr>
      <w:r>
        <w:rPr>
          <w:rFonts w:cs="Times New Roman"/>
          <w:sz w:val="28"/>
        </w:rPr>
      </w:r>
      <w:r>
        <w:rPr>
          <w:rFonts w:cs="Times New Roman"/>
          <w:sz w:val="28"/>
        </w:rPr>
      </w:r>
    </w:p>
    <w:p w14:paraId="5FF50C58" w14:textId="77777777">
      <w:pPr>
        <w:pBdr/>
        <w:tabs>
          <w:tab w:val="left" w:leader="none" w:pos="5265"/>
        </w:tabs>
        <w:spacing/>
        <w:ind/>
        <w:jc w:val="center"/>
        <w:rPr>
          <w:rFonts w:cs="Times New Roman"/>
          <w:b/>
          <w:sz w:val="28"/>
        </w:rPr>
      </w:pPr>
      <w:r>
        <w:rPr>
          <w:rFonts w:cs="Times New Roman"/>
          <w:b/>
          <w:sz w:val="28"/>
        </w:rPr>
        <w:t xml:space="preserve">GIẢNG VIÊN HƯỚNG DẪN</w:t>
      </w:r>
      <w:r>
        <w:rPr>
          <w:rFonts w:cs="Times New Roman"/>
          <w:b/>
          <w:sz w:val="28"/>
        </w:rPr>
      </w:r>
    </w:p>
    <w:p w14:paraId="56E771DF" w14:textId="77777777">
      <w:pPr>
        <w:pBdr/>
        <w:spacing/>
        <w:ind/>
        <w:jc w:val="center"/>
        <w:rPr>
          <w:rFonts w:cs="Times New Roman"/>
          <w:sz w:val="28"/>
        </w:rPr>
      </w:pPr>
      <w:r>
        <w:rPr>
          <w:rFonts w:cs="Times New Roman"/>
          <w:b/>
          <w:sz w:val="28"/>
        </w:rPr>
        <w:t xml:space="preserve">T</w:t>
      </w:r>
      <w:r>
        <w:rPr>
          <w:rFonts w:cs="Times New Roman"/>
          <w:b/>
          <w:sz w:val="28"/>
          <w:lang w:val="en-US"/>
        </w:rPr>
        <w:t xml:space="preserve">h</w:t>
      </w:r>
      <w:r>
        <w:rPr>
          <w:rFonts w:cs="Times New Roman"/>
          <w:b/>
          <w:sz w:val="28"/>
        </w:rPr>
        <w:t xml:space="preserve">.S: HÀ LÊ HOÀI TRUNG</w:t>
      </w:r>
      <w:r>
        <w:rPr>
          <w:rFonts w:cs="Times New Roman"/>
          <w:sz w:val="28"/>
        </w:rPr>
      </w:r>
      <w:r>
        <w:rPr>
          <w:rFonts w:cs="Times New Roman"/>
          <w:sz w:val="28"/>
        </w:rPr>
      </w:r>
    </w:p>
    <w:p w14:paraId="0808530E" w14:textId="77777777">
      <w:pPr>
        <w:pBdr/>
        <w:spacing/>
        <w:ind/>
        <w:rPr>
          <w:rFonts w:cs="Times New Roman"/>
          <w:sz w:val="28"/>
          <w:lang w:val="en-US"/>
        </w:rPr>
      </w:pPr>
      <w:r>
        <w:rPr>
          <w:rFonts w:cs="Times New Roman"/>
          <w:sz w:val="28"/>
          <w:lang w:val="en-US"/>
        </w:rPr>
      </w:r>
      <w:r>
        <w:rPr>
          <w:rFonts w:cs="Times New Roman"/>
          <w:sz w:val="28"/>
          <w:lang w:val="en-US"/>
        </w:rPr>
      </w:r>
    </w:p>
    <w:p w14:paraId="4266E7CC" w14:textId="77777777">
      <w:pPr>
        <w:pBdr/>
        <w:spacing/>
        <w:ind/>
        <w:rPr>
          <w:rFonts w:cs="Times New Roman"/>
          <w:sz w:val="28"/>
          <w:lang w:val="en-US"/>
        </w:rPr>
      </w:pPr>
      <w:r>
        <w:rPr>
          <w:rFonts w:cs="Times New Roman"/>
          <w:sz w:val="28"/>
          <w:lang w:val="en-US"/>
        </w:rPr>
      </w:r>
      <w:r>
        <w:rPr>
          <w:rFonts w:cs="Times New Roman"/>
          <w:sz w:val="28"/>
          <w:lang w:val="en-US"/>
        </w:rPr>
      </w:r>
    </w:p>
    <w:p w14:paraId="00D7614B" w14:textId="77777777">
      <w:pPr>
        <w:pBdr/>
        <w:spacing/>
        <w:ind/>
        <w:jc w:val="center"/>
        <w:rPr>
          <w:rFonts w:cs="Times New Roman"/>
          <w:b/>
          <w:szCs w:val="26"/>
        </w:rPr>
      </w:pPr>
      <w:r>
        <w:rPr>
          <w:rFonts w:cs="Times New Roman"/>
          <w:b/>
          <w:szCs w:val="26"/>
        </w:rPr>
      </w:r>
      <w:r>
        <w:rPr>
          <w:rFonts w:cs="Times New Roman"/>
          <w:b/>
          <w:szCs w:val="26"/>
        </w:rPr>
      </w:r>
    </w:p>
    <w:p w14:paraId="61BC281A" w14:textId="77777777">
      <w:pPr>
        <w:pBdr/>
        <w:spacing/>
        <w:ind/>
        <w:jc w:val="center"/>
        <w:rPr>
          <w:rFonts w:cs="Times New Roman"/>
          <w:b/>
          <w:szCs w:val="26"/>
          <w:lang w:val="en-US"/>
        </w:rPr>
        <w:sectPr>
          <w:footnotePr/>
          <w:endnotePr/>
          <w:type w:val="nextPage"/>
          <w:pgSz w:h="16838" w:orient="portrait" w:w="11906"/>
          <w:pgMar w:top="1135" w:right="1133" w:bottom="851" w:left="1440" w:header="708" w:footer="708" w:gutter="0"/>
          <w:pgBorders w:display="allPages" w:offsetFrom="page" w:zOrder="front">
            <w:bottom w:color="auto" w:space="24" w:sz="4" w:val="single"/>
            <w:left w:color="auto" w:space="24" w:sz="4" w:val="single"/>
            <w:right w:color="auto" w:space="24" w:sz="4" w:val="single"/>
            <w:top w:color="auto" w:space="24" w:sz="4" w:val="single"/>
          </w:pgBorders>
          <w:cols w:num="1" w:sep="0" w:space="708" w:equalWidth="1"/>
        </w:sectPr>
      </w:pPr>
      <w:r>
        <w:rPr>
          <w:rFonts w:cs="Times New Roman"/>
          <w:b/>
          <w:szCs w:val="26"/>
        </w:rPr>
        <w:t xml:space="preserve">TP. HỒ CHÍ MINH, </w:t>
      </w:r>
      <w:r>
        <w:rPr>
          <w:rFonts w:cs="Times New Roman"/>
          <w:b/>
          <w:szCs w:val="26"/>
          <w:lang w:val="en-US"/>
        </w:rPr>
        <w:t xml:space="preserve">2026</w:t>
      </w:r>
      <w:r>
        <w:rPr>
          <w:rFonts w:cs="Times New Roman"/>
          <w:b/>
          <w:szCs w:val="26"/>
          <w:lang w:val="en-US"/>
        </w:rPr>
      </w:r>
    </w:p>
    <w:p w14:paraId="0A5B4D95" w14:textId="77777777">
      <w:pPr>
        <w:pStyle w:val="1024"/>
        <w:pBdr/>
        <w:spacing/>
        <w:ind/>
        <w:rPr>
          <w:rFonts w:cs="Times New Roman"/>
          <w:lang w:val="en-US"/>
        </w:rPr>
      </w:pPr>
      <w:r>
        <w:rPr>
          <w:rFonts w:cs="Times New Roman"/>
        </w:rPr>
        <w:t xml:space="preserve">LỜI CẢM ƠN</w:t>
      </w:r>
      <w:r>
        <w:rPr>
          <w:rFonts w:cs="Times New Roman"/>
          <w:lang w:val="en-US"/>
        </w:rPr>
      </w:r>
      <w:r>
        <w:rPr>
          <w:rFonts w:cs="Times New Roman"/>
          <w:lang w:val="en-US"/>
        </w:rPr>
      </w:r>
    </w:p>
    <w:p w14:paraId="6BBC0DCA" w14:textId="77777777">
      <w:pPr>
        <w:pStyle w:val="1024"/>
        <w:pBdr/>
        <w:spacing/>
        <w:ind/>
        <w:rPr>
          <w:rFonts w:cs="Times New Roman"/>
          <w:lang w:val="en-US"/>
        </w:rPr>
      </w:pPr>
      <w:r>
        <w:rPr>
          <w:rFonts w:cs="Times New Roman"/>
          <w:lang w:val="en-US"/>
        </w:rPr>
      </w:r>
      <w:r>
        <w:rPr>
          <w:rFonts w:cs="Times New Roman"/>
          <w:lang w:val="en-US"/>
        </w:rPr>
      </w:r>
    </w:p>
    <w:p w14:paraId="2869F539" w14:textId="77777777">
      <w:pPr>
        <w:pBdr/>
        <w:spacing/>
        <w:ind w:firstLine="227"/>
        <w:jc w:val="both"/>
        <w:rPr>
          <w:rFonts w:cs="Times New Roman"/>
          <w:lang w:val="en-US"/>
        </w:rPr>
      </w:pPr>
      <w:r>
        <w:rPr>
          <w:rFonts w:cs="Times New Roman"/>
          <w:lang w:val="en-US"/>
        </w:rPr>
        <w:t xml:space="preserve">Trước hết, chúng em xin gửi lời cảm ơn chân thành đến </w:t>
      </w:r>
      <w:r>
        <w:rPr>
          <w:rFonts w:cs="Times New Roman"/>
          <w:b/>
          <w:bCs/>
          <w:lang w:val="en-US"/>
        </w:rPr>
        <w:t xml:space="preserve">ThS. Hà Lê Hoài Trung</w:t>
      </w:r>
      <w:r>
        <w:rPr>
          <w:rFonts w:cs="Times New Roman"/>
          <w:lang w:val="en-US"/>
        </w:rPr>
        <w:t xml:space="preserve">, giảng viên môn </w:t>
      </w:r>
      <w:r>
        <w:rPr>
          <w:rFonts w:cs="Times New Roman"/>
          <w:b/>
          <w:bCs/>
          <w:lang w:val="en-US"/>
        </w:rPr>
        <w:t xml:space="preserve">Hệ thống quản trị qui trình nghiệp vụ</w:t>
      </w:r>
      <w:r>
        <w:rPr>
          <w:rFonts w:cs="Times New Roman"/>
          <w:lang w:val="en-US"/>
        </w:rPr>
        <w:t xml:space="preserve">, thuộc </w:t>
      </w:r>
      <w:r>
        <w:rPr>
          <w:rFonts w:cs="Times New Roman"/>
          <w:b/>
          <w:bCs/>
          <w:lang w:val="en-US"/>
        </w:rPr>
        <w:t xml:space="preserve">Trường Đại học Công nghệ Thông tin – Đại học Quốc gia Thành phố Hồ Chí Minh</w:t>
      </w:r>
      <w:r>
        <w:rPr>
          <w:rFonts w:cs="Times New Roman"/>
          <w:lang w:val="en-US"/>
        </w:rPr>
        <w:t xml:space="preserve">, đã tận tình giảng dạy, hướng dẫn và cung cấp cho chúng em những kiến thức cần thiết trong suốt quá trình học tập và thực hiện đồ án.</w:t>
      </w:r>
      <w:r>
        <w:rPr>
          <w:rFonts w:cs="Times New Roman"/>
          <w:lang w:val="en-US"/>
        </w:rPr>
      </w:r>
    </w:p>
    <w:p w14:paraId="03F1427C" w14:textId="77777777">
      <w:pPr>
        <w:pBdr/>
        <w:spacing/>
        <w:ind w:firstLine="227"/>
        <w:jc w:val="both"/>
        <w:rPr>
          <w:rFonts w:cs="Times New Roman"/>
          <w:lang w:val="en-US"/>
        </w:rPr>
      </w:pPr>
      <w:r>
        <w:rPr>
          <w:rFonts w:cs="Times New Roman"/>
          <w:lang w:val="en-US"/>
        </w:rPr>
        <w:t xml:space="preserve">Thông qua môn học, chúng em có cơ hội tiếp cận và vận dụng các kiến </w:t>
      </w:r>
      <w:r>
        <w:rPr>
          <w:rFonts w:cs="Times New Roman"/>
          <w:lang w:val="en-US"/>
        </w:rPr>
        <w:t xml:space="preserve">thức về quản trị quy trình nghiệp vụ, phân tích quy trình và mô hình hóa BPMN (Business Process Model and Notation). Đây là những kiến thức thiết thực, giúp chúng em hiểu rõ hơn cách thức xây dựng, vận hành và cải tiến quy trình trong doanh nghiệp thực tế.</w:t>
      </w:r>
      <w:r>
        <w:rPr>
          <w:rFonts w:cs="Times New Roman"/>
          <w:lang w:val="en-US"/>
        </w:rPr>
      </w:r>
    </w:p>
    <w:p w14:paraId="59903A0E" w14:textId="77777777">
      <w:pPr>
        <w:pBdr/>
        <w:spacing/>
        <w:ind w:firstLine="227"/>
        <w:jc w:val="both"/>
        <w:rPr>
          <w:rFonts w:cs="Times New Roman"/>
          <w:lang w:val="en-US"/>
        </w:rPr>
      </w:pPr>
      <w:r>
        <w:rPr>
          <w:rFonts w:cs="Times New Roman"/>
          <w:lang w:val="en-US"/>
        </w:rPr>
        <w:t xml:space="preserve">Trong quá trình thực hiện đồ án về hệ thống quản trị quy trình nghiệp vụ tại FPT Shop, chúng em đã vận dụng kiến thức được học để tìm hiểu hoạt động của doanh nghiệp, xây dựng kiến trúc quy trình, phân loại các </w:t>
      </w:r>
      <w:r>
        <w:rPr>
          <w:rFonts w:cs="Times New Roman"/>
          <w:lang w:val="en-US"/>
        </w:rPr>
        <w:t xml:space="preserve">quy trình theo nhóm Management, Core và Support, đồng thời mô hình hóa và phân tích các quy trình tiêu biểu bằng BPMN. Qua đó, chúng em có thêm cơ hội gắn kết kiến thức lý thuyết với thực tế và hiểu rõ hơn vai trò của quản trị quy trình trong doanh nghiệp.</w:t>
      </w:r>
      <w:r>
        <w:rPr>
          <w:rFonts w:cs="Times New Roman"/>
          <w:lang w:val="en-US"/>
        </w:rPr>
      </w:r>
    </w:p>
    <w:p w14:paraId="0D100EF8" w14:textId="77777777">
      <w:pPr>
        <w:pBdr/>
        <w:spacing/>
        <w:ind w:firstLine="227"/>
        <w:jc w:val="both"/>
        <w:rPr>
          <w:rFonts w:cs="Times New Roman"/>
          <w:lang w:val="en-US"/>
        </w:rPr>
      </w:pPr>
      <w:r>
        <w:rPr>
          <w:rFonts w:cs="Times New Roman"/>
          <w:lang w:val="en-US"/>
        </w:rPr>
        <w:t xml:space="preserve">Mặc d</w:t>
      </w:r>
      <w:r>
        <w:rPr>
          <w:rFonts w:cs="Times New Roman"/>
          <w:lang w:val="en-US"/>
        </w:rPr>
        <w:t xml:space="preserve">ù đã cố gắng hoàn thiện đồ án, do hạn chế về kiến thức, kinh nghiệm và thời gian, bài làm khó tránh khỏi những thiếu sót. Chúng em kính mong nhận được những nhận xét và góp ý từ giảng viên để có thể hoàn thiện đồ án và nâng cao kiến thức, kỹ năng của mình.</w:t>
      </w:r>
      <w:r>
        <w:rPr>
          <w:rFonts w:cs="Times New Roman"/>
          <w:lang w:val="en-US"/>
        </w:rPr>
      </w:r>
    </w:p>
    <w:p w14:paraId="3C1AF871" w14:textId="77777777">
      <w:pPr>
        <w:pBdr/>
        <w:spacing/>
        <w:ind w:firstLine="227"/>
        <w:jc w:val="both"/>
        <w:rPr>
          <w:rFonts w:cs="Times New Roman"/>
          <w:lang w:val="en-US"/>
        </w:rPr>
      </w:pPr>
      <w:r>
        <w:rPr>
          <w:rFonts w:cs="Times New Roman"/>
          <w:lang w:val="en-US"/>
        </w:rPr>
        <w:t xml:space="preserve">Cuối cùng, chúng em xin kính chúc </w:t>
      </w:r>
      <w:r>
        <w:rPr>
          <w:rFonts w:cs="Times New Roman"/>
          <w:b/>
          <w:bCs/>
          <w:lang w:val="en-US"/>
        </w:rPr>
        <w:t xml:space="preserve">ThS. Hà Lê Hoài Trung</w:t>
      </w:r>
      <w:r>
        <w:rPr>
          <w:rFonts w:cs="Times New Roman"/>
          <w:lang w:val="en-US"/>
        </w:rPr>
        <w:t xml:space="preserve"> luôn mạnh khỏe, thành công và tiếp tục truyền đạt những kiến thức bổ ích đến các thế hệ sinh viên. Chúng em cũng xin chân thành cảm ơn </w:t>
      </w:r>
      <w:r>
        <w:rPr>
          <w:rFonts w:cs="Times New Roman"/>
          <w:b/>
          <w:bCs/>
          <w:lang w:val="en-US"/>
        </w:rPr>
        <w:t xml:space="preserve">Trường Đại học Công nghệ Thông tin – Đại học Quốc gia Thành phố Hồ Chí Minh</w:t>
      </w:r>
      <w:r>
        <w:rPr>
          <w:rFonts w:cs="Times New Roman"/>
          <w:lang w:val="en-US"/>
        </w:rPr>
        <w:t xml:space="preserve"> đã tạo điều kiện thuận lợi cho chúng em trong quá trình học tập và thực hiện đồ án.</w:t>
      </w:r>
      <w:r>
        <w:rPr>
          <w:rFonts w:cs="Times New Roman"/>
          <w:lang w:val="en-US"/>
        </w:rPr>
      </w:r>
    </w:p>
    <w:p w14:paraId="71B9D14D" w14:textId="77777777">
      <w:pPr>
        <w:pBdr/>
        <w:spacing/>
        <w:ind w:firstLine="227"/>
        <w:jc w:val="both"/>
        <w:rPr>
          <w:rFonts w:cs="Times New Roman"/>
          <w:b/>
          <w:bCs/>
          <w:lang w:val="en-US"/>
        </w:rPr>
      </w:pPr>
      <w:r>
        <w:rPr>
          <w:rFonts w:cs="Times New Roman"/>
          <w:b/>
          <w:bCs/>
          <w:lang w:val="en-US"/>
        </w:rPr>
        <w:t xml:space="preserve">Chúng em xin chân thành cảm ơn!</w:t>
      </w:r>
      <w:r>
        <w:rPr>
          <w:rFonts w:cs="Times New Roman"/>
          <w:b/>
          <w:bCs/>
        </w:rPr>
        <w:br w:type="page" w:clear="all"/>
      </w:r>
      <w:r>
        <w:rPr>
          <w:rFonts w:cs="Times New Roman"/>
          <w:b/>
          <w:bCs/>
          <w:lang w:val="en-US"/>
        </w:rPr>
      </w:r>
      <w:r>
        <w:rPr>
          <w:rFonts w:cs="Times New Roman"/>
          <w:b/>
          <w:bCs/>
          <w:lang w:val="en-US"/>
        </w:rPr>
      </w:r>
    </w:p>
    <w:p w14:paraId="009F7767" w14:textId="77777777">
      <w:pPr>
        <w:pStyle w:val="1024"/>
        <w:pBdr/>
        <w:spacing/>
        <w:ind/>
        <w:rPr>
          <w:rFonts w:cs="Times New Roman"/>
        </w:rPr>
      </w:pPr>
      <w:r>
        <w:rPr>
          <w:rFonts w:cs="Times New Roman"/>
        </w:rPr>
        <w:t xml:space="preserve">MỤC LỤC</w:t>
      </w:r>
      <w:r>
        <w:rPr>
          <w:rFonts w:cs="Times New Roman"/>
        </w:rPr>
      </w:r>
    </w:p>
    <w:p w14:paraId="00B46AC9" w14:textId="77777777">
      <w:pPr>
        <w:pStyle w:val="1027"/>
        <w:pBdr/>
        <w:tabs>
          <w:tab w:val="left" w:leader="none" w:pos="1440"/>
          <w:tab w:val="right" w:leader="dot" w:pos="8777"/>
        </w:tabs>
        <w:spacing/>
        <w:ind/>
        <w:rPr>
          <w:rFonts w:asciiTheme="minorHAnsi" w:hAnsiTheme="minorHAnsi" w:eastAsiaTheme="minorEastAsia"/>
          <w:sz w:val="24"/>
          <w:szCs w:val="24"/>
          <w:lang w:val="en-US"/>
          <w14:ligatures w14:val="standardContextual"/>
        </w:rPr>
      </w:pPr>
      <w:r>
        <w:rPr>
          <w:rFonts w:cs="Times New Roman"/>
          <w:b/>
          <w:sz w:val="28"/>
          <w:szCs w:val="26"/>
        </w:rPr>
        <w:fldChar w:fldCharType="begin"/>
        <w:instrText xml:space="preserve"> TOC \o "1-4" \h \z \u </w:instrText>
        <w:fldChar w:fldCharType="separate"/>
      </w:r>
      <w:hyperlink w:tooltip="#_Toc237511164" w:anchor="_Toc237511164" w:history="1">
        <w:r>
          <w:rPr>
            <w:rStyle w:val="1030"/>
          </w:rPr>
          <w:t xml:space="preserve">Chương 1.</w:t>
        </w:r>
        <w:r>
          <w:rPr>
            <w:rFonts w:asciiTheme="minorHAnsi" w:hAnsiTheme="minorHAnsi" w:eastAsiaTheme="minorEastAsia"/>
            <w:sz w:val="24"/>
            <w:szCs w:val="24"/>
            <w:lang w:val="en-US"/>
            <w14:ligatures w14:val="standardContextual"/>
          </w:rPr>
          <w:tab/>
        </w:r>
        <w:r>
          <w:rPr>
            <w:rStyle w:val="1030"/>
          </w:rPr>
          <w:t xml:space="preserve">GIỚI THIỆU VỀ CÔNG TY FPT SHOP</w:t>
        </w:r>
        <w:r>
          <w:tab/>
          <w:fldChar w:fldCharType="begin"/>
          <w:instrText xml:space="preserve"> PAGEREF _Toc237511164 \h </w:instrText>
          <w:fldChar w:fldCharType="separate"/>
          <w:t xml:space="preserve">4</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471559F"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65" w:anchor="_Toc237511165" w:history="1">
        <w:r>
          <w:rPr>
            <w:rStyle w:val="1030"/>
            <w:rFonts w:eastAsia="Times New Roman" w:cs="Times New Roman"/>
            <w:lang w:val="en-US"/>
          </w:rPr>
          <w:t xml:space="preserve">1.1.</w:t>
        </w:r>
        <w:r>
          <w:rPr>
            <w:rFonts w:asciiTheme="minorHAnsi" w:hAnsiTheme="minorHAnsi" w:eastAsiaTheme="minorEastAsia"/>
            <w:sz w:val="24"/>
            <w:szCs w:val="24"/>
            <w:lang w:val="en-US"/>
            <w14:ligatures w14:val="standardContextual"/>
          </w:rPr>
          <w:tab/>
        </w:r>
        <w:r>
          <w:rPr>
            <w:rStyle w:val="1030"/>
            <w:rFonts w:eastAsia="Times New Roman" w:cs="Times New Roman"/>
            <w:lang w:val="en-US"/>
          </w:rPr>
          <w:t xml:space="preserve">Tổng quan về FPT Shop</w:t>
        </w:r>
        <w:r>
          <w:tab/>
          <w:fldChar w:fldCharType="begin"/>
          <w:instrText xml:space="preserve"> PAGEREF _Toc237511165 \h </w:instrText>
          <w:fldChar w:fldCharType="separate"/>
          <w:t xml:space="preserve">4</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AEE875F"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66" w:anchor="_Toc237511166" w:history="1">
        <w:r>
          <w:rPr>
            <w:rStyle w:val="1030"/>
            <w:rFonts w:eastAsia="Times New Roman" w:cs="Times New Roman"/>
            <w:lang w:val="en-US"/>
          </w:rPr>
          <w:t xml:space="preserve">1.1.1.</w:t>
        </w:r>
        <w:r>
          <w:rPr>
            <w:rFonts w:asciiTheme="minorHAnsi" w:hAnsiTheme="minorHAnsi" w:eastAsiaTheme="minorEastAsia"/>
            <w:sz w:val="24"/>
            <w:szCs w:val="24"/>
            <w:lang w:val="en-US"/>
            <w14:ligatures w14:val="standardContextual"/>
          </w:rPr>
          <w:tab/>
        </w:r>
        <w:r>
          <w:rPr>
            <w:rStyle w:val="1030"/>
            <w:rFonts w:eastAsia="Times New Roman" w:cs="Times New Roman"/>
            <w:lang w:val="en-US"/>
          </w:rPr>
          <w:t xml:space="preserve">Lịch sử hình thành và phát triển</w:t>
        </w:r>
        <w:r>
          <w:tab/>
          <w:fldChar w:fldCharType="begin"/>
          <w:instrText xml:space="preserve"> PAGEREF _Toc237511166 \h </w:instrText>
          <w:fldChar w:fldCharType="separate"/>
          <w:t xml:space="preserve">4</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BCC0119"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67" w:anchor="_Toc237511167" w:history="1">
        <w:r>
          <w:rPr>
            <w:rStyle w:val="1030"/>
            <w:rFonts w:eastAsia="Times New Roman" w:cs="Times New Roman"/>
            <w:lang w:val="en-US"/>
          </w:rPr>
          <w:t xml:space="preserve">1.1.2.</w:t>
        </w:r>
        <w:r>
          <w:rPr>
            <w:rFonts w:asciiTheme="minorHAnsi" w:hAnsiTheme="minorHAnsi" w:eastAsiaTheme="minorEastAsia"/>
            <w:sz w:val="24"/>
            <w:szCs w:val="24"/>
            <w:lang w:val="en-US"/>
            <w14:ligatures w14:val="standardContextual"/>
          </w:rPr>
          <w:tab/>
        </w:r>
        <w:r>
          <w:rPr>
            <w:rStyle w:val="1030"/>
            <w:rFonts w:eastAsia="Times New Roman" w:cs="Times New Roman"/>
            <w:lang w:val="en-US"/>
          </w:rPr>
          <w:t xml:space="preserve">Quy mô và lĩnh vực kinh doanh</w:t>
        </w:r>
        <w:r>
          <w:tab/>
          <w:fldChar w:fldCharType="begin"/>
          <w:instrText xml:space="preserve"> PAGEREF _Toc237511167 \h </w:instrText>
          <w:fldChar w:fldCharType="separate"/>
          <w:t xml:space="preserve">5</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C52D30A"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68" w:anchor="_Toc237511168" w:history="1">
        <w:r>
          <w:rPr>
            <w:rStyle w:val="1030"/>
            <w:rFonts w:cs="Times New Roman"/>
            <w:lang w:val="en-US"/>
          </w:rPr>
          <w:t xml:space="preserve">1.1.3.</w:t>
        </w:r>
        <w:r>
          <w:rPr>
            <w:rFonts w:asciiTheme="minorHAnsi" w:hAnsiTheme="minorHAnsi" w:eastAsiaTheme="minorEastAsia"/>
            <w:sz w:val="24"/>
            <w:szCs w:val="24"/>
            <w:lang w:val="en-US"/>
            <w14:ligatures w14:val="standardContextual"/>
          </w:rPr>
          <w:tab/>
        </w:r>
        <w:r>
          <w:rPr>
            <w:rStyle w:val="1030"/>
            <w:rFonts w:cs="Times New Roman"/>
            <w:lang w:val="en-US"/>
          </w:rPr>
          <w:t xml:space="preserve">Tầm nhìn, sứ mệnh và giá trị cốt lõi</w:t>
        </w:r>
        <w:r>
          <w:tab/>
          <w:fldChar w:fldCharType="begin"/>
          <w:instrText xml:space="preserve"> PAGEREF _Toc237511168 \h </w:instrText>
          <w:fldChar w:fldCharType="separate"/>
          <w:t xml:space="preserve">6</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0771C9C"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69" w:anchor="_Toc237511169" w:history="1">
        <w:r>
          <w:rPr>
            <w:rStyle w:val="1030"/>
            <w:lang w:val="en-US"/>
          </w:rPr>
          <w:t xml:space="preserve">1.1.3.1.</w:t>
        </w:r>
        <w:r>
          <w:rPr>
            <w:rFonts w:asciiTheme="minorHAnsi" w:hAnsiTheme="minorHAnsi" w:eastAsiaTheme="minorEastAsia"/>
            <w:sz w:val="24"/>
            <w:szCs w:val="24"/>
            <w:lang w:val="en-US"/>
            <w14:ligatures w14:val="standardContextual"/>
          </w:rPr>
          <w:tab/>
        </w:r>
        <w:r>
          <w:rPr>
            <w:rStyle w:val="1030"/>
            <w:lang w:val="en-US"/>
          </w:rPr>
          <w:t xml:space="preserve">Tầm nhìn</w:t>
        </w:r>
        <w:r>
          <w:tab/>
          <w:fldChar w:fldCharType="begin"/>
          <w:instrText xml:space="preserve"> PAGEREF _Toc237511169 \h </w:instrText>
          <w:fldChar w:fldCharType="separate"/>
          <w:t xml:space="preserve">6</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491532E"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70" w:anchor="_Toc237511170" w:history="1">
        <w:r>
          <w:rPr>
            <w:rStyle w:val="1030"/>
            <w:lang w:val="en-US"/>
          </w:rPr>
          <w:t xml:space="preserve">1.1.3.2.</w:t>
        </w:r>
        <w:r>
          <w:rPr>
            <w:rFonts w:asciiTheme="minorHAnsi" w:hAnsiTheme="minorHAnsi" w:eastAsiaTheme="minorEastAsia"/>
            <w:sz w:val="24"/>
            <w:szCs w:val="24"/>
            <w:lang w:val="en-US"/>
            <w14:ligatures w14:val="standardContextual"/>
          </w:rPr>
          <w:tab/>
        </w:r>
        <w:r>
          <w:rPr>
            <w:rStyle w:val="1030"/>
            <w:lang w:val="en-US"/>
          </w:rPr>
          <w:t xml:space="preserve">Sứ mệnh</w:t>
        </w:r>
        <w:r>
          <w:tab/>
          <w:fldChar w:fldCharType="begin"/>
          <w:instrText xml:space="preserve"> PAGEREF _Toc237511170 \h </w:instrText>
          <w:fldChar w:fldCharType="separate"/>
          <w:t xml:space="preserve">7</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630E2A1"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71" w:anchor="_Toc237511171" w:history="1">
        <w:r>
          <w:rPr>
            <w:rStyle w:val="1030"/>
            <w:lang w:val="en-US"/>
          </w:rPr>
          <w:t xml:space="preserve">1.1.3.3.</w:t>
        </w:r>
        <w:r>
          <w:rPr>
            <w:rFonts w:asciiTheme="minorHAnsi" w:hAnsiTheme="minorHAnsi" w:eastAsiaTheme="minorEastAsia"/>
            <w:sz w:val="24"/>
            <w:szCs w:val="24"/>
            <w:lang w:val="en-US"/>
            <w14:ligatures w14:val="standardContextual"/>
          </w:rPr>
          <w:tab/>
        </w:r>
        <w:r>
          <w:rPr>
            <w:rStyle w:val="1030"/>
            <w:lang w:val="en-US"/>
          </w:rPr>
          <w:t xml:space="preserve">Các giá trị cốt lõi</w:t>
        </w:r>
        <w:r>
          <w:tab/>
          <w:fldChar w:fldCharType="begin"/>
          <w:instrText xml:space="preserve"> PAGEREF _Toc237511171 \h </w:instrText>
          <w:fldChar w:fldCharType="separate"/>
          <w:t xml:space="preserve">7</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C7308F0"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2" w:anchor="_Toc237511172" w:history="1">
        <w:r>
          <w:rPr>
            <w:rStyle w:val="1030"/>
            <w:rFonts w:cs="Times New Roman"/>
            <w:lang w:val="en-US"/>
          </w:rPr>
          <w:t xml:space="preserve">1.1.4.</w:t>
        </w:r>
        <w:r>
          <w:rPr>
            <w:rFonts w:asciiTheme="minorHAnsi" w:hAnsiTheme="minorHAnsi" w:eastAsiaTheme="minorEastAsia"/>
            <w:sz w:val="24"/>
            <w:szCs w:val="24"/>
            <w:lang w:val="en-US"/>
            <w14:ligatures w14:val="standardContextual"/>
          </w:rPr>
          <w:tab/>
        </w:r>
        <w:r>
          <w:rPr>
            <w:rStyle w:val="1030"/>
            <w:rFonts w:cs="Times New Roman"/>
            <w:lang w:val="en-US"/>
          </w:rPr>
          <w:t xml:space="preserve">Thành tựu nổi bật</w:t>
        </w:r>
        <w:r>
          <w:tab/>
          <w:fldChar w:fldCharType="begin"/>
          <w:instrText xml:space="preserve"> PAGEREF _Toc237511172 \h </w:instrText>
          <w:fldChar w:fldCharType="separate"/>
          <w:t xml:space="preserve">7</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42ABFD9"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73" w:anchor="_Toc237511173" w:history="1">
        <w:r>
          <w:rPr>
            <w:rStyle w:val="1030"/>
            <w:rFonts w:cs="Times New Roman"/>
            <w:lang w:val="en-US"/>
          </w:rPr>
          <w:t xml:space="preserve">1.2.</w:t>
        </w:r>
        <w:r>
          <w:rPr>
            <w:rFonts w:asciiTheme="minorHAnsi" w:hAnsiTheme="minorHAnsi" w:eastAsiaTheme="minorEastAsia"/>
            <w:sz w:val="24"/>
            <w:szCs w:val="24"/>
            <w:lang w:val="en-US"/>
            <w14:ligatures w14:val="standardContextual"/>
          </w:rPr>
          <w:tab/>
        </w:r>
        <w:r>
          <w:rPr>
            <w:rStyle w:val="1030"/>
            <w:rFonts w:cs="Times New Roman"/>
            <w:lang w:val="en-US"/>
          </w:rPr>
          <w:t xml:space="preserve">Cơ cấu tổ chức và hoạt động kinh doanh</w:t>
        </w:r>
        <w:r>
          <w:tab/>
          <w:fldChar w:fldCharType="begin"/>
          <w:instrText xml:space="preserve"> PAGEREF _Toc237511173 \h </w:instrText>
          <w:fldChar w:fldCharType="separate"/>
          <w:t xml:space="preserve">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70EA799"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4" w:anchor="_Toc237511174" w:history="1">
        <w:r>
          <w:rPr>
            <w:rStyle w:val="1030"/>
            <w:rFonts w:cs="Times New Roman"/>
            <w:lang w:val="en-US"/>
          </w:rPr>
          <w:t xml:space="preserve">1.2.1.</w:t>
        </w:r>
        <w:r>
          <w:rPr>
            <w:rFonts w:asciiTheme="minorHAnsi" w:hAnsiTheme="minorHAnsi" w:eastAsiaTheme="minorEastAsia"/>
            <w:sz w:val="24"/>
            <w:szCs w:val="24"/>
            <w:lang w:val="en-US"/>
            <w14:ligatures w14:val="standardContextual"/>
          </w:rPr>
          <w:tab/>
        </w:r>
        <w:r>
          <w:rPr>
            <w:rStyle w:val="1030"/>
            <w:rFonts w:cs="Times New Roman"/>
            <w:lang w:val="en-US"/>
          </w:rPr>
          <w:t xml:space="preserve">Cơ cấu tổ chức</w:t>
        </w:r>
        <w:r>
          <w:tab/>
          <w:fldChar w:fldCharType="begin"/>
          <w:instrText xml:space="preserve"> PAGEREF _Toc237511174 \h </w:instrText>
          <w:fldChar w:fldCharType="separate"/>
          <w:t xml:space="preserve">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840622A"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5" w:anchor="_Toc237511175" w:history="1">
        <w:r>
          <w:rPr>
            <w:rStyle w:val="1030"/>
            <w:rFonts w:cs="Times New Roman"/>
            <w:lang w:val="en-US"/>
          </w:rPr>
          <w:t xml:space="preserve">1.2.2.</w:t>
        </w:r>
        <w:r>
          <w:rPr>
            <w:rFonts w:asciiTheme="minorHAnsi" w:hAnsiTheme="minorHAnsi" w:eastAsiaTheme="minorEastAsia"/>
            <w:sz w:val="24"/>
            <w:szCs w:val="24"/>
            <w:lang w:val="en-US"/>
            <w14:ligatures w14:val="standardContextual"/>
          </w:rPr>
          <w:tab/>
        </w:r>
        <w:r>
          <w:rPr>
            <w:rStyle w:val="1030"/>
            <w:rFonts w:cs="Times New Roman"/>
            <w:lang w:val="en-US"/>
          </w:rPr>
          <w:t xml:space="preserve">Hoạt động kinh doanh</w:t>
        </w:r>
        <w:r>
          <w:tab/>
          <w:fldChar w:fldCharType="begin"/>
          <w:instrText xml:space="preserve"> PAGEREF _Toc237511175 \h </w:instrText>
          <w:fldChar w:fldCharType="separate"/>
          <w:t xml:space="preserve">10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902A6F7"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6" w:anchor="_Toc237511176" w:history="1">
        <w:r>
          <w:rPr>
            <w:rStyle w:val="1030"/>
            <w:rFonts w:cs="Times New Roman"/>
            <w:lang w:val="en-US"/>
          </w:rPr>
          <w:t xml:space="preserve">1.2.3.</w:t>
        </w:r>
        <w:r>
          <w:rPr>
            <w:rFonts w:asciiTheme="minorHAnsi" w:hAnsiTheme="minorHAnsi" w:eastAsiaTheme="minorEastAsia"/>
            <w:sz w:val="24"/>
            <w:szCs w:val="24"/>
            <w:lang w:val="en-US"/>
            <w14:ligatures w14:val="standardContextual"/>
          </w:rPr>
          <w:tab/>
        </w:r>
        <w:r>
          <w:rPr>
            <w:rStyle w:val="1030"/>
            <w:rFonts w:cs="Times New Roman"/>
            <w:lang w:val="en-US"/>
          </w:rPr>
          <w:t xml:space="preserve">Mô hình vận hành chuỗi bán lẻ</w:t>
        </w:r>
        <w:r>
          <w:tab/>
          <w:fldChar w:fldCharType="begin"/>
          <w:instrText xml:space="preserve"> PAGEREF _Toc237511176 \h </w:instrText>
          <w:fldChar w:fldCharType="separate"/>
          <w:t xml:space="preserve">11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5CC5D65" w14:textId="77777777">
      <w:pPr>
        <w:pStyle w:val="1027"/>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77" w:anchor="_Toc237511177" w:history="1">
        <w:r>
          <w:rPr>
            <w:rStyle w:val="1030"/>
          </w:rPr>
          <w:t xml:space="preserve">Chương 2.</w:t>
        </w:r>
        <w:r>
          <w:rPr>
            <w:rFonts w:asciiTheme="minorHAnsi" w:hAnsiTheme="minorHAnsi" w:eastAsiaTheme="minorEastAsia"/>
            <w:sz w:val="24"/>
            <w:szCs w:val="24"/>
            <w:lang w:val="en-US"/>
            <w14:ligatures w14:val="standardContextual"/>
          </w:rPr>
          <w:tab/>
        </w:r>
        <w:r>
          <w:rPr>
            <w:rStyle w:val="1030"/>
          </w:rPr>
          <w:t xml:space="preserve">HỆ THỐNG QUY TRÌNH NGHIỆP VỤ CỦA FPT SHOP</w:t>
        </w:r>
        <w:r>
          <w:tab/>
          <w:fldChar w:fldCharType="begin"/>
          <w:instrText xml:space="preserve"> PAGEREF _Toc237511177 \h </w:instrText>
          <w:fldChar w:fldCharType="separate"/>
          <w:t xml:space="preserve">13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C27DBB6"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78" w:anchor="_Toc237511178" w:history="1">
        <w:r>
          <w:rPr>
            <w:rStyle w:val="1030"/>
            <w:rFonts w:eastAsia="Times New Roman" w:cs="Times New Roman"/>
            <w:lang w:val="en-US"/>
          </w:rPr>
          <w:t xml:space="preserve">2.1.</w:t>
        </w:r>
        <w:r>
          <w:rPr>
            <w:rFonts w:asciiTheme="minorHAnsi" w:hAnsiTheme="minorHAnsi" w:eastAsiaTheme="minorEastAsia"/>
            <w:sz w:val="24"/>
            <w:szCs w:val="24"/>
            <w:lang w:val="en-US"/>
            <w14:ligatures w14:val="standardContextual"/>
          </w:rPr>
          <w:tab/>
        </w:r>
        <w:r>
          <w:rPr>
            <w:rStyle w:val="1030"/>
            <w:rFonts w:eastAsia="Times New Roman" w:cs="Times New Roman"/>
            <w:lang w:val="en-US"/>
          </w:rPr>
          <w:t xml:space="preserve">Tổng quan hệ thống quy trình nghiệp vụ</w:t>
        </w:r>
        <w:r>
          <w:tab/>
          <w:fldChar w:fldCharType="begin"/>
          <w:instrText xml:space="preserve"> PAGEREF _Toc237511178 \h </w:instrText>
          <w:fldChar w:fldCharType="separate"/>
          <w:t xml:space="preserve">13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0249DDF"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79" w:anchor="_Toc237511179" w:history="1">
        <w:r>
          <w:rPr>
            <w:rStyle w:val="1030"/>
            <w:rFonts w:cs="Times New Roman"/>
            <w:lang w:val="en-US"/>
          </w:rPr>
          <w:t xml:space="preserve">2.2.</w:t>
        </w:r>
        <w:r>
          <w:rPr>
            <w:rFonts w:asciiTheme="minorHAnsi" w:hAnsiTheme="minorHAnsi" w:eastAsiaTheme="minorEastAsia"/>
            <w:sz w:val="24"/>
            <w:szCs w:val="24"/>
            <w:lang w:val="en-US"/>
            <w14:ligatures w14:val="standardContextual"/>
          </w:rPr>
          <w:tab/>
        </w:r>
        <w:r>
          <w:rPr>
            <w:rStyle w:val="1030"/>
            <w:rFonts w:cs="Times New Roman"/>
            <w:lang w:val="en-US"/>
          </w:rPr>
          <w:t xml:space="preserve">Nhóm quy trình quản lý (Management Processes)</w:t>
        </w:r>
        <w:r>
          <w:tab/>
          <w:fldChar w:fldCharType="begin"/>
          <w:instrText xml:space="preserve"> PAGEREF _Toc237511179 \h </w:instrText>
          <w:fldChar w:fldCharType="separate"/>
          <w:t xml:space="preserve">13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7C95C29"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0" w:anchor="_Toc237511180" w:history="1">
        <w:r>
          <w:rPr>
            <w:rStyle w:val="1030"/>
            <w:rFonts w:cs="Times New Roman"/>
            <w:lang w:val="en-US"/>
          </w:rPr>
          <w:t xml:space="preserve">2.3.</w:t>
        </w:r>
        <w:r>
          <w:rPr>
            <w:rFonts w:asciiTheme="minorHAnsi" w:hAnsiTheme="minorHAnsi" w:eastAsiaTheme="minorEastAsia"/>
            <w:sz w:val="24"/>
            <w:szCs w:val="24"/>
            <w:lang w:val="en-US"/>
            <w14:ligatures w14:val="standardContextual"/>
          </w:rPr>
          <w:tab/>
        </w:r>
        <w:r>
          <w:rPr>
            <w:rStyle w:val="1030"/>
            <w:rFonts w:cs="Times New Roman"/>
            <w:lang w:val="en-US"/>
          </w:rPr>
          <w:t xml:space="preserve">Nhóm quy trình cốt lõi (Core Processes)</w:t>
        </w:r>
        <w:r>
          <w:tab/>
          <w:fldChar w:fldCharType="begin"/>
          <w:instrText xml:space="preserve"> PAGEREF _Toc237511180 \h </w:instrText>
          <w:fldChar w:fldCharType="separate"/>
          <w:t xml:space="preserve">14</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2E17D2C"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1" w:anchor="_Toc237511181" w:history="1">
        <w:r>
          <w:rPr>
            <w:rStyle w:val="1030"/>
            <w:rFonts w:cs="Times New Roman"/>
            <w:lang w:val="en-US"/>
          </w:rPr>
          <w:t xml:space="preserve">2.4.</w:t>
        </w:r>
        <w:r>
          <w:rPr>
            <w:rFonts w:asciiTheme="minorHAnsi" w:hAnsiTheme="minorHAnsi" w:eastAsiaTheme="minorEastAsia"/>
            <w:sz w:val="24"/>
            <w:szCs w:val="24"/>
            <w:lang w:val="en-US"/>
            <w14:ligatures w14:val="standardContextual"/>
          </w:rPr>
          <w:tab/>
        </w:r>
        <w:r>
          <w:rPr>
            <w:rStyle w:val="1030"/>
            <w:rFonts w:cs="Times New Roman"/>
            <w:lang w:val="en-US"/>
          </w:rPr>
          <w:t xml:space="preserve">Nhóm quy trình hỗ trợ (Support Processes)</w:t>
        </w:r>
        <w:r>
          <w:tab/>
          <w:fldChar w:fldCharType="begin"/>
          <w:instrText xml:space="preserve"> PAGEREF _Toc237511181 \h </w:instrText>
          <w:fldChar w:fldCharType="separate"/>
          <w:t xml:space="preserve">15</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F8BA03B"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2" w:anchor="_Toc237511182" w:history="1">
        <w:r>
          <w:rPr>
            <w:rStyle w:val="1030"/>
            <w:lang w:val="en-US"/>
          </w:rPr>
          <w:t xml:space="preserve">2.5.</w:t>
        </w:r>
        <w:r>
          <w:rPr>
            <w:rFonts w:asciiTheme="minorHAnsi" w:hAnsiTheme="minorHAnsi" w:eastAsiaTheme="minorEastAsia"/>
            <w:sz w:val="24"/>
            <w:szCs w:val="24"/>
            <w:lang w:val="en-US"/>
            <w14:ligatures w14:val="standardContextual"/>
          </w:rPr>
          <w:tab/>
        </w:r>
        <w:r>
          <w:rPr>
            <w:rStyle w:val="1030"/>
            <w:lang w:val="en-US"/>
          </w:rPr>
          <w:t xml:space="preserve">Kiến trúc quy trình nghiệp vụ của FPT Shop</w:t>
        </w:r>
        <w:r>
          <w:tab/>
          <w:fldChar w:fldCharType="begin"/>
          <w:instrText xml:space="preserve"> PAGEREF _Toc237511182 \h </w:instrText>
          <w:fldChar w:fldCharType="separate"/>
          <w:t xml:space="preserve">15</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A8EC776" w14:textId="77777777">
      <w:pPr>
        <w:pStyle w:val="1027"/>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3" w:anchor="_Toc237511183" w:history="1">
        <w:r>
          <w:rPr>
            <w:rStyle w:val="1030"/>
          </w:rPr>
          <w:t xml:space="preserve">Chương 3.</w:t>
        </w:r>
        <w:r>
          <w:rPr>
            <w:rFonts w:asciiTheme="minorHAnsi" w:hAnsiTheme="minorHAnsi" w:eastAsiaTheme="minorEastAsia"/>
            <w:sz w:val="24"/>
            <w:szCs w:val="24"/>
            <w:lang w:val="en-US"/>
            <w14:ligatures w14:val="standardContextual"/>
          </w:rPr>
          <w:tab/>
        </w:r>
        <w:r>
          <w:rPr>
            <w:rStyle w:val="1030"/>
          </w:rPr>
          <w:t xml:space="preserve">MÔ HÌNH HOÁ VÀ PHÂN TÍCH CÁC QUY TRÌNH BẰNG NPMN</w:t>
        </w:r>
        <w:r>
          <w:tab/>
          <w:fldChar w:fldCharType="begin"/>
          <w:instrText xml:space="preserve"> PAGEREF _Toc237511183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286C40B"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84" w:anchor="_Toc237511184" w:history="1">
        <w:r>
          <w:rPr>
            <w:rStyle w:val="1030"/>
            <w:rFonts w:cs="Times New Roman"/>
            <w:lang w:val="en-US"/>
          </w:rPr>
          <w:t xml:space="preserve">3.1.</w:t>
        </w:r>
        <w:r>
          <w:rPr>
            <w:rFonts w:asciiTheme="minorHAnsi" w:hAnsiTheme="minorHAnsi" w:eastAsiaTheme="minorEastAsia"/>
            <w:sz w:val="24"/>
            <w:szCs w:val="24"/>
            <w:lang w:val="en-US"/>
            <w14:ligatures w14:val="standardContextual"/>
          </w:rPr>
          <w:tab/>
        </w:r>
        <w:r>
          <w:rPr>
            <w:rStyle w:val="1030"/>
            <w:rFonts w:cs="Times New Roman"/>
            <w:lang w:val="en-US"/>
          </w:rPr>
          <w:t xml:space="preserve">Quy trình quản lý nhà cung cấp</w:t>
        </w:r>
        <w:r>
          <w:tab/>
          <w:fldChar w:fldCharType="begin"/>
          <w:instrText xml:space="preserve"> PAGEREF _Toc237511184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71BD374"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5" w:anchor="_Toc237511185" w:history="1">
        <w:r>
          <w:rPr>
            <w:rStyle w:val="1030"/>
            <w:rFonts w:cs="Times New Roman"/>
            <w:lang w:val="en-US"/>
          </w:rPr>
          <w:t xml:space="preserve">3.1.1.</w:t>
        </w:r>
        <w:r>
          <w:rPr>
            <w:rFonts w:asciiTheme="minorHAnsi" w:hAnsiTheme="minorHAnsi" w:eastAsiaTheme="minorEastAsia"/>
            <w:sz w:val="24"/>
            <w:szCs w:val="24"/>
            <w:lang w:val="en-US"/>
            <w14:ligatures w14:val="standardContextual"/>
          </w:rPr>
          <w:tab/>
        </w:r>
        <w:r>
          <w:rPr>
            <w:rStyle w:val="1030"/>
            <w:rFonts w:cs="Times New Roman"/>
            <w:lang w:val="en-US"/>
          </w:rPr>
          <w:t xml:space="preserve">Mô tả quy trình</w:t>
        </w:r>
        <w:r>
          <w:tab/>
          <w:fldChar w:fldCharType="begin"/>
          <w:instrText xml:space="preserve"> PAGEREF _Toc237511185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18BF3D7"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6" w:anchor="_Toc237511186" w:history="1">
        <w:r>
          <w:rPr>
            <w:rStyle w:val="1030"/>
            <w:rFonts w:cs="Times New Roman"/>
            <w:lang w:val="en-US"/>
          </w:rPr>
          <w:t xml:space="preserve">3.1.2.</w:t>
        </w:r>
        <w:r>
          <w:rPr>
            <w:rFonts w:asciiTheme="minorHAnsi" w:hAnsiTheme="minorHAnsi" w:eastAsiaTheme="minorEastAsia"/>
            <w:sz w:val="24"/>
            <w:szCs w:val="24"/>
            <w:lang w:val="en-US"/>
            <w14:ligatures w14:val="standardContextual"/>
          </w:rPr>
          <w:tab/>
        </w:r>
        <w:r>
          <w:rPr>
            <w:rStyle w:val="1030"/>
            <w:rFonts w:cs="Times New Roman"/>
            <w:lang w:val="en-US"/>
          </w:rPr>
          <w:t xml:space="preserve">Mô hình BPMN</w:t>
        </w:r>
        <w:r>
          <w:tab/>
          <w:fldChar w:fldCharType="begin"/>
          <w:instrText xml:space="preserve"> PAGEREF _Toc237511186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1164BC1"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7" w:anchor="_Toc237511187" w:history="1">
        <w:r>
          <w:rPr>
            <w:rStyle w:val="1030"/>
            <w:rFonts w:cs="Times New Roman"/>
            <w:lang w:val="en-US"/>
          </w:rPr>
          <w:t xml:space="preserve">3.1.3.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quy trình</w:t>
        </w:r>
        <w:r>
          <w:tab/>
          <w:fldChar w:fldCharType="begin"/>
          <w:instrText xml:space="preserve"> PAGEREF _Toc237511187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F652459"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88" w:anchor="_Toc237511188" w:history="1">
        <w:r>
          <w:rPr>
            <w:rStyle w:val="1030"/>
            <w:rFonts w:cs="Times New Roman"/>
            <w:lang w:val="en-US"/>
          </w:rPr>
          <w:t xml:space="preserve">3.1.4.</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định tính</w:t>
        </w:r>
        <w:r>
          <w:tab/>
          <w:fldChar w:fldCharType="begin"/>
          <w:instrText xml:space="preserve"> PAGEREF _Toc237511188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6304020"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89" w:anchor="_Toc237511189" w:history="1">
        <w:r>
          <w:rPr>
            <w:rStyle w:val="1030"/>
            <w:rFonts w:cs="Times New Roman"/>
            <w:lang w:val="en-US"/>
          </w:rPr>
          <w:t xml:space="preserve">3.1.4.1.</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giá trị gia tăng</w:t>
        </w:r>
        <w:r>
          <w:tab/>
          <w:fldChar w:fldCharType="begin"/>
          <w:instrText xml:space="preserve"> PAGEREF _Toc237511189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418E4A5"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0" w:anchor="_Toc237511190" w:history="1">
        <w:r>
          <w:rPr>
            <w:rStyle w:val="1030"/>
            <w:rFonts w:cs="Times New Roman"/>
            <w:lang w:val="en-US"/>
          </w:rPr>
          <w:t xml:space="preserve">3.1.4.2.</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sự lãng phí</w:t>
        </w:r>
        <w:r>
          <w:tab/>
          <w:fldChar w:fldCharType="begin"/>
          <w:instrText xml:space="preserve"> PAGEREF _Toc237511190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A083954"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1" w:anchor="_Toc237511191" w:history="1">
        <w:r>
          <w:rPr>
            <w:rStyle w:val="1030"/>
            <w:rFonts w:cs="Times New Roman"/>
            <w:lang w:val="en-US"/>
          </w:rPr>
          <w:t xml:space="preserve">3.1.4.3.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các bên liên quan</w:t>
        </w:r>
        <w:r>
          <w:tab/>
          <w:fldChar w:fldCharType="begin"/>
          <w:instrText xml:space="preserve"> PAGEREF _Toc237511191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88C0583"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2" w:anchor="_Toc237511192" w:history="1">
        <w:r>
          <w:rPr>
            <w:rStyle w:val="1030"/>
            <w:rFonts w:cs="Times New Roman"/>
            <w:lang w:val="en-US"/>
          </w:rPr>
          <w:t xml:space="preserve">3.1.5.</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tính định lượng</w:t>
        </w:r>
        <w:r>
          <w:tab/>
          <w:fldChar w:fldCharType="begin"/>
          <w:instrText xml:space="preserve"> PAGEREF _Toc237511192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EBC3CB2"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3" w:anchor="_Toc237511193" w:history="1">
        <w:r>
          <w:rPr>
            <w:rStyle w:val="1030"/>
            <w:rFonts w:cs="Times New Roman"/>
            <w:lang w:val="en-US"/>
          </w:rPr>
          <w:t xml:space="preserve">3.1.5.1.</w:t>
        </w:r>
        <w:r>
          <w:rPr>
            <w:rFonts w:asciiTheme="minorHAnsi" w:hAnsiTheme="minorHAnsi" w:eastAsiaTheme="minorEastAsia"/>
            <w:sz w:val="24"/>
            <w:szCs w:val="24"/>
            <w:lang w:val="en-US"/>
            <w14:ligatures w14:val="standardContextual"/>
          </w:rPr>
          <w:tab/>
        </w:r>
        <w:r>
          <w:rPr>
            <w:rStyle w:val="1030"/>
            <w:rFonts w:cs="Times New Roman"/>
            <w:lang w:val="en-US"/>
          </w:rPr>
          <w:t xml:space="preserve">Thời gian</w:t>
        </w:r>
        <w:r>
          <w:tab/>
          <w:fldChar w:fldCharType="begin"/>
          <w:instrText xml:space="preserve"> PAGEREF _Toc237511193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67144CA"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4" w:anchor="_Toc237511194" w:history="1">
        <w:r>
          <w:rPr>
            <w:rStyle w:val="1030"/>
            <w:rFonts w:cs="Times New Roman"/>
            <w:lang w:val="en-US"/>
          </w:rPr>
          <w:t xml:space="preserve">3.1.5.2.</w:t>
        </w:r>
        <w:r>
          <w:rPr>
            <w:rFonts w:asciiTheme="minorHAnsi" w:hAnsiTheme="minorHAnsi" w:eastAsiaTheme="minorEastAsia"/>
            <w:sz w:val="24"/>
            <w:szCs w:val="24"/>
            <w:lang w:val="en-US"/>
            <w14:ligatures w14:val="standardContextual"/>
          </w:rPr>
          <w:tab/>
        </w:r>
        <w:r>
          <w:rPr>
            <w:rStyle w:val="1030"/>
            <w:rFonts w:cs="Times New Roman"/>
            <w:lang w:val="en-US"/>
          </w:rPr>
          <w:t xml:space="preserve">Chất lượng</w:t>
        </w:r>
        <w:r>
          <w:tab/>
          <w:fldChar w:fldCharType="begin"/>
          <w:instrText xml:space="preserve"> PAGEREF _Toc237511194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268E833"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195" w:anchor="_Toc237511195" w:history="1">
        <w:r>
          <w:rPr>
            <w:rStyle w:val="1030"/>
            <w:rFonts w:cs="Times New Roman"/>
            <w:lang w:val="en-US"/>
          </w:rPr>
          <w:t xml:space="preserve">3.1.5.3.</w:t>
        </w:r>
        <w:r>
          <w:rPr>
            <w:rFonts w:asciiTheme="minorHAnsi" w:hAnsiTheme="minorHAnsi" w:eastAsiaTheme="minorEastAsia"/>
            <w:sz w:val="24"/>
            <w:szCs w:val="24"/>
            <w:lang w:val="en-US"/>
            <w14:ligatures w14:val="standardContextual"/>
          </w:rPr>
          <w:tab/>
        </w:r>
        <w:r>
          <w:rPr>
            <w:rStyle w:val="1030"/>
            <w:rFonts w:cs="Times New Roman"/>
            <w:lang w:val="en-US"/>
          </w:rPr>
          <w:t xml:space="preserve">Chi phí</w:t>
        </w:r>
        <w:r>
          <w:tab/>
          <w:fldChar w:fldCharType="begin"/>
          <w:instrText xml:space="preserve"> PAGEREF _Toc237511195 \h </w:instrText>
          <w:fldChar w:fldCharType="separate"/>
          <w:t xml:space="preserve">18</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DA0DF2C"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196" w:anchor="_Toc237511196" w:history="1">
        <w:r>
          <w:rPr>
            <w:rStyle w:val="1030"/>
            <w:rFonts w:cs="Times New Roman"/>
            <w:lang w:val="en-US"/>
          </w:rPr>
          <w:t xml:space="preserve">3.2.</w:t>
        </w:r>
        <w:r>
          <w:rPr>
            <w:rFonts w:asciiTheme="minorHAnsi" w:hAnsiTheme="minorHAnsi" w:eastAsiaTheme="minorEastAsia"/>
            <w:sz w:val="24"/>
            <w:szCs w:val="24"/>
            <w:lang w:val="en-US"/>
            <w14:ligatures w14:val="standardContextual"/>
          </w:rPr>
          <w:tab/>
        </w:r>
        <w:r>
          <w:rPr>
            <w:rStyle w:val="1030"/>
            <w:rFonts w:cs="Times New Roman"/>
            <w:lang w:val="en-US"/>
          </w:rPr>
          <w:t xml:space="preserve">Quy trình quản lý tồn kho</w:t>
        </w:r>
        <w:r>
          <w:tab/>
          <w:fldChar w:fldCharType="begin"/>
          <w:instrText xml:space="preserve"> PAGEREF _Toc237511196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F9E4B04"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7" w:anchor="_Toc237511197" w:history="1">
        <w:r>
          <w:rPr>
            <w:rStyle w:val="1030"/>
            <w:rFonts w:cs="Times New Roman"/>
            <w:lang w:val="en-US"/>
          </w:rPr>
          <w:t xml:space="preserve">3.2.1.</w:t>
        </w:r>
        <w:r>
          <w:rPr>
            <w:rFonts w:asciiTheme="minorHAnsi" w:hAnsiTheme="minorHAnsi" w:eastAsiaTheme="minorEastAsia"/>
            <w:sz w:val="24"/>
            <w:szCs w:val="24"/>
            <w:lang w:val="en-US"/>
            <w14:ligatures w14:val="standardContextual"/>
          </w:rPr>
          <w:tab/>
        </w:r>
        <w:r>
          <w:rPr>
            <w:rStyle w:val="1030"/>
            <w:rFonts w:cs="Times New Roman"/>
            <w:lang w:val="en-US"/>
          </w:rPr>
          <w:t xml:space="preserve">Mô tả quy trình</w:t>
        </w:r>
        <w:r>
          <w:tab/>
          <w:fldChar w:fldCharType="begin"/>
          <w:instrText xml:space="preserve"> PAGEREF _Toc237511197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6B09C7D"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8" w:anchor="_Toc237511198" w:history="1">
        <w:r>
          <w:rPr>
            <w:rStyle w:val="1030"/>
            <w:rFonts w:cs="Times New Roman"/>
            <w:lang w:val="en-US"/>
          </w:rPr>
          <w:t xml:space="preserve">3.2.2.</w:t>
        </w:r>
        <w:r>
          <w:rPr>
            <w:rFonts w:asciiTheme="minorHAnsi" w:hAnsiTheme="minorHAnsi" w:eastAsiaTheme="minorEastAsia"/>
            <w:sz w:val="24"/>
            <w:szCs w:val="24"/>
            <w:lang w:val="en-US"/>
            <w14:ligatures w14:val="standardContextual"/>
          </w:rPr>
          <w:tab/>
        </w:r>
        <w:r>
          <w:rPr>
            <w:rStyle w:val="1030"/>
            <w:rFonts w:cs="Times New Roman"/>
            <w:lang w:val="en-US"/>
          </w:rPr>
          <w:t xml:space="preserve">Mô hình BPMN</w:t>
        </w:r>
        <w:r>
          <w:tab/>
          <w:fldChar w:fldCharType="begin"/>
          <w:instrText xml:space="preserve"> PAGEREF _Toc237511198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0703E8E"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199" w:anchor="_Toc237511199" w:history="1">
        <w:r>
          <w:rPr>
            <w:rStyle w:val="1030"/>
            <w:rFonts w:cs="Times New Roman"/>
            <w:lang w:val="en-US"/>
          </w:rPr>
          <w:t xml:space="preserve">3.2.3.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quy trình</w:t>
        </w:r>
        <w:r>
          <w:tab/>
          <w:fldChar w:fldCharType="begin"/>
          <w:instrText xml:space="preserve"> PAGEREF _Toc237511199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D1C8A93"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00" w:anchor="_Toc237511200" w:history="1">
        <w:r>
          <w:rPr>
            <w:rStyle w:val="1030"/>
            <w:rFonts w:cs="Times New Roman"/>
            <w:lang w:val="en-US"/>
          </w:rPr>
          <w:t xml:space="preserve">3.2.4.</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định tính</w:t>
        </w:r>
        <w:r>
          <w:tab/>
          <w:fldChar w:fldCharType="begin"/>
          <w:instrText xml:space="preserve"> PAGEREF _Toc237511200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AFD2410"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1" w:anchor="_Toc237511201" w:history="1">
        <w:r>
          <w:rPr>
            <w:rStyle w:val="1030"/>
            <w:rFonts w:cs="Times New Roman"/>
            <w:lang w:val="en-US"/>
          </w:rPr>
          <w:t xml:space="preserve">3.2.4.1.</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giá trị gia tăng</w:t>
        </w:r>
        <w:r>
          <w:tab/>
          <w:fldChar w:fldCharType="begin"/>
          <w:instrText xml:space="preserve"> PAGEREF _Toc237511201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C5D3A8D"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2" w:anchor="_Toc237511202" w:history="1">
        <w:r>
          <w:rPr>
            <w:rStyle w:val="1030"/>
            <w:rFonts w:cs="Times New Roman"/>
            <w:lang w:val="en-US"/>
          </w:rPr>
          <w:t xml:space="preserve">3.2.4.2.</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sự lãng phí</w:t>
        </w:r>
        <w:r>
          <w:tab/>
          <w:fldChar w:fldCharType="begin"/>
          <w:instrText xml:space="preserve"> PAGEREF _Toc237511202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F9C0AAA"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3" w:anchor="_Toc237511203" w:history="1">
        <w:r>
          <w:rPr>
            <w:rStyle w:val="1030"/>
            <w:rFonts w:cs="Times New Roman"/>
            <w:lang w:val="en-US"/>
          </w:rPr>
          <w:t xml:space="preserve">3.2.4.3.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các bên liên quan</w:t>
        </w:r>
        <w:r>
          <w:tab/>
          <w:fldChar w:fldCharType="begin"/>
          <w:instrText xml:space="preserve"> PAGEREF _Toc237511203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051F4A0"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04" w:anchor="_Toc237511204" w:history="1">
        <w:r>
          <w:rPr>
            <w:rStyle w:val="1030"/>
            <w:rFonts w:cs="Times New Roman"/>
            <w:lang w:val="en-US"/>
          </w:rPr>
          <w:t xml:space="preserve">3.2.5.</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tính định lượng</w:t>
        </w:r>
        <w:r>
          <w:tab/>
          <w:fldChar w:fldCharType="begin"/>
          <w:instrText xml:space="preserve"> PAGEREF _Toc237511204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32261F0"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5" w:anchor="_Toc237511205" w:history="1">
        <w:r>
          <w:rPr>
            <w:rStyle w:val="1030"/>
            <w:rFonts w:cs="Times New Roman"/>
            <w:lang w:val="en-US"/>
          </w:rPr>
          <w:t xml:space="preserve">3.2.5.1.</w:t>
        </w:r>
        <w:r>
          <w:rPr>
            <w:rFonts w:asciiTheme="minorHAnsi" w:hAnsiTheme="minorHAnsi" w:eastAsiaTheme="minorEastAsia"/>
            <w:sz w:val="24"/>
            <w:szCs w:val="24"/>
            <w:lang w:val="en-US"/>
            <w14:ligatures w14:val="standardContextual"/>
          </w:rPr>
          <w:tab/>
        </w:r>
        <w:r>
          <w:rPr>
            <w:rStyle w:val="1030"/>
            <w:rFonts w:cs="Times New Roman"/>
            <w:lang w:val="en-US"/>
          </w:rPr>
          <w:t xml:space="preserve">Thời gian</w:t>
        </w:r>
        <w:r>
          <w:tab/>
          <w:fldChar w:fldCharType="begin"/>
          <w:instrText xml:space="preserve"> PAGEREF _Toc237511205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913F66D"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6" w:anchor="_Toc237511206" w:history="1">
        <w:r>
          <w:rPr>
            <w:rStyle w:val="1030"/>
            <w:rFonts w:cs="Times New Roman"/>
            <w:lang w:val="en-US"/>
          </w:rPr>
          <w:t xml:space="preserve">3.2.5.2.</w:t>
        </w:r>
        <w:r>
          <w:rPr>
            <w:rFonts w:asciiTheme="minorHAnsi" w:hAnsiTheme="minorHAnsi" w:eastAsiaTheme="minorEastAsia"/>
            <w:sz w:val="24"/>
            <w:szCs w:val="24"/>
            <w:lang w:val="en-US"/>
            <w14:ligatures w14:val="standardContextual"/>
          </w:rPr>
          <w:tab/>
        </w:r>
        <w:r>
          <w:rPr>
            <w:rStyle w:val="1030"/>
            <w:rFonts w:cs="Times New Roman"/>
            <w:lang w:val="en-US"/>
          </w:rPr>
          <w:t xml:space="preserve">Chất lượng</w:t>
        </w:r>
        <w:r>
          <w:tab/>
          <w:fldChar w:fldCharType="begin"/>
          <w:instrText xml:space="preserve"> PAGEREF _Toc237511206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DE17CF4"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07" w:anchor="_Toc237511207" w:history="1">
        <w:r>
          <w:rPr>
            <w:rStyle w:val="1030"/>
            <w:rFonts w:cs="Times New Roman"/>
            <w:lang w:val="en-US"/>
          </w:rPr>
          <w:t xml:space="preserve">3.2.5.3.</w:t>
        </w:r>
        <w:r>
          <w:rPr>
            <w:rFonts w:asciiTheme="minorHAnsi" w:hAnsiTheme="minorHAnsi" w:eastAsiaTheme="minorEastAsia"/>
            <w:sz w:val="24"/>
            <w:szCs w:val="24"/>
            <w:lang w:val="en-US"/>
            <w14:ligatures w14:val="standardContextual"/>
          </w:rPr>
          <w:tab/>
        </w:r>
        <w:r>
          <w:rPr>
            <w:rStyle w:val="1030"/>
            <w:rFonts w:cs="Times New Roman"/>
            <w:lang w:val="en-US"/>
          </w:rPr>
          <w:t xml:space="preserve">Chi phí</w:t>
        </w:r>
        <w:r>
          <w:tab/>
          <w:fldChar w:fldCharType="begin"/>
          <w:instrText xml:space="preserve"> PAGEREF _Toc237511207 \h </w:instrText>
          <w:fldChar w:fldCharType="separate"/>
          <w:t xml:space="preserve">19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E836FCF"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08" w:anchor="_Toc237511208" w:history="1">
        <w:r>
          <w:rPr>
            <w:rStyle w:val="1030"/>
            <w:rFonts w:cs="Times New Roman"/>
            <w:lang w:val="en-US"/>
          </w:rPr>
          <w:t xml:space="preserve">3.3.</w:t>
        </w:r>
        <w:r>
          <w:rPr>
            <w:rFonts w:asciiTheme="minorHAnsi" w:hAnsiTheme="minorHAnsi" w:eastAsiaTheme="minorEastAsia"/>
            <w:sz w:val="24"/>
            <w:szCs w:val="24"/>
            <w:lang w:val="en-US"/>
            <w14:ligatures w14:val="standardContextual"/>
          </w:rPr>
          <w:tab/>
        </w:r>
        <w:r>
          <w:rPr>
            <w:rStyle w:val="1030"/>
            <w:rFonts w:cs="Times New Roman"/>
            <w:lang w:val="en-US"/>
          </w:rPr>
          <w:t xml:space="preserve">Quy trình bán hàng trực tuyến</w:t>
        </w:r>
        <w:r>
          <w:tab/>
          <w:fldChar w:fldCharType="begin"/>
          <w:instrText xml:space="preserve"> PAGEREF _Toc237511208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36549DE"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09" w:anchor="_Toc237511209" w:history="1">
        <w:r>
          <w:rPr>
            <w:rStyle w:val="1030"/>
            <w:rFonts w:cs="Times New Roman"/>
            <w:lang w:val="en-US"/>
          </w:rPr>
          <w:t xml:space="preserve">3.3.1.</w:t>
        </w:r>
        <w:r>
          <w:rPr>
            <w:rFonts w:asciiTheme="minorHAnsi" w:hAnsiTheme="minorHAnsi" w:eastAsiaTheme="minorEastAsia"/>
            <w:sz w:val="24"/>
            <w:szCs w:val="24"/>
            <w:lang w:val="en-US"/>
            <w14:ligatures w14:val="standardContextual"/>
          </w:rPr>
          <w:tab/>
        </w:r>
        <w:r>
          <w:rPr>
            <w:rStyle w:val="1030"/>
            <w:rFonts w:cs="Times New Roman"/>
            <w:lang w:val="en-US"/>
          </w:rPr>
          <w:t xml:space="preserve">Mô tả quy trình</w:t>
        </w:r>
        <w:r>
          <w:tab/>
          <w:fldChar w:fldCharType="begin"/>
          <w:instrText xml:space="preserve"> PAGEREF _Toc237511209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FCF9242"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0" w:anchor="_Toc237511210" w:history="1">
        <w:r>
          <w:rPr>
            <w:rStyle w:val="1030"/>
            <w:rFonts w:cs="Times New Roman"/>
            <w:lang w:val="en-US"/>
          </w:rPr>
          <w:t xml:space="preserve">3.3.2.</w:t>
        </w:r>
        <w:r>
          <w:rPr>
            <w:rFonts w:asciiTheme="minorHAnsi" w:hAnsiTheme="minorHAnsi" w:eastAsiaTheme="minorEastAsia"/>
            <w:sz w:val="24"/>
            <w:szCs w:val="24"/>
            <w:lang w:val="en-US"/>
            <w14:ligatures w14:val="standardContextual"/>
          </w:rPr>
          <w:tab/>
        </w:r>
        <w:r>
          <w:rPr>
            <w:rStyle w:val="1030"/>
            <w:rFonts w:cs="Times New Roman"/>
            <w:lang w:val="en-US"/>
          </w:rPr>
          <w:t xml:space="preserve">Mô hình BPMN</w:t>
        </w:r>
        <w:r>
          <w:tab/>
          <w:fldChar w:fldCharType="begin"/>
          <w:instrText xml:space="preserve"> PAGEREF _Toc237511210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92AA1D3"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1" w:anchor="_Toc237511211" w:history="1">
        <w:r>
          <w:rPr>
            <w:rStyle w:val="1030"/>
            <w:rFonts w:cs="Times New Roman"/>
            <w:lang w:val="en-US"/>
          </w:rPr>
          <w:t xml:space="preserve">3.3.3.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quy trình</w:t>
        </w:r>
        <w:r>
          <w:tab/>
          <w:fldChar w:fldCharType="begin"/>
          <w:instrText xml:space="preserve"> PAGEREF _Toc237511211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38F102A"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2" w:anchor="_Toc237511212" w:history="1">
        <w:r>
          <w:rPr>
            <w:rStyle w:val="1030"/>
            <w:rFonts w:cs="Times New Roman"/>
            <w:lang w:val="en-US"/>
          </w:rPr>
          <w:t xml:space="preserve">3.3.4.</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định tính</w:t>
        </w:r>
        <w:r>
          <w:tab/>
          <w:fldChar w:fldCharType="begin"/>
          <w:instrText xml:space="preserve"> PAGEREF _Toc237511212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26C067B"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3" w:anchor="_Toc237511213" w:history="1">
        <w:r>
          <w:rPr>
            <w:rStyle w:val="1030"/>
            <w:rFonts w:cs="Times New Roman"/>
            <w:lang w:val="en-US"/>
          </w:rPr>
          <w:t xml:space="preserve">3.3.4.1.</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giá trị gia tăng</w:t>
        </w:r>
        <w:r>
          <w:tab/>
          <w:fldChar w:fldCharType="begin"/>
          <w:instrText xml:space="preserve"> PAGEREF _Toc237511213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54173D4"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4" w:anchor="_Toc237511214" w:history="1">
        <w:r>
          <w:rPr>
            <w:rStyle w:val="1030"/>
            <w:rFonts w:cs="Times New Roman"/>
            <w:lang w:val="en-US"/>
          </w:rPr>
          <w:t xml:space="preserve">3.3.4.2.</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sự lãng phí</w:t>
        </w:r>
        <w:r>
          <w:tab/>
          <w:fldChar w:fldCharType="begin"/>
          <w:instrText xml:space="preserve"> PAGEREF _Toc237511214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B054903"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5" w:anchor="_Toc237511215" w:history="1">
        <w:r>
          <w:rPr>
            <w:rStyle w:val="1030"/>
            <w:rFonts w:cs="Times New Roman"/>
            <w:lang w:val="en-US"/>
          </w:rPr>
          <w:t xml:space="preserve">3.3.4.3.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các bên liên quan</w:t>
        </w:r>
        <w:r>
          <w:tab/>
          <w:fldChar w:fldCharType="begin"/>
          <w:instrText xml:space="preserve"> PAGEREF _Toc237511215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4CEA605"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16" w:anchor="_Toc237511216" w:history="1">
        <w:r>
          <w:rPr>
            <w:rStyle w:val="1030"/>
            <w:rFonts w:cs="Times New Roman"/>
            <w:lang w:val="en-US"/>
          </w:rPr>
          <w:t xml:space="preserve">3.3.5.</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tính định lượng</w:t>
        </w:r>
        <w:r>
          <w:tab/>
          <w:fldChar w:fldCharType="begin"/>
          <w:instrText xml:space="preserve"> PAGEREF _Toc237511216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6C3F4EA"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7" w:anchor="_Toc237511217" w:history="1">
        <w:r>
          <w:rPr>
            <w:rStyle w:val="1030"/>
            <w:rFonts w:cs="Times New Roman"/>
            <w:lang w:val="en-US"/>
          </w:rPr>
          <w:t xml:space="preserve">3.3.5.1.</w:t>
        </w:r>
        <w:r>
          <w:rPr>
            <w:rFonts w:asciiTheme="minorHAnsi" w:hAnsiTheme="minorHAnsi" w:eastAsiaTheme="minorEastAsia"/>
            <w:sz w:val="24"/>
            <w:szCs w:val="24"/>
            <w:lang w:val="en-US"/>
            <w14:ligatures w14:val="standardContextual"/>
          </w:rPr>
          <w:tab/>
        </w:r>
        <w:r>
          <w:rPr>
            <w:rStyle w:val="1030"/>
            <w:rFonts w:cs="Times New Roman"/>
            <w:lang w:val="en-US"/>
          </w:rPr>
          <w:t xml:space="preserve">Thời gian</w:t>
        </w:r>
        <w:r>
          <w:tab/>
          <w:fldChar w:fldCharType="begin"/>
          <w:instrText xml:space="preserve"> PAGEREF _Toc237511217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697B2D1"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8" w:anchor="_Toc237511218" w:history="1">
        <w:r>
          <w:rPr>
            <w:rStyle w:val="1030"/>
            <w:rFonts w:cs="Times New Roman"/>
            <w:lang w:val="en-US"/>
          </w:rPr>
          <w:t xml:space="preserve">3.3.5.2.</w:t>
        </w:r>
        <w:r>
          <w:rPr>
            <w:rFonts w:asciiTheme="minorHAnsi" w:hAnsiTheme="minorHAnsi" w:eastAsiaTheme="minorEastAsia"/>
            <w:sz w:val="24"/>
            <w:szCs w:val="24"/>
            <w:lang w:val="en-US"/>
            <w14:ligatures w14:val="standardContextual"/>
          </w:rPr>
          <w:tab/>
        </w:r>
        <w:r>
          <w:rPr>
            <w:rStyle w:val="1030"/>
            <w:rFonts w:cs="Times New Roman"/>
            <w:lang w:val="en-US"/>
          </w:rPr>
          <w:t xml:space="preserve">Chất lượng</w:t>
        </w:r>
        <w:r>
          <w:tab/>
          <w:fldChar w:fldCharType="begin"/>
          <w:instrText xml:space="preserve"> PAGEREF _Toc237511218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4B3AE6E"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19" w:anchor="_Toc237511219" w:history="1">
        <w:r>
          <w:rPr>
            <w:rStyle w:val="1030"/>
            <w:rFonts w:cs="Times New Roman"/>
            <w:lang w:val="en-US"/>
          </w:rPr>
          <w:t xml:space="preserve">3.3.5.3.</w:t>
        </w:r>
        <w:r>
          <w:rPr>
            <w:rFonts w:asciiTheme="minorHAnsi" w:hAnsiTheme="minorHAnsi" w:eastAsiaTheme="minorEastAsia"/>
            <w:sz w:val="24"/>
            <w:szCs w:val="24"/>
            <w:lang w:val="en-US"/>
            <w14:ligatures w14:val="standardContextual"/>
          </w:rPr>
          <w:tab/>
        </w:r>
        <w:r>
          <w:rPr>
            <w:rStyle w:val="1030"/>
            <w:rFonts w:cs="Times New Roman"/>
            <w:lang w:val="en-US"/>
          </w:rPr>
          <w:t xml:space="preserve">Chi phí</w:t>
        </w:r>
        <w:r>
          <w:tab/>
          <w:fldChar w:fldCharType="begin"/>
          <w:instrText xml:space="preserve"> PAGEREF _Toc237511219 \h </w:instrText>
          <w:fldChar w:fldCharType="separate"/>
          <w:t xml:space="preserve">20</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C3775C5"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20" w:anchor="_Toc237511220" w:history="1">
        <w:r>
          <w:rPr>
            <w:rStyle w:val="1030"/>
            <w:rFonts w:cs="Times New Roman"/>
            <w:lang w:val="en-US"/>
          </w:rPr>
          <w:t xml:space="preserve">3.4.</w:t>
        </w:r>
        <w:r>
          <w:rPr>
            <w:rFonts w:asciiTheme="minorHAnsi" w:hAnsiTheme="minorHAnsi" w:eastAsiaTheme="minorEastAsia"/>
            <w:sz w:val="24"/>
            <w:szCs w:val="24"/>
            <w:lang w:val="en-US"/>
            <w14:ligatures w14:val="standardContextual"/>
          </w:rPr>
          <w:tab/>
        </w:r>
        <w:r>
          <w:rPr>
            <w:rStyle w:val="1030"/>
            <w:rFonts w:cs="Times New Roman"/>
            <w:lang w:val="en-US"/>
          </w:rPr>
          <w:t xml:space="preserve">Quy trình bảo hành sản phẩm</w:t>
        </w:r>
        <w:r>
          <w:tab/>
          <w:fldChar w:fldCharType="begin"/>
          <w:instrText xml:space="preserve"> PAGEREF _Toc237511220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6ADEF2A"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1" w:anchor="_Toc237511221" w:history="1">
        <w:r>
          <w:rPr>
            <w:rStyle w:val="1030"/>
            <w:rFonts w:cs="Times New Roman"/>
            <w:lang w:val="en-US"/>
          </w:rPr>
          <w:t xml:space="preserve">3.4.1.</w:t>
        </w:r>
        <w:r>
          <w:rPr>
            <w:rFonts w:asciiTheme="minorHAnsi" w:hAnsiTheme="minorHAnsi" w:eastAsiaTheme="minorEastAsia"/>
            <w:sz w:val="24"/>
            <w:szCs w:val="24"/>
            <w:lang w:val="en-US"/>
            <w14:ligatures w14:val="standardContextual"/>
          </w:rPr>
          <w:tab/>
        </w:r>
        <w:r>
          <w:rPr>
            <w:rStyle w:val="1030"/>
            <w:rFonts w:cs="Times New Roman"/>
            <w:lang w:val="en-US"/>
          </w:rPr>
          <w:t xml:space="preserve">Mô tả quy trình</w:t>
        </w:r>
        <w:r>
          <w:tab/>
          <w:fldChar w:fldCharType="begin"/>
          <w:instrText xml:space="preserve"> PAGEREF _Toc237511221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9BD0DFB"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2" w:anchor="_Toc237511222" w:history="1">
        <w:r>
          <w:rPr>
            <w:rStyle w:val="1030"/>
            <w:rFonts w:cs="Times New Roman"/>
            <w:lang w:val="en-US"/>
          </w:rPr>
          <w:t xml:space="preserve">3.4.2.</w:t>
        </w:r>
        <w:r>
          <w:rPr>
            <w:rFonts w:asciiTheme="minorHAnsi" w:hAnsiTheme="minorHAnsi" w:eastAsiaTheme="minorEastAsia"/>
            <w:sz w:val="24"/>
            <w:szCs w:val="24"/>
            <w:lang w:val="en-US"/>
            <w14:ligatures w14:val="standardContextual"/>
          </w:rPr>
          <w:tab/>
        </w:r>
        <w:r>
          <w:rPr>
            <w:rStyle w:val="1030"/>
            <w:rFonts w:cs="Times New Roman"/>
            <w:lang w:val="en-US"/>
          </w:rPr>
          <w:t xml:space="preserve">Mô hình BPMN</w:t>
        </w:r>
        <w:r>
          <w:tab/>
          <w:fldChar w:fldCharType="begin"/>
          <w:instrText xml:space="preserve"> PAGEREF _Toc237511222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4CE0311"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3" w:anchor="_Toc237511223" w:history="1">
        <w:r>
          <w:rPr>
            <w:rStyle w:val="1030"/>
            <w:rFonts w:cs="Times New Roman"/>
            <w:lang w:val="en-US"/>
          </w:rPr>
          <w:t xml:space="preserve">3.4.3.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quy trình</w:t>
        </w:r>
        <w:r>
          <w:tab/>
          <w:fldChar w:fldCharType="begin"/>
          <w:instrText xml:space="preserve"> PAGEREF _Toc237511223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E587572"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4" w:anchor="_Toc237511224" w:history="1">
        <w:r>
          <w:rPr>
            <w:rStyle w:val="1030"/>
            <w:rFonts w:cs="Times New Roman"/>
            <w:lang w:val="en-US"/>
          </w:rPr>
          <w:t xml:space="preserve">3.4.4.</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định tính</w:t>
        </w:r>
        <w:r>
          <w:tab/>
          <w:fldChar w:fldCharType="begin"/>
          <w:instrText xml:space="preserve"> PAGEREF _Toc237511224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29E8131"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5" w:anchor="_Toc237511225" w:history="1">
        <w:r>
          <w:rPr>
            <w:rStyle w:val="1030"/>
            <w:rFonts w:cs="Times New Roman"/>
            <w:lang w:val="en-US"/>
          </w:rPr>
          <w:t xml:space="preserve">3.4.4.1.</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giá trị gia tăng</w:t>
        </w:r>
        <w:r>
          <w:tab/>
          <w:fldChar w:fldCharType="begin"/>
          <w:instrText xml:space="preserve"> PAGEREF _Toc237511225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5CEE20F"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6" w:anchor="_Toc237511226" w:history="1">
        <w:r>
          <w:rPr>
            <w:rStyle w:val="1030"/>
            <w:rFonts w:cs="Times New Roman"/>
            <w:lang w:val="en-US"/>
          </w:rPr>
          <w:t xml:space="preserve">3.4.4.2.</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sự lãng phí</w:t>
        </w:r>
        <w:r>
          <w:tab/>
          <w:fldChar w:fldCharType="begin"/>
          <w:instrText xml:space="preserve"> PAGEREF _Toc237511226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CC32834"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7" w:anchor="_Toc237511227" w:history="1">
        <w:r>
          <w:rPr>
            <w:rStyle w:val="1030"/>
            <w:rFonts w:cs="Times New Roman"/>
            <w:lang w:val="en-US"/>
          </w:rPr>
          <w:t xml:space="preserve">3.4.4.3.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các bên liên quan</w:t>
        </w:r>
        <w:r>
          <w:tab/>
          <w:fldChar w:fldCharType="begin"/>
          <w:instrText xml:space="preserve"> PAGEREF _Toc237511227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5EA19B3"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28" w:anchor="_Toc237511228" w:history="1">
        <w:r>
          <w:rPr>
            <w:rStyle w:val="1030"/>
            <w:rFonts w:cs="Times New Roman"/>
            <w:lang w:val="en-US"/>
          </w:rPr>
          <w:t xml:space="preserve">3.4.5.</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tính định lượng</w:t>
        </w:r>
        <w:r>
          <w:tab/>
          <w:fldChar w:fldCharType="begin"/>
          <w:instrText xml:space="preserve"> PAGEREF _Toc237511228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0E8B475"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29" w:anchor="_Toc237511229" w:history="1">
        <w:r>
          <w:rPr>
            <w:rStyle w:val="1030"/>
            <w:rFonts w:cs="Times New Roman"/>
            <w:lang w:val="en-US"/>
          </w:rPr>
          <w:t xml:space="preserve">3.4.5.1.</w:t>
        </w:r>
        <w:r>
          <w:rPr>
            <w:rFonts w:asciiTheme="minorHAnsi" w:hAnsiTheme="minorHAnsi" w:eastAsiaTheme="minorEastAsia"/>
            <w:sz w:val="24"/>
            <w:szCs w:val="24"/>
            <w:lang w:val="en-US"/>
            <w14:ligatures w14:val="standardContextual"/>
          </w:rPr>
          <w:tab/>
        </w:r>
        <w:r>
          <w:rPr>
            <w:rStyle w:val="1030"/>
            <w:rFonts w:cs="Times New Roman"/>
            <w:lang w:val="en-US"/>
          </w:rPr>
          <w:t xml:space="preserve">Thời gian</w:t>
        </w:r>
        <w:r>
          <w:tab/>
          <w:fldChar w:fldCharType="begin"/>
          <w:instrText xml:space="preserve"> PAGEREF _Toc237511229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A5FAA79"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0" w:anchor="_Toc237511230" w:history="1">
        <w:r>
          <w:rPr>
            <w:rStyle w:val="1030"/>
            <w:rFonts w:cs="Times New Roman"/>
            <w:lang w:val="en-US"/>
          </w:rPr>
          <w:t xml:space="preserve">3.4.5.2.</w:t>
        </w:r>
        <w:r>
          <w:rPr>
            <w:rFonts w:asciiTheme="minorHAnsi" w:hAnsiTheme="minorHAnsi" w:eastAsiaTheme="minorEastAsia"/>
            <w:sz w:val="24"/>
            <w:szCs w:val="24"/>
            <w:lang w:val="en-US"/>
            <w14:ligatures w14:val="standardContextual"/>
          </w:rPr>
          <w:tab/>
        </w:r>
        <w:r>
          <w:rPr>
            <w:rStyle w:val="1030"/>
            <w:rFonts w:cs="Times New Roman"/>
            <w:lang w:val="en-US"/>
          </w:rPr>
          <w:t xml:space="preserve">Chất lượng</w:t>
        </w:r>
        <w:r>
          <w:tab/>
          <w:fldChar w:fldCharType="begin"/>
          <w:instrText xml:space="preserve"> PAGEREF _Toc237511230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31B9FBF"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1" w:anchor="_Toc237511231" w:history="1">
        <w:r>
          <w:rPr>
            <w:rStyle w:val="1030"/>
            <w:rFonts w:cs="Times New Roman"/>
            <w:lang w:val="en-US"/>
          </w:rPr>
          <w:t xml:space="preserve">3.4.5.3.</w:t>
        </w:r>
        <w:r>
          <w:rPr>
            <w:rFonts w:asciiTheme="minorHAnsi" w:hAnsiTheme="minorHAnsi" w:eastAsiaTheme="minorEastAsia"/>
            <w:sz w:val="24"/>
            <w:szCs w:val="24"/>
            <w:lang w:val="en-US"/>
            <w14:ligatures w14:val="standardContextual"/>
          </w:rPr>
          <w:tab/>
        </w:r>
        <w:r>
          <w:rPr>
            <w:rStyle w:val="1030"/>
            <w:rFonts w:cs="Times New Roman"/>
            <w:lang w:val="en-US"/>
          </w:rPr>
          <w:t xml:space="preserve">Chi phí</w:t>
        </w:r>
        <w:r>
          <w:tab/>
          <w:fldChar w:fldCharType="begin"/>
          <w:instrText xml:space="preserve"> PAGEREF _Toc237511231 \h </w:instrText>
          <w:fldChar w:fldCharType="separate"/>
          <w:t xml:space="preserve">21</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5CC60A4"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32" w:anchor="_Toc237511232" w:history="1">
        <w:r>
          <w:rPr>
            <w:rStyle w:val="1030"/>
            <w:rFonts w:cs="Times New Roman"/>
            <w:lang w:val="en-US"/>
          </w:rPr>
          <w:t xml:space="preserve">3.5.</w:t>
        </w:r>
        <w:r>
          <w:rPr>
            <w:rFonts w:asciiTheme="minorHAnsi" w:hAnsiTheme="minorHAnsi" w:eastAsiaTheme="minorEastAsia"/>
            <w:sz w:val="24"/>
            <w:szCs w:val="24"/>
            <w:lang w:val="en-US"/>
            <w14:ligatures w14:val="standardContextual"/>
          </w:rPr>
          <w:tab/>
        </w:r>
        <w:r>
          <w:rPr>
            <w:rStyle w:val="1030"/>
            <w:rFonts w:cs="Times New Roman"/>
            <w:lang w:val="en-US"/>
          </w:rPr>
          <w:t xml:space="preserve">Quy trình tuyển dụng nhân sự</w:t>
        </w:r>
        <w:r>
          <w:tab/>
          <w:fldChar w:fldCharType="begin"/>
          <w:instrText xml:space="preserve"> PAGEREF _Toc237511232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CA44FE3"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3" w:anchor="_Toc237511233" w:history="1">
        <w:r>
          <w:rPr>
            <w:rStyle w:val="1030"/>
            <w:rFonts w:cs="Times New Roman"/>
            <w:lang w:val="en-US"/>
          </w:rPr>
          <w:t xml:space="preserve">3.5.1.</w:t>
        </w:r>
        <w:r>
          <w:rPr>
            <w:rFonts w:asciiTheme="minorHAnsi" w:hAnsiTheme="minorHAnsi" w:eastAsiaTheme="minorEastAsia"/>
            <w:sz w:val="24"/>
            <w:szCs w:val="24"/>
            <w:lang w:val="en-US"/>
            <w14:ligatures w14:val="standardContextual"/>
          </w:rPr>
          <w:tab/>
        </w:r>
        <w:r>
          <w:rPr>
            <w:rStyle w:val="1030"/>
            <w:rFonts w:cs="Times New Roman"/>
            <w:lang w:val="en-US"/>
          </w:rPr>
          <w:t xml:space="preserve">Mô tả quy trình</w:t>
        </w:r>
        <w:r>
          <w:tab/>
          <w:fldChar w:fldCharType="begin"/>
          <w:instrText xml:space="preserve"> PAGEREF _Toc237511233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699AF46"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4" w:anchor="_Toc237511234" w:history="1">
        <w:r>
          <w:rPr>
            <w:rStyle w:val="1030"/>
            <w:rFonts w:cs="Times New Roman"/>
            <w:lang w:val="en-US"/>
          </w:rPr>
          <w:t xml:space="preserve">3.5.2.</w:t>
        </w:r>
        <w:r>
          <w:rPr>
            <w:rFonts w:asciiTheme="minorHAnsi" w:hAnsiTheme="minorHAnsi" w:eastAsiaTheme="minorEastAsia"/>
            <w:sz w:val="24"/>
            <w:szCs w:val="24"/>
            <w:lang w:val="en-US"/>
            <w14:ligatures w14:val="standardContextual"/>
          </w:rPr>
          <w:tab/>
        </w:r>
        <w:r>
          <w:rPr>
            <w:rStyle w:val="1030"/>
            <w:rFonts w:cs="Times New Roman"/>
            <w:lang w:val="en-US"/>
          </w:rPr>
          <w:t xml:space="preserve">Mô hình BPMN</w:t>
        </w:r>
        <w:r>
          <w:tab/>
          <w:fldChar w:fldCharType="begin"/>
          <w:instrText xml:space="preserve"> PAGEREF _Toc237511234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0E5FB5B"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5" w:anchor="_Toc237511235" w:history="1">
        <w:r>
          <w:rPr>
            <w:rStyle w:val="1030"/>
            <w:rFonts w:cs="Times New Roman"/>
            <w:lang w:val="en-US"/>
          </w:rPr>
          <w:t xml:space="preserve">3.5.3.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quy trình</w:t>
        </w:r>
        <w:r>
          <w:tab/>
          <w:fldChar w:fldCharType="begin"/>
          <w:instrText xml:space="preserve"> PAGEREF _Toc237511235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61E88D40"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36" w:anchor="_Toc237511236" w:history="1">
        <w:r>
          <w:rPr>
            <w:rStyle w:val="1030"/>
            <w:rFonts w:cs="Times New Roman"/>
            <w:lang w:val="en-US"/>
          </w:rPr>
          <w:t xml:space="preserve">3.5.4.</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định tính</w:t>
        </w:r>
        <w:r>
          <w:tab/>
          <w:fldChar w:fldCharType="begin"/>
          <w:instrText xml:space="preserve"> PAGEREF _Toc237511236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17FBD1F"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7" w:anchor="_Toc237511237" w:history="1">
        <w:r>
          <w:rPr>
            <w:rStyle w:val="1030"/>
            <w:rFonts w:cs="Times New Roman"/>
            <w:lang w:val="en-US"/>
          </w:rPr>
          <w:t xml:space="preserve">3.5.4.1.</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giá trị gia tăng</w:t>
        </w:r>
        <w:r>
          <w:tab/>
          <w:fldChar w:fldCharType="begin"/>
          <w:instrText xml:space="preserve"> PAGEREF _Toc237511237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C87252F"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8" w:anchor="_Toc237511238" w:history="1">
        <w:r>
          <w:rPr>
            <w:rStyle w:val="1030"/>
            <w:rFonts w:cs="Times New Roman"/>
            <w:lang w:val="en-US"/>
          </w:rPr>
          <w:t xml:space="preserve">3.5.4.2.</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sự lãng phí</w:t>
        </w:r>
        <w:r>
          <w:tab/>
          <w:fldChar w:fldCharType="begin"/>
          <w:instrText xml:space="preserve"> PAGEREF _Toc237511238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7AA2429"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39" w:anchor="_Toc237511239" w:history="1">
        <w:r>
          <w:rPr>
            <w:rStyle w:val="1030"/>
            <w:rFonts w:cs="Times New Roman"/>
            <w:lang w:val="en-US"/>
          </w:rPr>
          <w:t xml:space="preserve">3.5.4.3.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các bên liên quan</w:t>
        </w:r>
        <w:r>
          <w:tab/>
          <w:fldChar w:fldCharType="begin"/>
          <w:instrText xml:space="preserve"> PAGEREF _Toc237511239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53A198E"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0" w:anchor="_Toc237511240" w:history="1">
        <w:r>
          <w:rPr>
            <w:rStyle w:val="1030"/>
            <w:rFonts w:cs="Times New Roman"/>
            <w:lang w:val="en-US"/>
          </w:rPr>
          <w:t xml:space="preserve">3.5.5.</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tính định lượng</w:t>
        </w:r>
        <w:r>
          <w:tab/>
          <w:fldChar w:fldCharType="begin"/>
          <w:instrText xml:space="preserve"> PAGEREF _Toc237511240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70F31C33"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1" w:anchor="_Toc237511241" w:history="1">
        <w:r>
          <w:rPr>
            <w:rStyle w:val="1030"/>
            <w:rFonts w:cs="Times New Roman"/>
            <w:lang w:val="en-US"/>
          </w:rPr>
          <w:t xml:space="preserve">3.5.5.1.</w:t>
        </w:r>
        <w:r>
          <w:rPr>
            <w:rFonts w:asciiTheme="minorHAnsi" w:hAnsiTheme="minorHAnsi" w:eastAsiaTheme="minorEastAsia"/>
            <w:sz w:val="24"/>
            <w:szCs w:val="24"/>
            <w:lang w:val="en-US"/>
            <w14:ligatures w14:val="standardContextual"/>
          </w:rPr>
          <w:tab/>
        </w:r>
        <w:r>
          <w:rPr>
            <w:rStyle w:val="1030"/>
            <w:rFonts w:cs="Times New Roman"/>
            <w:lang w:val="en-US"/>
          </w:rPr>
          <w:t xml:space="preserve">Thời gian</w:t>
        </w:r>
        <w:r>
          <w:tab/>
          <w:fldChar w:fldCharType="begin"/>
          <w:instrText xml:space="preserve"> PAGEREF _Toc237511241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98DB289"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2" w:anchor="_Toc237511242" w:history="1">
        <w:r>
          <w:rPr>
            <w:rStyle w:val="1030"/>
            <w:rFonts w:cs="Times New Roman"/>
            <w:lang w:val="en-US"/>
          </w:rPr>
          <w:t xml:space="preserve">3.5.5.2.</w:t>
        </w:r>
        <w:r>
          <w:rPr>
            <w:rFonts w:asciiTheme="minorHAnsi" w:hAnsiTheme="minorHAnsi" w:eastAsiaTheme="minorEastAsia"/>
            <w:sz w:val="24"/>
            <w:szCs w:val="24"/>
            <w:lang w:val="en-US"/>
            <w14:ligatures w14:val="standardContextual"/>
          </w:rPr>
          <w:tab/>
        </w:r>
        <w:r>
          <w:rPr>
            <w:rStyle w:val="1030"/>
            <w:rFonts w:cs="Times New Roman"/>
            <w:lang w:val="en-US"/>
          </w:rPr>
          <w:t xml:space="preserve">Chất lượng</w:t>
        </w:r>
        <w:r>
          <w:tab/>
          <w:fldChar w:fldCharType="begin"/>
          <w:instrText xml:space="preserve"> PAGEREF _Toc237511242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C06FBBA"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3" w:anchor="_Toc237511243" w:history="1">
        <w:r>
          <w:rPr>
            <w:rStyle w:val="1030"/>
            <w:rFonts w:cs="Times New Roman"/>
            <w:lang w:val="en-US"/>
          </w:rPr>
          <w:t xml:space="preserve">3.5.5.3.</w:t>
        </w:r>
        <w:r>
          <w:rPr>
            <w:rFonts w:asciiTheme="minorHAnsi" w:hAnsiTheme="minorHAnsi" w:eastAsiaTheme="minorEastAsia"/>
            <w:sz w:val="24"/>
            <w:szCs w:val="24"/>
            <w:lang w:val="en-US"/>
            <w14:ligatures w14:val="standardContextual"/>
          </w:rPr>
          <w:tab/>
        </w:r>
        <w:r>
          <w:rPr>
            <w:rStyle w:val="1030"/>
            <w:rFonts w:cs="Times New Roman"/>
            <w:lang w:val="en-US"/>
          </w:rPr>
          <w:t xml:space="preserve">Chi phí</w:t>
        </w:r>
        <w:r>
          <w:tab/>
          <w:fldChar w:fldCharType="begin"/>
          <w:instrText xml:space="preserve"> PAGEREF _Toc237511243 \h </w:instrText>
          <w:fldChar w:fldCharType="separate"/>
          <w:t xml:space="preserve">22</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2F3CCC4" w14:textId="77777777">
      <w:pPr>
        <w:pStyle w:val="1026"/>
        <w:pBdr/>
        <w:tabs>
          <w:tab w:val="left" w:leader="none" w:pos="960"/>
          <w:tab w:val="right" w:leader="dot" w:pos="8777"/>
        </w:tabs>
        <w:spacing/>
        <w:ind/>
        <w:rPr>
          <w:rFonts w:asciiTheme="minorHAnsi" w:hAnsiTheme="minorHAnsi" w:eastAsiaTheme="minorEastAsia"/>
          <w:sz w:val="24"/>
          <w:szCs w:val="24"/>
          <w:lang w:val="en-US"/>
          <w14:ligatures w14:val="standardContextual"/>
        </w:rPr>
      </w:pPr>
      <w:r/>
      <w:hyperlink w:tooltip="#_Toc237511244" w:anchor="_Toc237511244" w:history="1">
        <w:r>
          <w:rPr>
            <w:rStyle w:val="1030"/>
            <w:rFonts w:cs="Times New Roman"/>
            <w:lang w:val="en-US"/>
          </w:rPr>
          <w:t xml:space="preserve">3.6.</w:t>
        </w:r>
        <w:r>
          <w:rPr>
            <w:rFonts w:asciiTheme="minorHAnsi" w:hAnsiTheme="minorHAnsi" w:eastAsiaTheme="minorEastAsia"/>
            <w:sz w:val="24"/>
            <w:szCs w:val="24"/>
            <w:lang w:val="en-US"/>
            <w14:ligatures w14:val="standardContextual"/>
          </w:rPr>
          <w:tab/>
        </w:r>
        <w:r>
          <w:rPr>
            <w:rStyle w:val="1030"/>
            <w:rFonts w:cs="Times New Roman"/>
            <w:lang w:val="en-US"/>
          </w:rPr>
          <w:t xml:space="preserve">Quy trình hỗ trợ Công nghệ thông tin</w:t>
        </w:r>
        <w:r>
          <w:tab/>
          <w:fldChar w:fldCharType="begin"/>
          <w:instrText xml:space="preserve"> PAGEREF _Toc237511244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E032589"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5" w:anchor="_Toc237511245" w:history="1">
        <w:r>
          <w:rPr>
            <w:rStyle w:val="1030"/>
            <w:rFonts w:cs="Times New Roman"/>
            <w:lang w:val="en-US"/>
          </w:rPr>
          <w:t xml:space="preserve">3.6.1.</w:t>
        </w:r>
        <w:r>
          <w:rPr>
            <w:rFonts w:asciiTheme="minorHAnsi" w:hAnsiTheme="minorHAnsi" w:eastAsiaTheme="minorEastAsia"/>
            <w:sz w:val="24"/>
            <w:szCs w:val="24"/>
            <w:lang w:val="en-US"/>
            <w14:ligatures w14:val="standardContextual"/>
          </w:rPr>
          <w:tab/>
        </w:r>
        <w:r>
          <w:rPr>
            <w:rStyle w:val="1030"/>
            <w:rFonts w:cs="Times New Roman"/>
            <w:lang w:val="en-US"/>
          </w:rPr>
          <w:t xml:space="preserve">Mô tả quy trình</w:t>
        </w:r>
        <w:r>
          <w:tab/>
          <w:fldChar w:fldCharType="begin"/>
          <w:instrText xml:space="preserve"> PAGEREF _Toc237511245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9C3EAAA"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6" w:anchor="_Toc237511246" w:history="1">
        <w:r>
          <w:rPr>
            <w:rStyle w:val="1030"/>
            <w:rFonts w:cs="Times New Roman"/>
            <w:lang w:val="en-US"/>
          </w:rPr>
          <w:t xml:space="preserve">3.6.2.</w:t>
        </w:r>
        <w:r>
          <w:rPr>
            <w:rFonts w:asciiTheme="minorHAnsi" w:hAnsiTheme="minorHAnsi" w:eastAsiaTheme="minorEastAsia"/>
            <w:sz w:val="24"/>
            <w:szCs w:val="24"/>
            <w:lang w:val="en-US"/>
            <w14:ligatures w14:val="standardContextual"/>
          </w:rPr>
          <w:tab/>
        </w:r>
        <w:r>
          <w:rPr>
            <w:rStyle w:val="1030"/>
            <w:rFonts w:cs="Times New Roman"/>
            <w:lang w:val="en-US"/>
          </w:rPr>
          <w:t xml:space="preserve">Mô hình BPMN</w:t>
        </w:r>
        <w:r>
          <w:tab/>
          <w:fldChar w:fldCharType="begin"/>
          <w:instrText xml:space="preserve"> PAGEREF _Toc237511246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C0E49D6"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7" w:anchor="_Toc237511247" w:history="1">
        <w:r>
          <w:rPr>
            <w:rStyle w:val="1030"/>
            <w:rFonts w:cs="Times New Roman"/>
            <w:lang w:val="en-US"/>
          </w:rPr>
          <w:t xml:space="preserve">3.6.3.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quy trình</w:t>
        </w:r>
        <w:r>
          <w:tab/>
          <w:fldChar w:fldCharType="begin"/>
          <w:instrText xml:space="preserve"> PAGEREF _Toc237511247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B33548F"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48" w:anchor="_Toc237511248" w:history="1">
        <w:r>
          <w:rPr>
            <w:rStyle w:val="1030"/>
            <w:rFonts w:cs="Times New Roman"/>
            <w:lang w:val="en-US"/>
          </w:rPr>
          <w:t xml:space="preserve">3.6.4.</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định tính</w:t>
        </w:r>
        <w:r>
          <w:tab/>
          <w:fldChar w:fldCharType="begin"/>
          <w:instrText xml:space="preserve"> PAGEREF _Toc237511248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B3FC62B"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49" w:anchor="_Toc237511249" w:history="1">
        <w:r>
          <w:rPr>
            <w:rStyle w:val="1030"/>
            <w:rFonts w:cs="Times New Roman"/>
            <w:lang w:val="en-US"/>
          </w:rPr>
          <w:t xml:space="preserve">3.6.4.1.</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giá trị gia tăng</w:t>
        </w:r>
        <w:r>
          <w:tab/>
          <w:fldChar w:fldCharType="begin"/>
          <w:instrText xml:space="preserve"> PAGEREF _Toc237511249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8A23FC2"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0" w:anchor="_Toc237511250" w:history="1">
        <w:r>
          <w:rPr>
            <w:rStyle w:val="1030"/>
            <w:rFonts w:cs="Times New Roman"/>
            <w:lang w:val="en-US"/>
          </w:rPr>
          <w:t xml:space="preserve">3.6.4.2.</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sự lãng phí</w:t>
        </w:r>
        <w:r>
          <w:tab/>
          <w:fldChar w:fldCharType="begin"/>
          <w:instrText xml:space="preserve"> PAGEREF _Toc237511250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374AAAD"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1" w:anchor="_Toc237511251" w:history="1">
        <w:r>
          <w:rPr>
            <w:rStyle w:val="1030"/>
            <w:rFonts w:cs="Times New Roman"/>
            <w:lang w:val="en-US"/>
          </w:rPr>
          <w:t xml:space="preserve">3.6.4.3.</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tích các bên liên quan</w:t>
        </w:r>
        <w:r>
          <w:tab/>
          <w:fldChar w:fldCharType="begin"/>
          <w:instrText xml:space="preserve"> PAGEREF _Toc237511251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4DC48756" w14:textId="77777777">
      <w:pPr>
        <w:pStyle w:val="1028"/>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52" w:anchor="_Toc237511252" w:history="1">
        <w:r>
          <w:rPr>
            <w:rStyle w:val="1030"/>
            <w:rFonts w:cs="Times New Roman"/>
            <w:lang w:val="en-US"/>
          </w:rPr>
          <w:t xml:space="preserve">3.6.5.</w:t>
        </w:r>
        <w:r>
          <w:rPr>
            <w:rFonts w:asciiTheme="minorHAnsi" w:hAnsiTheme="minorHAnsi" w:eastAsiaTheme="minorEastAsia"/>
            <w:sz w:val="24"/>
            <w:szCs w:val="24"/>
            <w:lang w:val="en-US"/>
            <w14:ligatures w14:val="standardContextual"/>
          </w:rPr>
          <w:tab/>
        </w:r>
        <w:r>
          <w:rPr>
            <w:rStyle w:val="1030"/>
            <w:rFonts w:cs="Times New Roman"/>
            <w:lang w:val="en-US"/>
          </w:rPr>
          <w:t xml:space="preserve">Phân tính định lượng</w:t>
        </w:r>
        <w:r>
          <w:tab/>
          <w:fldChar w:fldCharType="begin"/>
          <w:instrText xml:space="preserve"> PAGEREF _Toc237511252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788DBF1"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3" w:anchor="_Toc237511253" w:history="1">
        <w:r>
          <w:rPr>
            <w:rStyle w:val="1030"/>
            <w:rFonts w:cs="Times New Roman"/>
            <w:lang w:val="en-US"/>
          </w:rPr>
          <w:t xml:space="preserve">3.6.5.1.</w:t>
        </w:r>
        <w:r>
          <w:rPr>
            <w:rFonts w:asciiTheme="minorHAnsi" w:hAnsiTheme="minorHAnsi" w:eastAsiaTheme="minorEastAsia"/>
            <w:sz w:val="24"/>
            <w:szCs w:val="24"/>
            <w:lang w:val="en-US"/>
            <w14:ligatures w14:val="standardContextual"/>
          </w:rPr>
          <w:tab/>
        </w:r>
        <w:r>
          <w:rPr>
            <w:rStyle w:val="1030"/>
            <w:rFonts w:cs="Times New Roman"/>
            <w:lang w:val="en-US"/>
          </w:rPr>
          <w:t xml:space="preserve">Thời gian</w:t>
        </w:r>
        <w:r>
          <w:tab/>
          <w:fldChar w:fldCharType="begin"/>
          <w:instrText xml:space="preserve"> PAGEREF _Toc237511253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86A5D08"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4" w:anchor="_Toc237511254" w:history="1">
        <w:r>
          <w:rPr>
            <w:rStyle w:val="1030"/>
            <w:rFonts w:cs="Times New Roman"/>
            <w:lang w:val="en-US"/>
          </w:rPr>
          <w:t xml:space="preserve">3.6.5.2.</w:t>
        </w:r>
        <w:r>
          <w:rPr>
            <w:rFonts w:asciiTheme="minorHAnsi" w:hAnsiTheme="minorHAnsi" w:eastAsiaTheme="minorEastAsia"/>
            <w:sz w:val="24"/>
            <w:szCs w:val="24"/>
            <w:lang w:val="en-US"/>
            <w14:ligatures w14:val="standardContextual"/>
          </w:rPr>
          <w:tab/>
        </w:r>
        <w:r>
          <w:rPr>
            <w:rStyle w:val="1030"/>
            <w:rFonts w:cs="Times New Roman"/>
            <w:lang w:val="en-US"/>
          </w:rPr>
          <w:t xml:space="preserve">Chất lượng</w:t>
        </w:r>
        <w:r>
          <w:tab/>
          <w:fldChar w:fldCharType="begin"/>
          <w:instrText xml:space="preserve"> PAGEREF _Toc237511254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137FC364" w14:textId="77777777">
      <w:pPr>
        <w:pStyle w:val="1029"/>
        <w:pBdr/>
        <w:tabs>
          <w:tab w:val="left" w:leader="none" w:pos="1920"/>
          <w:tab w:val="right" w:leader="dot" w:pos="8777"/>
        </w:tabs>
        <w:spacing/>
        <w:ind/>
        <w:rPr>
          <w:rFonts w:asciiTheme="minorHAnsi" w:hAnsiTheme="minorHAnsi" w:eastAsiaTheme="minorEastAsia"/>
          <w:sz w:val="24"/>
          <w:szCs w:val="24"/>
          <w:lang w:val="en-US"/>
          <w14:ligatures w14:val="standardContextual"/>
        </w:rPr>
      </w:pPr>
      <w:r/>
      <w:hyperlink w:tooltip="#_Toc237511255" w:anchor="_Toc237511255" w:history="1">
        <w:r>
          <w:rPr>
            <w:rStyle w:val="1030"/>
            <w:rFonts w:cs="Times New Roman"/>
            <w:lang w:val="en-US"/>
          </w:rPr>
          <w:t xml:space="preserve">3.6.5.3.</w:t>
        </w:r>
        <w:r>
          <w:rPr>
            <w:rFonts w:asciiTheme="minorHAnsi" w:hAnsiTheme="minorHAnsi" w:eastAsiaTheme="minorEastAsia"/>
            <w:sz w:val="24"/>
            <w:szCs w:val="24"/>
            <w:lang w:val="en-US"/>
            <w14:ligatures w14:val="standardContextual"/>
          </w:rPr>
          <w:tab/>
        </w:r>
        <w:r>
          <w:rPr>
            <w:rStyle w:val="1030"/>
            <w:rFonts w:cs="Times New Roman"/>
            <w:lang w:val="en-US"/>
          </w:rPr>
          <w:t xml:space="preserve">Chi phí</w:t>
        </w:r>
        <w:r>
          <w:tab/>
          <w:fldChar w:fldCharType="begin"/>
          <w:instrText xml:space="preserve"> PAGEREF _Toc237511255 \h </w:instrText>
          <w:fldChar w:fldCharType="separate"/>
          <w:t xml:space="preserve">23</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77791BF" w14:textId="77777777">
      <w:pPr>
        <w:pStyle w:val="1027"/>
        <w:pBdr/>
        <w:tabs>
          <w:tab w:val="left" w:leader="none" w:pos="1440"/>
          <w:tab w:val="right" w:leader="dot" w:pos="8777"/>
        </w:tabs>
        <w:spacing/>
        <w:ind/>
        <w:rPr>
          <w:rFonts w:asciiTheme="minorHAnsi" w:hAnsiTheme="minorHAnsi" w:eastAsiaTheme="minorEastAsia"/>
          <w:sz w:val="24"/>
          <w:szCs w:val="24"/>
          <w:lang w:val="en-US"/>
          <w14:ligatures w14:val="standardContextual"/>
        </w:rPr>
      </w:pPr>
      <w:r/>
      <w:hyperlink w:tooltip="#_Toc237511256" w:anchor="_Toc237511256" w:history="1">
        <w:r>
          <w:rPr>
            <w:rStyle w:val="1030"/>
          </w:rPr>
          <w:t xml:space="preserve">Chương 4.</w:t>
        </w:r>
        <w:r>
          <w:rPr>
            <w:rFonts w:asciiTheme="minorHAnsi" w:hAnsiTheme="minorHAnsi" w:eastAsiaTheme="minorEastAsia"/>
            <w:sz w:val="24"/>
            <w:szCs w:val="24"/>
            <w:lang w:val="en-US"/>
            <w14:ligatures w14:val="standardContextual"/>
          </w:rPr>
          <w:tab/>
        </w:r>
        <w:r>
          <w:rPr>
            <w:rStyle w:val="1030"/>
          </w:rPr>
          <w:t xml:space="preserve">KẾT LUẬN</w:t>
        </w:r>
        <w:r>
          <w:tab/>
          <w:fldChar w:fldCharType="begin"/>
          <w:instrText xml:space="preserve"> PAGEREF _Toc237511256 \h </w:instrText>
          <w:fldChar w:fldCharType="separate"/>
          <w:t xml:space="preserve">24</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311F0BA1" w14:textId="77777777">
      <w:pPr>
        <w:pBdr/>
        <w:spacing/>
        <w:ind/>
        <w:rPr>
          <w:rFonts w:cs="Times New Roman"/>
          <w:b/>
          <w:sz w:val="28"/>
          <w:szCs w:val="26"/>
        </w:rPr>
      </w:pPr>
      <w:r>
        <w:rPr>
          <w:rFonts w:cs="Times New Roman"/>
          <w:b/>
          <w:sz w:val="28"/>
          <w:szCs w:val="26"/>
        </w:rPr>
        <w:fldChar w:fldCharType="end"/>
      </w:r>
      <w:r>
        <w:rPr>
          <w:rFonts w:cs="Times New Roman"/>
          <w:b/>
          <w:sz w:val="28"/>
          <w:szCs w:val="26"/>
        </w:rPr>
      </w:r>
    </w:p>
    <w:p w14:paraId="0F0DDEA8" w14:textId="77777777">
      <w:pPr>
        <w:pBdr/>
        <w:spacing/>
        <w:ind/>
        <w:jc w:val="center"/>
        <w:rPr>
          <w:rFonts w:cs="Times New Roman"/>
          <w:b/>
          <w:sz w:val="28"/>
          <w:szCs w:val="26"/>
        </w:rPr>
      </w:pPr>
      <w:r>
        <w:rPr>
          <w:rFonts w:cs="Times New Roman"/>
          <w:b/>
          <w:sz w:val="28"/>
          <w:szCs w:val="26"/>
        </w:rPr>
      </w:r>
      <w:r>
        <w:rPr>
          <w:rFonts w:cs="Times New Roman"/>
          <w:b/>
          <w:sz w:val="28"/>
          <w:szCs w:val="26"/>
        </w:rPr>
      </w:r>
    </w:p>
    <w:p w14:paraId="22238B3B" w14:textId="77777777">
      <w:pPr>
        <w:pBdr/>
        <w:spacing/>
        <w:ind/>
        <w:jc w:val="center"/>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p>
    <w:p w14:paraId="48A112C0" w14:textId="77777777">
      <w:pPr>
        <w:pStyle w:val="1024"/>
        <w:pBdr/>
        <w:spacing/>
        <w:ind/>
        <w:rPr>
          <w:rFonts w:cs="Times New Roman"/>
        </w:rPr>
      </w:pPr>
      <w:r>
        <w:rPr>
          <w:rFonts w:cs="Times New Roman"/>
        </w:rPr>
        <w:t xml:space="preserve">DANH MỤC HÌNH</w:t>
      </w:r>
      <w:r>
        <w:rPr>
          <w:rFonts w:cs="Times New Roman"/>
        </w:rPr>
      </w:r>
    </w:p>
    <w:p w14:paraId="6659320E" w14:textId="77777777">
      <w:pPr>
        <w:pStyle w:val="1031"/>
        <w:pBdr/>
        <w:tabs>
          <w:tab w:val="right" w:leader="dot" w:pos="8777"/>
        </w:tabs>
        <w:spacing/>
        <w:ind/>
        <w:rPr>
          <w:rFonts w:asciiTheme="minorHAnsi" w:hAnsiTheme="minorHAnsi" w:eastAsiaTheme="minorEastAsia"/>
          <w:sz w:val="24"/>
          <w:szCs w:val="24"/>
          <w:lang w:val="en-US"/>
          <w14:ligatures w14:val="standardContextual"/>
        </w:rPr>
      </w:pPr>
      <w:r>
        <w:rPr>
          <w:rFonts w:cs="Times New Roman"/>
          <w:b/>
          <w:sz w:val="28"/>
          <w:szCs w:val="26"/>
        </w:rPr>
        <w:fldChar w:fldCharType="begin"/>
        <w:instrText xml:space="preserve"> TOC \h \z \c "Hình" </w:instrText>
        <w:fldChar w:fldCharType="separate"/>
      </w:r>
      <w:hyperlink w:tooltip="#_Toc237511257" w:anchor="_Toc237511257" w:history="1">
        <w:r>
          <w:rPr>
            <w:rStyle w:val="1030"/>
          </w:rPr>
          <w:t xml:space="preserve">Hình 1.1</w:t>
        </w:r>
        <w:r>
          <w:rPr>
            <w:rStyle w:val="1030"/>
            <w:lang w:val="en-US"/>
          </w:rPr>
          <w:t xml:space="preserve"> Cơ cấu tổ chức Công ty Cổ phần Bán lẻ Kỹ thuật số FPT</w:t>
        </w:r>
        <w:r>
          <w:tab/>
          <w:fldChar w:fldCharType="begin"/>
          <w:instrText xml:space="preserve"> PAGEREF _Toc237511257 \h </w:instrText>
          <w:fldChar w:fldCharType="separate"/>
          <w:t xml:space="preserve">9</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06E228EB" w14:textId="77777777">
      <w:pPr>
        <w:pStyle w:val="1031"/>
        <w:pBdr/>
        <w:tabs>
          <w:tab w:val="right" w:leader="dot" w:pos="8777"/>
        </w:tabs>
        <w:spacing/>
        <w:ind/>
        <w:rPr>
          <w:rFonts w:asciiTheme="minorHAnsi" w:hAnsiTheme="minorHAnsi" w:eastAsiaTheme="minorEastAsia"/>
          <w:sz w:val="24"/>
          <w:szCs w:val="24"/>
          <w:lang w:val="en-US"/>
          <w14:ligatures w14:val="standardContextual"/>
        </w:rPr>
      </w:pPr>
      <w:r/>
      <w:hyperlink w:tooltip="#_Toc237511258" w:anchor="_Toc237511258" w:history="1">
        <w:r>
          <w:rPr>
            <w:rStyle w:val="1030"/>
          </w:rPr>
          <w:t xml:space="preserve">Hình 2.1</w:t>
        </w:r>
        <w:r>
          <w:rPr>
            <w:rStyle w:val="1030"/>
            <w:lang w:val="en-US"/>
          </w:rPr>
          <w:t xml:space="preserve"> Sơ đồ kiến trúc quy trình nghiệp vụ FPT Shop</w:t>
        </w:r>
        <w:r>
          <w:tab/>
          <w:fldChar w:fldCharType="begin"/>
          <w:instrText xml:space="preserve"> PAGEREF _Toc237511258 \h </w:instrText>
          <w:fldChar w:fldCharType="separate"/>
          <w:t xml:space="preserve">16</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2D486D14" w14:textId="77777777">
      <w:pPr>
        <w:pBdr/>
        <w:spacing/>
        <w:ind/>
        <w:rPr>
          <w:rFonts w:cs="Times New Roman"/>
          <w:b/>
          <w:sz w:val="28"/>
          <w:szCs w:val="26"/>
        </w:rPr>
      </w:pPr>
      <w:r>
        <w:rPr>
          <w:rFonts w:cs="Times New Roman"/>
          <w:b/>
          <w:sz w:val="28"/>
          <w:szCs w:val="26"/>
        </w:rPr>
        <w:fldChar w:fldCharType="end"/>
      </w:r>
      <w:r>
        <w:rPr>
          <w:rFonts w:cs="Times New Roman"/>
          <w:b/>
          <w:sz w:val="28"/>
          <w:szCs w:val="26"/>
        </w:rPr>
      </w:r>
    </w:p>
    <w:p w14:paraId="4E8D6A76" w14:textId="77777777">
      <w:pPr>
        <w:pBdr/>
        <w:spacing/>
        <w:ind/>
        <w:rPr>
          <w:rFonts w:cs="Times New Roman"/>
          <w:b/>
          <w:sz w:val="28"/>
          <w:szCs w:val="26"/>
        </w:rPr>
      </w:pPr>
      <w:r>
        <w:rPr>
          <w:rFonts w:cs="Times New Roman"/>
          <w:b/>
          <w:sz w:val="28"/>
          <w:szCs w:val="26"/>
        </w:rPr>
      </w:r>
      <w:r>
        <w:rPr>
          <w:rFonts w:cs="Times New Roman"/>
          <w:b/>
          <w:sz w:val="28"/>
          <w:szCs w:val="26"/>
        </w:rPr>
      </w:r>
    </w:p>
    <w:p w14:paraId="223A14AC" w14:textId="77777777">
      <w:pPr>
        <w:pBdr/>
        <w:spacing/>
        <w:ind/>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p>
    <w:p w14:paraId="2937E23A" w14:textId="77777777">
      <w:pPr>
        <w:pStyle w:val="1024"/>
        <w:pBdr/>
        <w:spacing/>
        <w:ind/>
        <w:rPr>
          <w:rFonts w:cs="Times New Roman"/>
        </w:rPr>
      </w:pPr>
      <w:r>
        <w:rPr>
          <w:rFonts w:cs="Times New Roman"/>
        </w:rPr>
        <w:t xml:space="preserve">DANH MỤC BẢNG</w:t>
      </w:r>
      <w:r>
        <w:rPr>
          <w:rFonts w:cs="Times New Roman"/>
        </w:rPr>
      </w:r>
    </w:p>
    <w:p w14:paraId="5FEE9972" w14:textId="77777777">
      <w:pPr>
        <w:pStyle w:val="1031"/>
        <w:pBdr/>
        <w:tabs>
          <w:tab w:val="right" w:leader="dot" w:pos="8777"/>
        </w:tabs>
        <w:spacing/>
        <w:ind/>
        <w:rPr>
          <w:rFonts w:asciiTheme="minorHAnsi" w:hAnsiTheme="minorHAnsi" w:eastAsiaTheme="minorEastAsia"/>
          <w:sz w:val="24"/>
          <w:szCs w:val="24"/>
          <w:lang w:val="en-US"/>
          <w14:ligatures w14:val="standardContextual"/>
        </w:rPr>
      </w:pPr>
      <w:r>
        <w:rPr>
          <w:rFonts w:cs="Times New Roman"/>
          <w:b/>
          <w:sz w:val="28"/>
          <w:szCs w:val="26"/>
        </w:rPr>
        <w:fldChar w:fldCharType="begin"/>
        <w:instrText xml:space="preserve"> TOC \h \z \c "Bảng" </w:instrText>
        <w:fldChar w:fldCharType="separate"/>
      </w:r>
      <w:hyperlink w:tooltip="#_Toc237511259" w:anchor="_Toc237511259" w:history="1">
        <w:r>
          <w:rPr>
            <w:rStyle w:val="1030"/>
          </w:rPr>
          <w:t xml:space="preserve">Bảng 2.1</w:t>
        </w:r>
        <w:r>
          <w:rPr>
            <w:rStyle w:val="1030"/>
            <w:lang w:val="en-US"/>
          </w:rPr>
          <w:t xml:space="preserve"> Các quy trình được lựa chọn phân tích</w:t>
        </w:r>
        <w:r>
          <w:tab/>
          <w:fldChar w:fldCharType="begin"/>
          <w:instrText xml:space="preserve"> PAGEREF _Toc237511259 \h </w:instrText>
          <w:fldChar w:fldCharType="separate"/>
          <w:t xml:space="preserve">17</w:t>
          <w:fldChar w:fldCharType="end"/>
        </w:r>
      </w:hyperlink>
      <w:r>
        <w:rPr>
          <w:rFonts w:asciiTheme="minorHAnsi" w:hAnsiTheme="minorHAnsi" w:eastAsiaTheme="minorEastAsia"/>
          <w:sz w:val="24"/>
          <w:szCs w:val="24"/>
          <w:lang w:val="en-US"/>
          <w14:ligatures w14:val="standardContextual"/>
        </w:rPr>
      </w:r>
      <w:r>
        <w:rPr>
          <w:rFonts w:asciiTheme="minorHAnsi" w:hAnsiTheme="minorHAnsi" w:eastAsiaTheme="minorEastAsia"/>
          <w:sz w:val="24"/>
          <w:szCs w:val="24"/>
          <w:lang w:val="en-US"/>
          <w14:ligatures w14:val="standardContextual"/>
        </w:rPr>
      </w:r>
    </w:p>
    <w:p w14:paraId="5F81841A" w14:textId="77777777">
      <w:pPr>
        <w:pBdr/>
        <w:spacing/>
        <w:ind/>
        <w:rPr>
          <w:rFonts w:cs="Times New Roman"/>
          <w:b/>
          <w:sz w:val="28"/>
          <w:szCs w:val="26"/>
        </w:rPr>
      </w:pPr>
      <w:r>
        <w:rPr>
          <w:rFonts w:cs="Times New Roman"/>
          <w:b/>
          <w:sz w:val="28"/>
          <w:szCs w:val="26"/>
        </w:rPr>
        <w:fldChar w:fldCharType="end"/>
      </w:r>
      <w:r>
        <w:rPr>
          <w:rFonts w:cs="Times New Roman"/>
          <w:b/>
          <w:sz w:val="28"/>
          <w:szCs w:val="26"/>
        </w:rPr>
      </w:r>
    </w:p>
    <w:p w14:paraId="06B5C38C" w14:textId="77777777">
      <w:pPr>
        <w:pBdr/>
        <w:spacing/>
        <w:ind/>
        <w:rPr>
          <w:rFonts w:cs="Times New Roman"/>
          <w:b/>
          <w:sz w:val="28"/>
          <w:szCs w:val="26"/>
        </w:rPr>
      </w:pPr>
      <w:r>
        <w:rPr>
          <w:rFonts w:cs="Times New Roman"/>
          <w:b/>
          <w:sz w:val="28"/>
          <w:szCs w:val="26"/>
        </w:rPr>
      </w:r>
      <w:r>
        <w:rPr>
          <w:rFonts w:cs="Times New Roman"/>
          <w:b/>
          <w:sz w:val="28"/>
          <w:szCs w:val="26"/>
        </w:rPr>
      </w:r>
    </w:p>
    <w:p w14:paraId="061B8D22" w14:textId="77777777">
      <w:pPr>
        <w:pBdr/>
        <w:spacing/>
        <w:ind/>
        <w:rPr>
          <w:rFonts w:cs="Times New Roman"/>
          <w:b/>
          <w:sz w:val="28"/>
          <w:szCs w:val="26"/>
        </w:rPr>
      </w:pPr>
      <w:r>
        <w:rPr>
          <w:rFonts w:cs="Times New Roman"/>
          <w:b/>
          <w:sz w:val="28"/>
          <w:szCs w:val="26"/>
        </w:rPr>
      </w:r>
      <w:r>
        <w:rPr>
          <w:rFonts w:cs="Times New Roman"/>
          <w:b/>
          <w:sz w:val="28"/>
          <w:szCs w:val="26"/>
        </w:rPr>
      </w:r>
    </w:p>
    <w:p w14:paraId="6A01F876" w14:textId="77777777">
      <w:pPr>
        <w:pBdr/>
        <w:spacing/>
        <w:ind/>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p>
    <w:p w14:paraId="68A5C006" w14:textId="77777777">
      <w:pPr>
        <w:pStyle w:val="1024"/>
        <w:pBdr/>
        <w:spacing/>
        <w:ind/>
        <w:rPr>
          <w:rFonts w:cs="Times New Roman"/>
        </w:rPr>
      </w:pPr>
      <w:r>
        <w:rPr>
          <w:rFonts w:cs="Times New Roman"/>
        </w:rPr>
        <w:t xml:space="preserve">DANH MỤC TỪ VIẾT TẮT</w:t>
      </w:r>
      <w:r>
        <w:rPr>
          <w:rFonts w:cs="Times New Roman"/>
        </w:rPr>
      </w:r>
    </w:p>
    <w:tbl>
      <w:tblPr>
        <w:tblStyle w:val="1013"/>
        <w:tblInd w:w="-1120" w:type="dxa"/>
        <w:tblW w:w="10488"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016"/>
        <w:gridCol w:w="3075"/>
        <w:gridCol w:w="539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39C49B5E" w14:textId="77777777">
            <w:pPr>
              <w:pBdr/>
              <w:spacing w:after="0" w:line="240" w:lineRule="auto"/>
              <w:ind/>
              <w:jc w:val="center"/>
              <w:rPr/>
            </w:pPr>
            <w:r>
              <w:rPr>
                <w:b/>
                <w:color w:val="000000"/>
                <w:sz w:val="24"/>
              </w:rPr>
              <w:t xml:space="preserve">Từ viết tắt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6894249" w14:textId="77777777">
            <w:pPr>
              <w:pBdr/>
              <w:spacing w:after="0" w:line="240" w:lineRule="auto"/>
              <w:ind/>
              <w:jc w:val="center"/>
              <w:rPr/>
            </w:pPr>
            <w:r>
              <w:rPr>
                <w:b/>
                <w:color w:val="000000"/>
                <w:sz w:val="24"/>
              </w:rPr>
              <w:t xml:space="preserve">Nguyên nghĩa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1AC0BBE5" w14:textId="77777777">
            <w:pPr>
              <w:pBdr/>
              <w:spacing w:after="0" w:line="240" w:lineRule="auto"/>
              <w:ind/>
              <w:jc w:val="center"/>
              <w:rPr/>
            </w:pPr>
            <w:r>
              <w:rPr>
                <w:b/>
                <w:color w:val="000000"/>
                <w:sz w:val="24"/>
              </w:rPr>
              <w:t xml:space="preserve">Diễn giải tiếng Việt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47B5E777" w14:textId="77777777">
            <w:pPr>
              <w:pBdr/>
              <w:spacing w:after="0" w:line="240" w:lineRule="auto"/>
              <w:ind/>
              <w:rPr/>
            </w:pPr>
            <w:r>
              <w:rPr>
                <w:color w:val="000000"/>
                <w:sz w:val="24"/>
              </w:rPr>
              <w:t xml:space="preserve">3PL</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87D8A7C" w14:textId="77777777">
            <w:pPr>
              <w:pBdr/>
              <w:spacing w:after="0" w:line="240" w:lineRule="auto"/>
              <w:ind/>
              <w:rPr/>
            </w:pPr>
            <w:r>
              <w:rPr>
                <w:color w:val="000000"/>
                <w:sz w:val="24"/>
              </w:rPr>
              <w:t xml:space="preserve">Third-Party Logistics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336911C" w14:textId="77777777">
            <w:pPr>
              <w:pBdr/>
              <w:spacing w:after="0" w:line="240" w:lineRule="auto"/>
              <w:ind/>
              <w:rPr/>
            </w:pPr>
            <w:r>
              <w:rPr>
                <w:color w:val="000000"/>
                <w:sz w:val="24"/>
              </w:rPr>
              <w:t xml:space="preserve">Đơn vị cung cấp dịch vụ logistics bên thứ ba</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7D423D9" w14:textId="77777777">
            <w:pPr>
              <w:pBdr/>
              <w:spacing w:after="0" w:line="240" w:lineRule="auto"/>
              <w:ind/>
              <w:rPr/>
            </w:pPr>
            <w:r>
              <w:rPr>
                <w:color w:val="000000"/>
                <w:sz w:val="24"/>
              </w:rPr>
              <w:t xml:space="preserve">AOV</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50703883" w14:textId="77777777">
            <w:pPr>
              <w:pBdr/>
              <w:spacing w:after="0" w:line="240" w:lineRule="auto"/>
              <w:ind/>
              <w:rPr/>
            </w:pPr>
            <w:r>
              <w:rPr>
                <w:color w:val="000000"/>
                <w:sz w:val="24"/>
              </w:rPr>
              <w:t xml:space="preserve">Average Order Value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C34DD04" w14:textId="77777777">
            <w:pPr>
              <w:pBdr/>
              <w:spacing w:after="0" w:line="240" w:lineRule="auto"/>
              <w:ind/>
              <w:rPr/>
            </w:pPr>
            <w:r>
              <w:rPr>
                <w:color w:val="000000"/>
                <w:sz w:val="24"/>
              </w:rPr>
              <w:t xml:space="preserve">Giá trị đơn hàng bình quân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3ADB665" w14:textId="77777777">
            <w:pPr>
              <w:pBdr/>
              <w:spacing w:after="0" w:line="240" w:lineRule="auto"/>
              <w:ind/>
              <w:rPr/>
            </w:pPr>
            <w:r>
              <w:rPr>
                <w:color w:val="000000"/>
                <w:sz w:val="24"/>
              </w:rPr>
              <w:t xml:space="preserve">API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A3B2672" w14:textId="77777777">
            <w:pPr>
              <w:pBdr/>
              <w:spacing w:after="0" w:line="240" w:lineRule="auto"/>
              <w:ind/>
              <w:rPr/>
            </w:pPr>
            <w:r>
              <w:rPr>
                <w:color w:val="000000"/>
                <w:sz w:val="24"/>
              </w:rPr>
              <w:t xml:space="preserve">Application Programming Interface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A3EB083" w14:textId="77777777">
            <w:pPr>
              <w:pBdr/>
              <w:spacing w:after="0" w:line="240" w:lineRule="auto"/>
              <w:ind/>
              <w:rPr/>
            </w:pPr>
            <w:r>
              <w:rPr>
                <w:color w:val="000000"/>
                <w:sz w:val="24"/>
              </w:rPr>
              <w:t xml:space="preserve">Giao diện lập trình ứng dụng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08CD07F" w14:textId="77777777">
            <w:pPr>
              <w:pBdr/>
              <w:spacing w:after="0" w:line="240" w:lineRule="auto"/>
              <w:ind/>
              <w:rPr/>
            </w:pPr>
            <w:r>
              <w:rPr>
                <w:color w:val="000000"/>
                <w:sz w:val="24"/>
              </w:rPr>
              <w:t xml:space="preserve">BPMN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5277367" w14:textId="77777777">
            <w:pPr>
              <w:pBdr/>
              <w:spacing w:after="0" w:line="240" w:lineRule="auto"/>
              <w:ind/>
              <w:rPr/>
            </w:pPr>
            <w:r>
              <w:rPr>
                <w:color w:val="000000"/>
                <w:sz w:val="24"/>
              </w:rPr>
              <w:t xml:space="preserve">Business Process Model and Notation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15830A0A" w14:textId="77777777">
            <w:pPr>
              <w:pBdr/>
              <w:spacing w:after="0" w:line="240" w:lineRule="auto"/>
              <w:ind/>
              <w:rPr/>
            </w:pPr>
            <w:r>
              <w:rPr>
                <w:color w:val="000000"/>
                <w:sz w:val="24"/>
              </w:rPr>
              <w:t xml:space="preserve">Ngôn ngữ mô hình hóa và ký hiệu quy trình nghiệp vụ</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726B5C5" w14:textId="77777777">
            <w:pPr>
              <w:pBdr/>
              <w:spacing w:after="0" w:line="240" w:lineRule="auto"/>
              <w:ind/>
              <w:rPr/>
            </w:pPr>
            <w:r>
              <w:rPr>
                <w:color w:val="000000"/>
                <w:sz w:val="24"/>
              </w:rPr>
              <w:t xml:space="preserve">BVA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3181C10" w14:textId="77777777">
            <w:pPr>
              <w:pBdr/>
              <w:spacing w:after="0" w:line="240" w:lineRule="auto"/>
              <w:ind/>
              <w:rPr/>
            </w:pPr>
            <w:r>
              <w:rPr>
                <w:color w:val="000000"/>
                <w:sz w:val="24"/>
              </w:rPr>
              <w:t xml:space="preserve">Business Value Adding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1EF94EF5" w14:textId="77777777">
            <w:pPr>
              <w:pBdr/>
              <w:spacing w:after="0" w:line="240" w:lineRule="auto"/>
              <w:ind/>
              <w:rPr/>
            </w:pPr>
            <w:r>
              <w:rPr>
                <w:color w:val="000000"/>
                <w:sz w:val="24"/>
              </w:rPr>
              <w:t xml:space="preserve">Hoạt động tạo giá trị cho doanh nghiệp</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564F1DE" w14:textId="77777777">
            <w:pPr>
              <w:pBdr/>
              <w:spacing w:after="0" w:line="240" w:lineRule="auto"/>
              <w:ind/>
              <w:rPr/>
            </w:pPr>
            <w:r>
              <w:rPr>
                <w:color w:val="000000"/>
                <w:sz w:val="24"/>
              </w:rPr>
              <w:t xml:space="preserve">COD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C9FD033" w14:textId="77777777">
            <w:pPr>
              <w:pBdr/>
              <w:spacing w:after="0" w:line="240" w:lineRule="auto"/>
              <w:ind/>
              <w:rPr/>
            </w:pPr>
            <w:r>
              <w:rPr>
                <w:color w:val="000000"/>
                <w:sz w:val="24"/>
              </w:rPr>
              <w:t xml:space="preserve">Cash on Delivery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A032CB6" w14:textId="77777777">
            <w:pPr>
              <w:pBdr/>
              <w:spacing w:after="0" w:line="240" w:lineRule="auto"/>
              <w:ind/>
              <w:rPr/>
            </w:pPr>
            <w:r>
              <w:rPr>
                <w:color w:val="000000"/>
                <w:sz w:val="24"/>
              </w:rPr>
              <w:t xml:space="preserve">Thanh toán khi nhận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375DC066" w14:textId="77777777">
            <w:pPr>
              <w:pBdr/>
              <w:spacing w:after="0" w:line="240" w:lineRule="auto"/>
              <w:ind/>
              <w:rPr/>
            </w:pPr>
            <w:r>
              <w:rPr>
                <w:color w:val="000000"/>
                <w:sz w:val="24"/>
              </w:rPr>
              <w:t xml:space="preserve">CTE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2AAD5B5" w14:textId="77777777">
            <w:pPr>
              <w:pBdr/>
              <w:spacing w:after="0" w:line="240" w:lineRule="auto"/>
              <w:ind/>
              <w:rPr/>
            </w:pPr>
            <w:r>
              <w:rPr>
                <w:color w:val="000000"/>
                <w:sz w:val="24"/>
              </w:rPr>
              <w:t xml:space="preserve">Cycle Time Efficiency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0ED553A1" w14:textId="77777777">
            <w:pPr>
              <w:pBdr/>
              <w:spacing w:after="0" w:line="240" w:lineRule="auto"/>
              <w:ind/>
              <w:rPr/>
            </w:pPr>
            <w:r>
              <w:rPr>
                <w:color w:val="000000"/>
                <w:sz w:val="24"/>
              </w:rPr>
              <w:t xml:space="preserve">Hiệu suất chu kỳ</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F0E6E62" w14:textId="77777777">
            <w:pPr>
              <w:pBdr/>
              <w:spacing w:after="0" w:line="240" w:lineRule="auto"/>
              <w:ind/>
              <w:rPr/>
            </w:pPr>
            <w:r>
              <w:rPr>
                <w:color w:val="000000"/>
                <w:sz w:val="24"/>
              </w:rPr>
              <w:t xml:space="preserve">FRT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7AD9DB6"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0A882F8E" w14:textId="77777777">
            <w:pPr>
              <w:pBdr/>
              <w:spacing w:after="0" w:line="240" w:lineRule="auto"/>
              <w:ind/>
              <w:rPr/>
            </w:pPr>
            <w:r>
              <w:rPr>
                <w:color w:val="000000"/>
                <w:sz w:val="24"/>
              </w:rPr>
              <w:t xml:space="preserve">Mã chứng khoán của Công ty Cổ phần Bán lẻ Kỹ thuật số FPT (FPT Retail)</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0F8FC9D" w14:textId="77777777">
            <w:pPr>
              <w:pBdr/>
              <w:spacing w:after="0" w:line="240" w:lineRule="auto"/>
              <w:ind/>
              <w:rPr/>
            </w:pPr>
            <w:r>
              <w:rPr>
                <w:color w:val="000000"/>
                <w:sz w:val="24"/>
              </w:rPr>
              <w:t xml:space="preserve">GHN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B00023A"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5A625A30" w14:textId="77777777">
            <w:pPr>
              <w:pBdr/>
              <w:spacing w:after="0" w:line="240" w:lineRule="auto"/>
              <w:ind/>
              <w:rPr/>
            </w:pPr>
            <w:r>
              <w:rPr>
                <w:color w:val="000000"/>
                <w:sz w:val="24"/>
              </w:rPr>
              <w:t xml:space="preserve">Giao Hàng Nhanh (đơn vị vận chuyển)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6D125C4" w14:textId="77777777">
            <w:pPr>
              <w:pBdr/>
              <w:spacing w:after="0" w:line="240" w:lineRule="auto"/>
              <w:ind/>
              <w:rPr/>
            </w:pPr>
            <w:r>
              <w:rPr>
                <w:color w:val="000000"/>
                <w:sz w:val="24"/>
              </w:rPr>
              <w:t xml:space="preserve">ICT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0A295BD" w14:textId="77777777">
            <w:pPr>
              <w:pBdr/>
              <w:spacing w:after="0" w:line="240" w:lineRule="auto"/>
              <w:ind/>
              <w:rPr/>
            </w:pPr>
            <w:r>
              <w:rPr>
                <w:color w:val="000000"/>
                <w:sz w:val="24"/>
              </w:rPr>
              <w:t xml:space="preserve">Information and Communications Technology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38573CB7" w14:textId="77777777">
            <w:pPr>
              <w:pBdr/>
              <w:spacing w:after="0" w:line="240" w:lineRule="auto"/>
              <w:ind/>
              <w:rPr/>
            </w:pPr>
            <w:r>
              <w:rPr>
                <w:color w:val="000000"/>
                <w:sz w:val="24"/>
              </w:rPr>
              <w:t xml:space="preserve">Công nghệ thông tin và truyền thông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B7B3EDD" w14:textId="77777777">
            <w:pPr>
              <w:pBdr/>
              <w:spacing w:after="0" w:line="240" w:lineRule="auto"/>
              <w:ind/>
              <w:rPr/>
            </w:pPr>
            <w:r>
              <w:rPr>
                <w:color w:val="000000"/>
                <w:sz w:val="24"/>
              </w:rPr>
              <w:t xml:space="preserve">IMEI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22791AF" w14:textId="77777777">
            <w:pPr>
              <w:pBdr/>
              <w:spacing w:after="0" w:line="240" w:lineRule="auto"/>
              <w:ind/>
              <w:rPr/>
            </w:pPr>
            <w:r>
              <w:rPr>
                <w:color w:val="000000"/>
                <w:sz w:val="24"/>
              </w:rPr>
              <w:t xml:space="preserve">International Mobile Equipment Identity</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30CA18A" w14:textId="77777777">
            <w:pPr>
              <w:pBdr/>
              <w:spacing w:after="0" w:line="240" w:lineRule="auto"/>
              <w:ind/>
              <w:rPr/>
            </w:pPr>
            <w:r>
              <w:rPr>
                <w:color w:val="000000"/>
                <w:sz w:val="24"/>
              </w:rPr>
              <w:t xml:space="preserve">Số định danh thiết bị di động quốc tế</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CA97726" w14:textId="77777777">
            <w:pPr>
              <w:pBdr/>
              <w:spacing w:after="0" w:line="240" w:lineRule="auto"/>
              <w:ind/>
              <w:rPr/>
            </w:pPr>
            <w:r>
              <w:rPr>
                <w:color w:val="000000"/>
                <w:sz w:val="24"/>
              </w:rPr>
              <w:t xml:space="preserve">KPI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7C4CBA34" w14:textId="77777777">
            <w:pPr>
              <w:pBdr/>
              <w:spacing w:after="0" w:line="240" w:lineRule="auto"/>
              <w:ind/>
              <w:rPr/>
            </w:pPr>
            <w:r>
              <w:rPr>
                <w:color w:val="000000"/>
                <w:sz w:val="24"/>
              </w:rPr>
              <w:t xml:space="preserve">Key Performance Indicator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26904F15" w14:textId="77777777">
            <w:pPr>
              <w:pBdr/>
              <w:spacing w:after="0" w:line="240" w:lineRule="auto"/>
              <w:ind/>
              <w:rPr/>
            </w:pPr>
            <w:r>
              <w:rPr>
                <w:color w:val="000000"/>
                <w:sz w:val="24"/>
              </w:rPr>
              <w:t xml:space="preserve">Chỉ số hiệu suất trọng yếu</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1161032B" w14:textId="77777777">
            <w:pPr>
              <w:pBdr/>
              <w:spacing w:after="0" w:line="240" w:lineRule="auto"/>
              <w:ind/>
              <w:rPr/>
            </w:pPr>
            <w:r>
              <w:rPr>
                <w:color w:val="000000"/>
                <w:sz w:val="24"/>
              </w:rPr>
              <w:t xml:space="preserve">LNTT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51C33727"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927A54A" w14:textId="77777777">
            <w:pPr>
              <w:pBdr/>
              <w:spacing w:after="0" w:line="240" w:lineRule="auto"/>
              <w:ind/>
              <w:rPr/>
            </w:pPr>
            <w:r>
              <w:rPr>
                <w:color w:val="000000"/>
                <w:sz w:val="24"/>
              </w:rPr>
              <w:t xml:space="preserve">Lợi nhuận trước thuế</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0DF42B5" w14:textId="77777777">
            <w:pPr>
              <w:pBdr/>
              <w:spacing w:after="0" w:line="240" w:lineRule="auto"/>
              <w:ind/>
              <w:rPr/>
            </w:pPr>
            <w:r>
              <w:rPr>
                <w:color w:val="000000"/>
                <w:sz w:val="24"/>
              </w:rPr>
              <w:t xml:space="preserve">NPS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00EE7C2" w14:textId="77777777">
            <w:pPr>
              <w:pBdr/>
              <w:spacing w:after="0" w:line="240" w:lineRule="auto"/>
              <w:ind/>
              <w:rPr/>
            </w:pPr>
            <w:r>
              <w:rPr>
                <w:color w:val="000000"/>
                <w:sz w:val="24"/>
              </w:rPr>
              <w:t xml:space="preserve">Net Promoter Score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6DDB452" w14:textId="77777777">
            <w:pPr>
              <w:pBdr/>
              <w:spacing w:after="0" w:line="240" w:lineRule="auto"/>
              <w:ind/>
              <w:rPr/>
            </w:pPr>
            <w:r>
              <w:rPr>
                <w:color w:val="000000"/>
                <w:sz w:val="24"/>
              </w:rPr>
              <w:t xml:space="preserve">Chỉ số thiện cảm khách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01F53D9C" w14:textId="77777777">
            <w:pPr>
              <w:pBdr/>
              <w:spacing w:after="0" w:line="240" w:lineRule="auto"/>
              <w:ind/>
              <w:rPr/>
            </w:pPr>
            <w:r>
              <w:rPr>
                <w:color w:val="000000"/>
                <w:sz w:val="24"/>
              </w:rPr>
              <w:t xml:space="preserve">NVA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3849495D" w14:textId="77777777">
            <w:pPr>
              <w:pBdr/>
              <w:spacing w:after="0" w:line="240" w:lineRule="auto"/>
              <w:ind/>
              <w:rPr/>
            </w:pPr>
            <w:r>
              <w:rPr>
                <w:color w:val="000000"/>
                <w:sz w:val="24"/>
              </w:rPr>
              <w:t xml:space="preserve">Non-Value Adding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E903765" w14:textId="77777777">
            <w:pPr>
              <w:pBdr/>
              <w:spacing w:after="0" w:line="240" w:lineRule="auto"/>
              <w:ind/>
              <w:rPr/>
            </w:pPr>
            <w:r>
              <w:rPr>
                <w:color w:val="000000"/>
                <w:sz w:val="24"/>
              </w:rPr>
              <w:t xml:space="preserve">Hoạt động không tạo giá trị</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2BCA6C3" w14:textId="77777777">
            <w:pPr>
              <w:pBdr/>
              <w:spacing w:after="0" w:line="240" w:lineRule="auto"/>
              <w:ind/>
              <w:rPr/>
            </w:pPr>
            <w:r>
              <w:rPr>
                <w:color w:val="000000"/>
                <w:sz w:val="24"/>
              </w:rPr>
              <w:t xml:space="preserve">OMS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A56822C" w14:textId="77777777">
            <w:pPr>
              <w:pBdr/>
              <w:spacing w:after="0" w:line="240" w:lineRule="auto"/>
              <w:ind/>
              <w:rPr/>
            </w:pPr>
            <w:r>
              <w:rPr>
                <w:color w:val="000000"/>
                <w:sz w:val="24"/>
              </w:rPr>
              <w:t xml:space="preserve">Order Management System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3CCAB39" w14:textId="77777777">
            <w:pPr>
              <w:pBdr/>
              <w:spacing w:after="0" w:line="240" w:lineRule="auto"/>
              <w:ind/>
              <w:rPr/>
            </w:pPr>
            <w:r>
              <w:rPr>
                <w:color w:val="000000"/>
                <w:sz w:val="24"/>
              </w:rPr>
              <w:t xml:space="preserve">Hệ thống quản lý đơn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3B9BED91" w14:textId="77777777">
            <w:pPr>
              <w:pBdr/>
              <w:spacing w:after="0" w:line="240" w:lineRule="auto"/>
              <w:ind/>
              <w:rPr/>
            </w:pPr>
            <w:r>
              <w:rPr>
                <w:color w:val="000000"/>
                <w:sz w:val="24"/>
              </w:rPr>
              <w:t xml:space="preserve">POR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7F5ACD7" w14:textId="77777777">
            <w:pPr>
              <w:pBdr/>
              <w:spacing w:after="0" w:line="240" w:lineRule="auto"/>
              <w:ind/>
              <w:rPr/>
            </w:pPr>
            <w:r>
              <w:rPr>
                <w:color w:val="000000"/>
                <w:sz w:val="24"/>
              </w:rPr>
              <w:t xml:space="preserve">Perfect Order Rate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56F493CA" w14:textId="77777777">
            <w:pPr>
              <w:pBdr/>
              <w:spacing w:after="0" w:line="240" w:lineRule="auto"/>
              <w:ind/>
              <w:rPr/>
            </w:pPr>
            <w:r>
              <w:rPr>
                <w:color w:val="000000"/>
                <w:sz w:val="24"/>
              </w:rPr>
              <w:t xml:space="preserve">Tỷ lệ đơn hàng hoàn hảo</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63A5ED5A" w14:textId="77777777">
            <w:pPr>
              <w:pBdr/>
              <w:spacing w:after="0" w:line="240" w:lineRule="auto"/>
              <w:ind/>
              <w:rPr/>
            </w:pPr>
            <w:r>
              <w:rPr>
                <w:color w:val="000000"/>
                <w:sz w:val="24"/>
              </w:rPr>
              <w:t xml:space="preserve">SKU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6F8F8137" w14:textId="77777777">
            <w:pPr>
              <w:pBdr/>
              <w:spacing w:after="0" w:line="240" w:lineRule="auto"/>
              <w:ind/>
              <w:rPr/>
            </w:pPr>
            <w:r>
              <w:rPr>
                <w:color w:val="000000"/>
                <w:sz w:val="24"/>
              </w:rPr>
              <w:t xml:space="preserve">Stock Keeping Unit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F5D0DEB" w14:textId="77777777">
            <w:pPr>
              <w:pBdr/>
              <w:spacing w:after="0" w:line="240" w:lineRule="auto"/>
              <w:ind/>
              <w:rPr/>
            </w:pPr>
            <w:r>
              <w:rPr>
                <w:color w:val="000000"/>
                <w:sz w:val="24"/>
              </w:rPr>
              <w:t xml:space="preserve">Đơn vị lưu kho (mã sản phẩm)</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76820F1" w14:textId="77777777">
            <w:pPr>
              <w:pBdr/>
              <w:spacing w:after="0" w:line="240" w:lineRule="auto"/>
              <w:ind/>
              <w:rPr/>
            </w:pPr>
            <w:r>
              <w:rPr>
                <w:color w:val="000000"/>
                <w:sz w:val="24"/>
              </w:rPr>
              <w:t xml:space="preserve">SLA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70C4BB47" w14:textId="77777777">
            <w:pPr>
              <w:pBdr/>
              <w:spacing w:after="0" w:line="240" w:lineRule="auto"/>
              <w:ind/>
              <w:rPr/>
            </w:pPr>
            <w:r>
              <w:rPr>
                <w:color w:val="000000"/>
                <w:sz w:val="24"/>
              </w:rPr>
              <w:t xml:space="preserve">Service Level Agreement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6518B34" w14:textId="77777777">
            <w:pPr>
              <w:pBdr/>
              <w:spacing w:after="0" w:line="240" w:lineRule="auto"/>
              <w:ind/>
              <w:rPr/>
            </w:pPr>
            <w:r>
              <w:rPr>
                <w:color w:val="000000"/>
                <w:sz w:val="24"/>
              </w:rPr>
              <w:t xml:space="preserve">Cam kết mức chất lượng dịch vụ</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0101555" w14:textId="77777777">
            <w:pPr>
              <w:pBdr/>
              <w:spacing w:after="0" w:line="240" w:lineRule="auto"/>
              <w:ind/>
              <w:rPr/>
            </w:pPr>
            <w:r>
              <w:rPr>
                <w:color w:val="000000"/>
                <w:sz w:val="24"/>
              </w:rPr>
              <w:t xml:space="preserve">SMS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40F2763" w14:textId="77777777">
            <w:pPr>
              <w:pBdr/>
              <w:spacing w:after="0" w:line="240" w:lineRule="auto"/>
              <w:ind/>
              <w:rPr/>
            </w:pPr>
            <w:r>
              <w:rPr>
                <w:color w:val="000000"/>
                <w:sz w:val="24"/>
              </w:rPr>
              <w:t xml:space="preserve">Short Message Service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466BBB5" w14:textId="77777777">
            <w:pPr>
              <w:pBdr/>
              <w:spacing w:after="0" w:line="240" w:lineRule="auto"/>
              <w:ind/>
              <w:rPr/>
            </w:pPr>
            <w:r>
              <w:rPr>
                <w:color w:val="000000"/>
                <w:sz w:val="24"/>
              </w:rPr>
              <w:t xml:space="preserve">Dịch vụ tin nhắn ngắn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2BACC611" w14:textId="77777777">
            <w:pPr>
              <w:pBdr/>
              <w:spacing w:after="0" w:line="240" w:lineRule="auto"/>
              <w:ind/>
              <w:rPr/>
            </w:pPr>
            <w:r>
              <w:rPr>
                <w:color w:val="000000"/>
                <w:sz w:val="24"/>
              </w:rPr>
              <w:t xml:space="preserve">TMĐT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E374D59"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A9F1AA2" w14:textId="77777777">
            <w:pPr>
              <w:pBdr/>
              <w:spacing w:after="0" w:line="240" w:lineRule="auto"/>
              <w:ind/>
              <w:rPr/>
            </w:pPr>
            <w:r>
              <w:rPr>
                <w:color w:val="000000"/>
                <w:sz w:val="24"/>
              </w:rPr>
              <w:t xml:space="preserve">Thương mại điện tử</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70A91DA1" w14:textId="77777777">
            <w:pPr>
              <w:pBdr/>
              <w:spacing w:after="0" w:line="240" w:lineRule="auto"/>
              <w:ind/>
              <w:rPr/>
            </w:pPr>
            <w:r>
              <w:rPr>
                <w:color w:val="000000"/>
                <w:sz w:val="24"/>
              </w:rPr>
              <w:t xml:space="preserve">VA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22E2A220" w14:textId="77777777">
            <w:pPr>
              <w:pBdr/>
              <w:spacing w:after="0" w:line="240" w:lineRule="auto"/>
              <w:ind/>
              <w:rPr/>
            </w:pPr>
            <w:r>
              <w:rPr>
                <w:color w:val="000000"/>
                <w:sz w:val="24"/>
              </w:rPr>
              <w:t xml:space="preserve">Value Adding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B726A2F" w14:textId="77777777">
            <w:pPr>
              <w:pBdr/>
              <w:spacing w:after="0" w:line="240" w:lineRule="auto"/>
              <w:ind/>
              <w:rPr/>
            </w:pPr>
            <w:r>
              <w:rPr>
                <w:color w:val="000000"/>
                <w:sz w:val="24"/>
              </w:rPr>
              <w:t xml:space="preserve">Hoạt động tạo giá trị cho khách hàng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1810382" w14:textId="77777777">
            <w:pPr>
              <w:pBdr/>
              <w:spacing w:after="0" w:line="240" w:lineRule="auto"/>
              <w:ind/>
              <w:rPr/>
            </w:pPr>
            <w:r>
              <w:rPr>
                <w:color w:val="000000"/>
                <w:sz w:val="24"/>
              </w:rPr>
              <w:t xml:space="preserve">VAT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5D707714" w14:textId="77777777">
            <w:pPr>
              <w:pBdr/>
              <w:spacing w:after="0" w:line="240" w:lineRule="auto"/>
              <w:ind/>
              <w:rPr/>
            </w:pPr>
            <w:r>
              <w:rPr>
                <w:color w:val="000000"/>
                <w:sz w:val="24"/>
              </w:rPr>
              <w:t xml:space="preserve">Value Added Tax</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3E9526D6" w14:textId="77777777">
            <w:pPr>
              <w:pBdr/>
              <w:spacing w:after="0" w:line="240" w:lineRule="auto"/>
              <w:ind/>
              <w:rPr/>
            </w:pPr>
            <w:r>
              <w:rPr>
                <w:color w:val="000000"/>
                <w:sz w:val="24"/>
              </w:rPr>
              <w:t xml:space="preserve">Thuế giá trị gia tăng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40A1ADBD" w14:textId="77777777">
            <w:pPr>
              <w:pBdr/>
              <w:spacing w:after="0" w:line="240" w:lineRule="auto"/>
              <w:ind/>
              <w:rPr/>
            </w:pPr>
            <w:r>
              <w:rPr>
                <w:color w:val="000000"/>
                <w:sz w:val="24"/>
              </w:rPr>
              <w:t xml:space="preserve">VECOM</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15930AE6" w14:textId="77777777">
            <w:pPr>
              <w:pBdr/>
              <w:spacing w:after="0" w:line="240" w:lineRule="auto"/>
              <w:ind/>
              <w:rPr/>
            </w:pPr>
            <w:r>
              <w:rPr>
                <w:color w:val="000000"/>
                <w:sz w:val="24"/>
              </w:rPr>
              <w:t xml:space="preserve">Vietnam E-Commerce Association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4515C7DC" w14:textId="77777777">
            <w:pPr>
              <w:pBdr/>
              <w:spacing w:after="0" w:line="240" w:lineRule="auto"/>
              <w:ind/>
              <w:rPr/>
            </w:pPr>
            <w:r>
              <w:rPr>
                <w:color w:val="000000"/>
                <w:sz w:val="24"/>
              </w:rPr>
              <w:t xml:space="preserve">Hiệp hội Thương mại điện tử Việt Nam</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144EE5B4" w14:textId="77777777">
            <w:pPr>
              <w:pBdr/>
              <w:spacing w:after="0" w:line="240" w:lineRule="auto"/>
              <w:ind/>
              <w:rPr/>
            </w:pPr>
            <w:r>
              <w:rPr>
                <w:color w:val="000000"/>
                <w:sz w:val="24"/>
              </w:rPr>
              <w:t xml:space="preserve">XOR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31CEDEC4" w14:textId="77777777">
            <w:pPr>
              <w:pBdr/>
              <w:spacing w:after="0" w:line="240" w:lineRule="auto"/>
              <w:ind/>
              <w:rPr/>
            </w:pPr>
            <w:r>
              <w:rPr>
                <w:color w:val="000000"/>
                <w:sz w:val="24"/>
              </w:rPr>
              <w:t xml:space="preserve">Exclusive OR</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6844DDC4" w14:textId="77777777">
            <w:pPr>
              <w:pBdr/>
              <w:spacing w:after="0" w:line="240" w:lineRule="auto"/>
              <w:ind/>
              <w:rPr/>
            </w:pPr>
            <w:r>
              <w:rPr>
                <w:color w:val="000000"/>
                <w:sz w:val="24"/>
              </w:rPr>
              <w:t xml:space="preserve">Cổng loại trừ trong BPMN (chỉ một nhánh được kích hoạt)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tcPr>
          <w:p w14:paraId="5A1AC35E" w14:textId="77777777">
            <w:pPr>
              <w:pBdr/>
              <w:spacing w:after="0" w:line="240" w:lineRule="auto"/>
              <w:ind/>
              <w:rPr/>
            </w:pPr>
            <w:r>
              <w:rPr>
                <w:color w:val="000000"/>
                <w:sz w:val="24"/>
              </w:rPr>
              <w:t xml:space="preserve">σ (Sigma)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tcPr>
          <w:p w14:paraId="4FC5DB5E" w14:textId="77777777">
            <w:pPr>
              <w:pBdr/>
              <w:spacing w:after="0" w:line="240" w:lineRule="auto"/>
              <w:ind/>
              <w:rPr/>
            </w:pPr>
            <w:r>
              <w:rPr>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tcPr>
          <w:p w14:paraId="747D8667" w14:textId="77777777">
            <w:pPr>
              <w:pBdr/>
              <w:spacing w:after="0" w:line="240" w:lineRule="auto"/>
              <w:ind/>
              <w:rPr/>
            </w:pPr>
            <w:r>
              <w:rPr>
                <w:color w:val="000000"/>
                <w:sz w:val="24"/>
              </w:rPr>
              <w:t xml:space="preserve">Thước đo năng lực quy trình theo phương pháp Six Sigma</w:t>
            </w: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481BFDC5" w14:textId="77777777">
            <w:pPr>
              <w:pBdr/>
              <w:spacing w:after="0" w:line="240" w:lineRule="auto"/>
              <w:ind/>
              <w:rPr>
                <w:color w:val="000000"/>
                <w:sz w:val="24"/>
                <w:szCs w:val="24"/>
              </w:rPr>
            </w:pPr>
            <w:r>
              <w:rPr>
                <w:sz w:val="24"/>
                <w:szCs w:val="24"/>
              </w:rPr>
              <w:t xml:space="preserve">BR1 – BR8</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74E3427C" w14:textId="439DD210">
            <w:pPr>
              <w:pBdr/>
              <w:spacing w:after="0" w:line="240" w:lineRule="auto"/>
              <w:ind/>
              <w:rPr>
                <w:color w:val="000000"/>
                <w:sz w:val="24"/>
                <w:szCs w:val="24"/>
              </w:rPr>
            </w:pP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4D7A79AB" w14:textId="3DE711C8">
            <w:pPr>
              <w:pBdr/>
              <w:spacing w:after="0" w:line="240" w:lineRule="auto"/>
              <w:ind/>
              <w:rPr>
                <w:color w:val="000000"/>
                <w:sz w:val="24"/>
              </w:rPr>
            </w:pPr>
            <w:r>
              <w:rPr>
                <w:sz w:val="24"/>
                <w:szCs w:val="24"/>
              </w:rPr>
              <w:t xml:space="preserve">Business Rule – Quy tắc nghiệp vụ</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385D057C" w14:textId="77777777">
            <w:pPr>
              <w:pBdr/>
              <w:spacing w:after="0" w:line="240" w:lineRule="auto"/>
              <w:ind/>
              <w:rPr>
                <w:color w:val="000000"/>
                <w:sz w:val="24"/>
                <w:szCs w:val="24"/>
              </w:rPr>
            </w:pPr>
            <w:r>
              <w:rPr>
                <w:sz w:val="24"/>
                <w:szCs w:val="24"/>
              </w:rPr>
              <w:t xml:space="preserve">E1 – E7</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63A8377E" w14:textId="18907A85">
            <w:pPr>
              <w:pBdr/>
              <w:spacing w:after="0" w:line="240" w:lineRule="auto"/>
              <w:ind/>
              <w:rPr>
                <w:color w:val="000000"/>
                <w:sz w:val="24"/>
                <w:szCs w:val="24"/>
              </w:rPr>
            </w:pP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4765C79F" w14:textId="64A1EBA3">
            <w:pPr>
              <w:pBdr/>
              <w:spacing w:after="0" w:line="240" w:lineRule="auto"/>
              <w:ind/>
              <w:rPr>
                <w:color w:val="000000"/>
                <w:sz w:val="24"/>
              </w:rPr>
            </w:pPr>
            <w:r>
              <w:rPr>
                <w:sz w:val="24"/>
                <w:szCs w:val="24"/>
              </w:rPr>
              <w:t xml:space="preserve">Exception – Sự kiện ngoại lệ</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1515BC54" w14:textId="77777777">
            <w:pPr>
              <w:pBdr/>
              <w:spacing w:after="0" w:line="240" w:lineRule="auto"/>
              <w:ind/>
              <w:rPr>
                <w:color w:val="000000"/>
                <w:sz w:val="24"/>
                <w:szCs w:val="24"/>
              </w:rPr>
            </w:pPr>
            <w:r>
              <w:rPr>
                <w:sz w:val="24"/>
                <w:szCs w:val="24"/>
              </w:rPr>
              <w:t xml:space="preserve">I1 – I8</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7DE692B1" w14:textId="79B8F776">
            <w:pPr>
              <w:pBdr/>
              <w:spacing w:after="0" w:line="240" w:lineRule="auto"/>
              <w:ind/>
              <w:rPr>
                <w:color w:val="000000"/>
                <w:sz w:val="24"/>
                <w:szCs w:val="24"/>
              </w:rPr>
            </w:pP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119688A4" w14:textId="32D9BF15">
            <w:pPr>
              <w:pBdr/>
              <w:spacing w:after="0" w:line="240" w:lineRule="auto"/>
              <w:ind/>
              <w:rPr>
                <w:color w:val="000000"/>
                <w:sz w:val="24"/>
              </w:rPr>
            </w:pPr>
            <w:r>
              <w:rPr>
                <w:sz w:val="24"/>
                <w:szCs w:val="24"/>
              </w:rPr>
              <w:t xml:space="preserve">Issue – Vấn đề được nhận diện</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681E9061" w14:textId="77777777">
            <w:pPr>
              <w:pBdr/>
              <w:spacing w:after="0" w:line="240" w:lineRule="auto"/>
              <w:ind/>
              <w:rPr>
                <w:color w:val="000000"/>
                <w:sz w:val="24"/>
                <w:szCs w:val="24"/>
              </w:rPr>
            </w:pPr>
            <w:r>
              <w:rPr>
                <w:sz w:val="24"/>
                <w:szCs w:val="24"/>
              </w:rPr>
              <w:t xml:space="preserve">[T] / [S] / [G]</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7795C49C" w14:textId="47FA5E15">
            <w:pPr>
              <w:pBdr/>
              <w:spacing w:after="0" w:line="240" w:lineRule="auto"/>
              <w:ind/>
              <w:rPr>
                <w:color w:val="000000"/>
                <w:sz w:val="24"/>
                <w:szCs w:val="24"/>
              </w:rPr>
            </w:pP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47A479AD" w14:textId="1D64C505">
            <w:pPr>
              <w:pBdr/>
              <w:spacing w:after="0" w:line="240" w:lineRule="auto"/>
              <w:ind/>
              <w:rPr>
                <w:color w:val="000000"/>
                <w:sz w:val="24"/>
              </w:rPr>
            </w:pPr>
            <w:r>
              <w:rPr>
                <w:sz w:val="24"/>
                <w:szCs w:val="24"/>
              </w:rPr>
              <w:t xml:space="preserve">Số liệu Thực tế có nguồn / Suy ra bằng tính toán / Giả định của nhóm</w:t>
            </w:r>
            <w:r>
              <w:rPr>
                <w:color w:val="000000"/>
                <w:sz w:val="24"/>
              </w:rPr>
            </w:r>
            <w:r>
              <w:rPr>
                <w:color w:val="000000"/>
                <w:sz w:val="24"/>
              </w:rPr>
            </w:r>
          </w:p>
        </w:tc>
      </w:tr>
      <w:tr>
        <w:trPr>
          <w:trHeight w:val="276"/>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16" w:type="dxa"/>
            <w:vAlign w:val="center"/>
            <w:vMerge w:val="restart"/>
          </w:tcPr>
          <w:p w14:paraId="2D3EAA71" w14:textId="77777777">
            <w:pPr>
              <w:pBdr/>
              <w:spacing w:after="0" w:line="240" w:lineRule="auto"/>
              <w:ind/>
              <w:rPr>
                <w:color w:val="000000"/>
                <w:sz w:val="24"/>
                <w:szCs w:val="24"/>
              </w:rPr>
            </w:pPr>
            <w:r>
              <w:rPr>
                <w:sz w:val="24"/>
                <w:szCs w:val="24"/>
              </w:rPr>
              <w:t xml:space="preserve">T+1</w:t>
            </w: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075" w:type="dxa"/>
            <w:vAlign w:val="center"/>
            <w:vMerge w:val="restart"/>
          </w:tcPr>
          <w:p w14:paraId="581D6A5F" w14:textId="6AF81AFA">
            <w:pPr>
              <w:pBdr/>
              <w:spacing w:after="0" w:line="240" w:lineRule="auto"/>
              <w:ind/>
              <w:rPr>
                <w:color w:val="000000"/>
                <w:sz w:val="24"/>
                <w:szCs w:val="24"/>
              </w:rPr>
            </w:pPr>
            <w:r>
              <w:rPr>
                <w:color w:val="000000"/>
                <w:sz w:val="24"/>
                <w:szCs w:val="24"/>
              </w:rPr>
            </w:r>
            <w:r>
              <w:rPr>
                <w:color w:val="00000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397" w:type="dxa"/>
            <w:vAlign w:val="center"/>
            <w:vMerge w:val="restart"/>
          </w:tcPr>
          <w:p w14:paraId="7B8696A0" w14:textId="2E3C3EEE">
            <w:pPr>
              <w:pBdr/>
              <w:spacing w:after="0" w:line="240" w:lineRule="auto"/>
              <w:ind/>
              <w:rPr>
                <w:color w:val="000000"/>
                <w:sz w:val="24"/>
              </w:rPr>
            </w:pPr>
            <w:r>
              <w:rPr>
                <w:sz w:val="24"/>
                <w:szCs w:val="24"/>
              </w:rPr>
              <w:t xml:space="preserve">Chu kỳ xử lý hoàn tất vào ngày làm việc kế tiếp</w:t>
            </w:r>
            <w:r>
              <w:rPr>
                <w:color w:val="000000"/>
                <w:sz w:val="24"/>
              </w:rPr>
            </w:r>
            <w:r>
              <w:rPr>
                <w:color w:val="000000"/>
                <w:sz w:val="24"/>
              </w:rPr>
            </w:r>
          </w:p>
        </w:tc>
      </w:tr>
    </w:tbl>
    <w:p w14:paraId="35CF1A21" w14:textId="77777777">
      <w:pPr>
        <w:pBdr/>
        <w:spacing/>
        <w:ind/>
        <w:rPr>
          <w:rFonts w:cs="Times New Roman"/>
          <w:b/>
          <w:sz w:val="28"/>
          <w:szCs w:val="26"/>
        </w:rPr>
      </w:pPr>
      <w:r>
        <w:rPr>
          <w:rFonts w:cs="Times New Roman"/>
          <w:b/>
          <w:sz w:val="28"/>
          <w:szCs w:val="26"/>
        </w:rPr>
      </w:r>
      <w:r>
        <w:rPr>
          <w:rFonts w:cs="Times New Roman"/>
          <w:b/>
          <w:sz w:val="28"/>
          <w:szCs w:val="26"/>
        </w:rPr>
      </w:r>
    </w:p>
    <w:p w14:paraId="652A30A3" w14:textId="77777777">
      <w:pPr>
        <w:pBdr/>
        <w:spacing/>
        <w:ind/>
        <w:rPr>
          <w:rFonts w:cs="Times New Roman"/>
          <w:b/>
          <w:sz w:val="28"/>
          <w:szCs w:val="26"/>
        </w:rPr>
      </w:pPr>
      <w:r>
        <w:rPr>
          <w:rFonts w:cs="Times New Roman"/>
          <w:b/>
          <w:sz w:val="28"/>
          <w:szCs w:val="26"/>
        </w:rPr>
        <w:tab/>
      </w:r>
      <w:r>
        <w:rPr>
          <w:rFonts w:cs="Times New Roman"/>
          <w:b/>
          <w:sz w:val="28"/>
          <w:szCs w:val="26"/>
        </w:rPr>
      </w:r>
    </w:p>
    <w:p w14:paraId="1E98D674" w14:textId="77777777">
      <w:pPr>
        <w:pBdr/>
        <w:spacing/>
        <w:ind/>
        <w:rPr>
          <w:rFonts w:cs="Times New Roman"/>
          <w:b/>
          <w:sz w:val="28"/>
          <w:szCs w:val="26"/>
        </w:rPr>
        <w:sectPr>
          <w:footnotePr/>
          <w:endnotePr/>
          <w:type w:val="nextPage"/>
          <w:pgSz w:h="16838" w:orient="portrait" w:w="11906"/>
          <w:pgMar w:top="1701" w:right="1134" w:bottom="1985" w:left="1985" w:header="708" w:footer="708" w:gutter="0"/>
          <w:cols w:num="1" w:sep="0" w:space="708" w:equalWidth="1"/>
        </w:sectPr>
      </w:pPr>
      <w:r>
        <w:rPr>
          <w:rFonts w:cs="Times New Roman"/>
          <w:b/>
          <w:sz w:val="28"/>
          <w:szCs w:val="26"/>
        </w:rPr>
      </w:r>
      <w:r>
        <w:rPr>
          <w:rFonts w:cs="Times New Roman"/>
          <w:b/>
          <w:sz w:val="28"/>
          <w:szCs w:val="26"/>
        </w:rPr>
      </w:r>
    </w:p>
    <w:p w14:paraId="6867CF91" w14:textId="77777777">
      <w:pPr>
        <w:pStyle w:val="1024"/>
        <w:pBdr/>
        <w:spacing/>
        <w:ind/>
        <w:rPr>
          <w:rFonts w:eastAsia="Times New Roman" w:cs="Times New Roman"/>
          <w:lang w:val="en-US"/>
        </w:rPr>
      </w:pPr>
      <w:r>
        <w:rPr>
          <w:rFonts w:eastAsia="Times New Roman" w:cs="Times New Roman"/>
        </w:rPr>
        <w:t xml:space="preserve">TÓM TẮT </w:t>
      </w:r>
      <w:r>
        <w:rPr>
          <w:rFonts w:eastAsia="Times New Roman" w:cs="Times New Roman"/>
          <w:lang w:val="en-US"/>
        </w:rPr>
        <w:t xml:space="preserve">ĐỒ ÁN</w:t>
      </w:r>
      <w:r>
        <w:rPr>
          <w:rFonts w:eastAsia="Times New Roman" w:cs="Times New Roman"/>
          <w:lang w:val="en-US"/>
        </w:rPr>
      </w:r>
    </w:p>
    <w:p w14:paraId="7192ED0D" w14:textId="77777777">
      <w:pPr>
        <w:pBdr/>
        <w:spacing/>
        <w:ind w:firstLine="227"/>
        <w:jc w:val="both"/>
        <w:rPr>
          <w:rFonts w:cs="Times New Roman"/>
          <w:lang w:val="en-US"/>
        </w:rPr>
      </w:pPr>
      <w:r>
        <w:rPr>
          <w:rFonts w:cs="Times New Roman"/>
          <w:lang w:val="en-US"/>
        </w:rPr>
        <w:t xml:space="preserve">Đồ án tập trung nghiên cứu và phân tích hệ </w:t>
      </w:r>
      <w:r>
        <w:rPr>
          <w:rFonts w:cs="Times New Roman"/>
          <w:b/>
          <w:bCs/>
          <w:lang w:val="en-US"/>
        </w:rPr>
        <w:t xml:space="preserve">thống quản trị quy trình nghiệp vụ của FPT Shop</w:t>
      </w:r>
      <w:r>
        <w:rPr>
          <w:rFonts w:cs="Times New Roman"/>
          <w:lang w:val="en-US"/>
        </w:rPr>
        <w:t xml:space="preserve">, chuỗi bán lẻ sản phẩm công nghệ thuộc Công ty Cổ phần Bán lẻ Kỹ thuật số FPT (FPT Retail). Với đặc thù hoạt đ</w:t>
      </w:r>
      <w:r>
        <w:rPr>
          <w:rFonts w:cs="Times New Roman"/>
          <w:lang w:val="en-US"/>
        </w:rPr>
        <w:t xml:space="preserve">ộng theo mô hình bán lẻ đa kênh, FPT Shop có nhiều quy trình liên quan đến quản lý, kinh doanh và các hoạt động hỗ trợ. Việc xây dựng kiến trúc quy trình nghiệp vụ giúp hệ thống hóa các hoạt động và làm rõ mối quan hệ giữa các quy trình trong doanh nghiệp.</w:t>
      </w:r>
      <w:r>
        <w:rPr>
          <w:rFonts w:cs="Times New Roman"/>
          <w:lang w:val="en-US"/>
        </w:rPr>
      </w:r>
    </w:p>
    <w:p w14:paraId="2C9D03D6" w14:textId="77777777">
      <w:pPr>
        <w:pBdr/>
        <w:spacing/>
        <w:ind w:firstLine="227"/>
        <w:jc w:val="both"/>
        <w:rPr>
          <w:rFonts w:cs="Times New Roman"/>
          <w:lang w:val="en-US"/>
        </w:rPr>
      </w:pPr>
      <w:r>
        <w:rPr>
          <w:rFonts w:cs="Times New Roman"/>
          <w:lang w:val="en-US"/>
        </w:rPr>
        <w:t xml:space="preserve">Đồ án tiến hành xây dựng kiến trúc quy trình nghiệp vụ của FPT Shop, trong đó các quy trình được phân thành ba nhóm: </w:t>
      </w:r>
      <w:r>
        <w:rPr>
          <w:rFonts w:cs="Times New Roman"/>
          <w:b/>
          <w:bCs/>
          <w:lang w:val="en-US"/>
        </w:rPr>
        <w:t xml:space="preserve">Management Processes, Core Processes và Support Processes</w:t>
      </w:r>
      <w:r>
        <w:rPr>
          <w:rFonts w:cs="Times New Roman"/>
          <w:lang w:val="en-US"/>
        </w:rPr>
        <w:t xml:space="preserve">. Từ hệ thống quy trình được xác định, nhóm lựa chọn sáu quy trình tiêu biểu để nghiên cứu và mô hình hóa bằng </w:t>
      </w:r>
      <w:r>
        <w:rPr>
          <w:rFonts w:cs="Times New Roman"/>
          <w:b/>
          <w:bCs/>
          <w:lang w:val="en-US"/>
        </w:rPr>
        <w:t xml:space="preserve">BPMN (Business Process Model and Notation)</w:t>
      </w:r>
      <w:r>
        <w:rPr>
          <w:rFonts w:cs="Times New Roman"/>
          <w:lang w:val="en-US"/>
        </w:rPr>
        <w:t xml:space="preserve">, bao gồm: </w:t>
      </w:r>
      <w:r>
        <w:rPr>
          <w:rFonts w:cs="Times New Roman"/>
          <w:b/>
          <w:bCs/>
          <w:lang w:val="en-US"/>
        </w:rPr>
        <w:t xml:space="preserve">Quy trình quản lý nhà cung cấp, Quy trình quản lý tồn kho, Quy trình bán hàng trực tuyến, Quy trình bảo hành sản phẩm, Quy trình tuyển dụng nhân sự và Quy trình hỗ trợ công nghệ thông tin.</w:t>
      </w:r>
      <w:r>
        <w:rPr>
          <w:rFonts w:cs="Times New Roman"/>
          <w:lang w:val="en-US"/>
        </w:rPr>
      </w:r>
      <w:r>
        <w:rPr>
          <w:rFonts w:cs="Times New Roman"/>
          <w:lang w:val="en-US"/>
        </w:rPr>
      </w:r>
    </w:p>
    <w:p w14:paraId="1EA8E2D0" w14:textId="77777777">
      <w:pPr>
        <w:pBdr/>
        <w:spacing/>
        <w:ind w:firstLine="227"/>
        <w:jc w:val="both"/>
        <w:rPr>
          <w:rFonts w:cs="Times New Roman"/>
          <w:lang w:val="en-US"/>
        </w:rPr>
      </w:pPr>
      <w:r>
        <w:rPr>
          <w:rFonts w:cs="Times New Roman"/>
          <w:lang w:val="en-US"/>
        </w:rPr>
        <w:t xml:space="preserve">Đối với từng quy trình được lựa chọn, đồ án tập trung mô tả luồng nghiệp vụ, xác định các bên t</w:t>
      </w:r>
      <w:r>
        <w:rPr>
          <w:rFonts w:cs="Times New Roman"/>
          <w:lang w:val="en-US"/>
        </w:rPr>
        <w:t xml:space="preserve">ham gia, xây dựng mô hình BPMN và phân tích quy trình theo các khía cạnh phù hợp. Bên cạnh đó, nhóm thực hiện đánh giá các hoạt động tạo giá trị, hoạt động không tạo giá trị, các điểm bất hợp lý và những lãng phí có thể phát sinh trong quá trình thực hiện.</w:t>
      </w:r>
      <w:r>
        <w:rPr>
          <w:rFonts w:cs="Times New Roman"/>
          <w:lang w:val="en-US"/>
        </w:rPr>
      </w:r>
    </w:p>
    <w:p w14:paraId="501216A2" w14:textId="77777777">
      <w:pPr>
        <w:pBdr/>
        <w:spacing/>
        <w:ind w:firstLine="227"/>
        <w:jc w:val="both"/>
        <w:rPr>
          <w:rFonts w:cs="Times New Roman"/>
          <w:lang w:val="en-US"/>
        </w:rPr>
      </w:pPr>
      <w:r>
        <w:rPr>
          <w:rFonts w:cs="Times New Roman"/>
          <w:lang w:val="en-US"/>
        </w:rPr>
        <w:t xml:space="preserve">Thông qua việc mô hình hóa và phân tích, đồ án hướng đến việc làm rõ cách thức vận hành các quy trình nghiệp vụ của FPT Shop, xác đ</w:t>
      </w:r>
      <w:r>
        <w:rPr>
          <w:rFonts w:cs="Times New Roman"/>
          <w:lang w:val="en-US"/>
        </w:rPr>
        <w:t xml:space="preserve">ịnh những điểm có thể cải thiện và đề xuất các giải pháp nhằm nâng cao hiệu quả hoạt động. Kết quả của đồ án là cơ sở để đánh giá khả năng chuẩn hóa, tối ưu hóa và ứng dụng công nghệ vào quản trị quy trình nghiệp vụ trong hoạt động bán lẻ của doanh nghiệp.</w:t>
      </w:r>
      <w:r>
        <w:rPr>
          <w:rFonts w:cs="Times New Roman"/>
          <w:lang w:val="en-US"/>
        </w:rPr>
      </w:r>
    </w:p>
    <w:p w14:paraId="60FB3338" w14:textId="77777777">
      <w:pPr>
        <w:pBdr/>
        <w:spacing w:after="200" w:line="276" w:lineRule="auto"/>
        <w:ind/>
        <w:rPr>
          <w:rFonts w:eastAsia="Times New Roman" w:cs="Times New Roman"/>
          <w:b/>
          <w:szCs w:val="26"/>
        </w:rPr>
      </w:pPr>
      <w:r>
        <w:rPr>
          <w:rFonts w:eastAsia="Times New Roman" w:cs="Times New Roman"/>
          <w:b/>
          <w:szCs w:val="26"/>
        </w:rPr>
        <w:br w:type="page" w:clear="all"/>
      </w:r>
      <w:r>
        <w:rPr>
          <w:rFonts w:eastAsia="Times New Roman" w:cs="Times New Roman"/>
          <w:b/>
          <w:szCs w:val="26"/>
        </w:rPr>
      </w:r>
    </w:p>
    <w:p w14:paraId="1FE8DA8A" w14:textId="77777777">
      <w:pPr>
        <w:pStyle w:val="1024"/>
        <w:pBdr/>
        <w:spacing/>
        <w:ind/>
        <w:rPr>
          <w:rFonts w:eastAsia="Times New Roman" w:cs="Times New Roman"/>
        </w:rPr>
      </w:pPr>
      <w:r>
        <w:rPr>
          <w:rFonts w:eastAsia="Times New Roman" w:cs="Times New Roman"/>
        </w:rPr>
        <w:t xml:space="preserve">MỞ ĐẦU</w:t>
      </w:r>
      <w:r>
        <w:rPr>
          <w:rFonts w:eastAsia="Times New Roman" w:cs="Times New Roman"/>
        </w:rPr>
      </w:r>
    </w:p>
    <w:p w14:paraId="4314A8E3" w14:textId="77777777">
      <w:pPr>
        <w:pBdr/>
        <w:spacing/>
        <w:ind w:firstLine="227"/>
        <w:jc w:val="both"/>
        <w:rPr>
          <w:rFonts w:cs="Times New Roman"/>
          <w:lang w:val="en-US"/>
        </w:rPr>
      </w:pPr>
      <w:r>
        <w:rPr>
          <w:rFonts w:cs="Times New Roman"/>
          <w:lang w:val="en-US"/>
        </w:rPr>
        <w:t xml:space="preserve">Trong bối cảnh thị trường bán lẻ công nghệ ngày càng cạnh tranh, việc quản trị và tối ưu hóa quy trình nghiệp vụ đóng vai</w:t>
      </w:r>
      <w:r>
        <w:rPr>
          <w:rFonts w:cs="Times New Roman"/>
          <w:lang w:val="en-US"/>
        </w:rPr>
        <w:t xml:space="preserve"> trò quan trọng trong việc nâng cao hiệu quả hoạt động và chất lượng phục vụ khách hàng. FPT Shop với hệ thống bán lẻ và kênh kinh doanh trực tuyến có nhiều quy trình liên kết từ quản lý hàng hóa, bán hàng đến các hoạt động sau bán hàng và hỗ trợ vận hành.</w:t>
      </w:r>
      <w:r>
        <w:rPr>
          <w:rFonts w:cs="Times New Roman"/>
          <w:lang w:val="en-US"/>
        </w:rPr>
      </w:r>
    </w:p>
    <w:p w14:paraId="0A9FF49E" w14:textId="77777777">
      <w:pPr>
        <w:pBdr/>
        <w:spacing/>
        <w:ind w:firstLine="227"/>
        <w:jc w:val="both"/>
        <w:rPr>
          <w:rFonts w:cs="Times New Roman"/>
          <w:lang w:val="en-US"/>
        </w:rPr>
      </w:pPr>
      <w:r>
        <w:rPr>
          <w:rFonts w:cs="Times New Roman"/>
          <w:lang w:val="en-US"/>
        </w:rPr>
        <w:t xml:space="preserve">Xuất phát từ thực tế trên, nhóm lựa chọn </w:t>
      </w:r>
      <w:r>
        <w:rPr>
          <w:rFonts w:cs="Times New Roman"/>
          <w:b/>
          <w:bCs/>
          <w:lang w:val="en-US"/>
        </w:rPr>
        <w:t xml:space="preserve">FPT Shop</w:t>
      </w:r>
      <w:r>
        <w:rPr>
          <w:rFonts w:cs="Times New Roman"/>
          <w:lang w:val="en-US"/>
        </w:rPr>
        <w:t xml:space="preserve"> làm đối tượng nghiên cứu cho đồ án môn </w:t>
      </w:r>
      <w:r>
        <w:rPr>
          <w:rFonts w:cs="Times New Roman"/>
          <w:b/>
          <w:bCs/>
          <w:lang w:val="en-US"/>
        </w:rPr>
        <w:t xml:space="preserve">Hệ thống quản trị quy trình nghiệp vụ</w:t>
      </w:r>
      <w:r>
        <w:rPr>
          <w:rFonts w:cs="Times New Roman"/>
          <w:lang w:val="en-US"/>
        </w:rPr>
        <w:t xml:space="preserve">. Đề tài tập trung xây dựng kiến trúc quy trình nghiệp vụ của FPT Shop, phân loại các quy trình theo ba nhóm </w:t>
      </w:r>
      <w:r>
        <w:rPr>
          <w:rFonts w:cs="Times New Roman"/>
          <w:b/>
          <w:bCs/>
          <w:lang w:val="en-US"/>
        </w:rPr>
        <w:t xml:space="preserve">Management Processes, Core Processes và Support Processes</w:t>
      </w:r>
      <w:r>
        <w:rPr>
          <w:rFonts w:cs="Times New Roman"/>
          <w:lang w:val="en-US"/>
        </w:rPr>
        <w:t xml:space="preserve">, đồng thời lựa chọn một số quy trình tiêu biểu để mô hình hóa và phân tích bằng BPMN.</w:t>
      </w:r>
      <w:r>
        <w:rPr>
          <w:rFonts w:cs="Times New Roman"/>
          <w:lang w:val="en-US"/>
        </w:rPr>
      </w:r>
    </w:p>
    <w:p w14:paraId="3578174F" w14:textId="77777777">
      <w:pPr>
        <w:pStyle w:val="1032"/>
        <w:numPr>
          <w:ilvl w:val="0"/>
          <w:numId w:val="12"/>
        </w:numPr>
        <w:pBdr/>
        <w:spacing/>
        <w:ind/>
        <w:rPr>
          <w:b/>
          <w:bCs/>
        </w:rPr>
      </w:pPr>
      <w:r>
        <w:rPr>
          <w:b/>
          <w:bCs/>
        </w:rPr>
        <w:t xml:space="preserve">Mục tiêu của đồ án</w:t>
      </w:r>
      <w:r>
        <w:rPr>
          <w:b/>
          <w:bCs/>
        </w:rPr>
      </w:r>
    </w:p>
    <w:p w14:paraId="5B22F73B" w14:textId="77777777">
      <w:pPr>
        <w:pBdr/>
        <w:spacing/>
        <w:ind w:firstLine="227"/>
        <w:jc w:val="both"/>
        <w:rPr>
          <w:rFonts w:cs="Times New Roman"/>
          <w:lang w:val="en-US"/>
        </w:rPr>
      </w:pPr>
      <w:r>
        <w:rPr>
          <w:rFonts w:cs="Times New Roman"/>
          <w:lang w:val="en-US"/>
        </w:rPr>
        <w:t xml:space="preserve">Đồ án được thực hiện nhằm:</w:t>
      </w:r>
      <w:r>
        <w:rPr>
          <w:rFonts w:cs="Times New Roman"/>
          <w:lang w:val="en-US"/>
        </w:rPr>
      </w:r>
    </w:p>
    <w:p w14:paraId="677381DA" w14:textId="77777777">
      <w:pPr>
        <w:pStyle w:val="1032"/>
        <w:numPr>
          <w:ilvl w:val="0"/>
          <w:numId w:val="9"/>
        </w:numPr>
        <w:pBdr/>
        <w:spacing/>
        <w:ind/>
        <w:rPr/>
      </w:pPr>
      <w:r>
        <w:t xml:space="preserve">Tìm hiểu tổng quan về FPT Shop và hoạt động kinh doanh của doanh nghiệp.</w:t>
      </w:r>
      <w:r/>
    </w:p>
    <w:p w14:paraId="554965DB" w14:textId="77777777">
      <w:pPr>
        <w:pStyle w:val="1032"/>
        <w:numPr>
          <w:ilvl w:val="0"/>
          <w:numId w:val="9"/>
        </w:numPr>
        <w:pBdr/>
        <w:spacing/>
        <w:ind/>
        <w:rPr/>
      </w:pPr>
      <w:r>
        <w:t xml:space="preserve">Xác định và phân loại các quy trình nghiệp vụ chính của FPT Shop.</w:t>
      </w:r>
      <w:r/>
    </w:p>
    <w:p w14:paraId="7BD55E58" w14:textId="77777777">
      <w:pPr>
        <w:pStyle w:val="1032"/>
        <w:numPr>
          <w:ilvl w:val="0"/>
          <w:numId w:val="9"/>
        </w:numPr>
        <w:pBdr/>
        <w:spacing/>
        <w:ind/>
        <w:rPr/>
      </w:pPr>
      <w:r>
        <w:t xml:space="preserve">Xây dựng kiến trúc quy trình nghiệp vụ tổng thể của doanh nghiệp.</w:t>
      </w:r>
      <w:r/>
    </w:p>
    <w:p w14:paraId="4391435D" w14:textId="77777777">
      <w:pPr>
        <w:pStyle w:val="1032"/>
        <w:numPr>
          <w:ilvl w:val="0"/>
          <w:numId w:val="9"/>
        </w:numPr>
        <w:pBdr/>
        <w:spacing/>
        <w:ind/>
        <w:rPr/>
      </w:pPr>
      <w:r>
        <w:t xml:space="preserve">Mô hình hóa các quy trình tiêu biểu bằng BPMN (Business Process Model and Notation).</w:t>
      </w:r>
      <w:r/>
    </w:p>
    <w:p w14:paraId="36D2281E" w14:textId="77777777">
      <w:pPr>
        <w:pStyle w:val="1032"/>
        <w:numPr>
          <w:ilvl w:val="0"/>
          <w:numId w:val="9"/>
        </w:numPr>
        <w:pBdr/>
        <w:spacing/>
        <w:ind/>
        <w:rPr/>
      </w:pPr>
      <w:r>
        <w:t xml:space="preserve">Phân tích các quy trình nhằm nhận diện những điểm bất hợp lý, hoạt động không tạo giá trị và các cơ hội cải tiến.</w:t>
      </w:r>
      <w:r/>
    </w:p>
    <w:p w14:paraId="3759DEDD" w14:textId="77777777">
      <w:pPr>
        <w:pStyle w:val="1032"/>
        <w:numPr>
          <w:ilvl w:val="0"/>
          <w:numId w:val="9"/>
        </w:numPr>
        <w:pBdr/>
        <w:spacing/>
        <w:ind/>
        <w:rPr/>
      </w:pPr>
      <w:r>
        <w:rPr>
          <w:lang w:val="vi-VN"/>
        </w:rPr>
        <w:t xml:space="preserve">Đề xuất một số giải pháp nhằm nâng cao hiệu quả quản trị và vận hành quy trình.</w:t>
      </w:r>
      <w:r/>
    </w:p>
    <w:p w14:paraId="0DC7A792" w14:textId="77777777">
      <w:pPr>
        <w:pStyle w:val="1032"/>
        <w:pBdr/>
        <w:spacing/>
        <w:ind w:left="947"/>
        <w:rPr/>
      </w:pPr>
      <w:r/>
      <w:r/>
    </w:p>
    <w:p w14:paraId="3F743301" w14:textId="77777777">
      <w:pPr>
        <w:pStyle w:val="1032"/>
        <w:numPr>
          <w:ilvl w:val="0"/>
          <w:numId w:val="12"/>
        </w:numPr>
        <w:pBdr/>
        <w:spacing/>
        <w:ind/>
        <w:rPr>
          <w:b/>
          <w:bCs/>
        </w:rPr>
      </w:pPr>
      <w:r>
        <w:rPr>
          <w:b/>
          <w:bCs/>
        </w:rPr>
        <w:t xml:space="preserve">Đối tượng và phạm vi nghiên cứu</w:t>
      </w:r>
      <w:r>
        <w:rPr>
          <w:b/>
          <w:bCs/>
        </w:rPr>
      </w:r>
    </w:p>
    <w:p w14:paraId="67D57238" w14:textId="77777777">
      <w:pPr>
        <w:pBdr/>
        <w:spacing/>
        <w:ind w:firstLine="227"/>
        <w:jc w:val="both"/>
        <w:rPr>
          <w:rFonts w:cs="Times New Roman"/>
          <w:lang w:val="en-US"/>
        </w:rPr>
      </w:pPr>
      <w:r>
        <w:rPr>
          <w:rFonts w:cs="Times New Roman"/>
          <w:lang w:val="en-US"/>
        </w:rPr>
        <w:t xml:space="preserve">Đối tượng nghiên cứu của đồ án là hệ thống quy trình nghiệp vụ của FPT Shop, tập trung vào các hoạt động quản lý, kinh doanh và hỗ trợ trong chuỗi bán lẻ.</w:t>
      </w:r>
      <w:r>
        <w:rPr>
          <w:rFonts w:cs="Times New Roman"/>
          <w:lang w:val="en-US"/>
        </w:rPr>
      </w:r>
    </w:p>
    <w:p w14:paraId="028BCBC7" w14:textId="77777777">
      <w:pPr>
        <w:pBdr/>
        <w:spacing/>
        <w:ind w:firstLine="227"/>
        <w:jc w:val="both"/>
        <w:rPr>
          <w:rFonts w:cs="Times New Roman"/>
          <w:lang w:val="en-US"/>
        </w:rPr>
      </w:pPr>
      <w:r>
        <w:rPr>
          <w:rFonts w:cs="Times New Roman"/>
          <w:lang w:val="en-US"/>
        </w:rPr>
        <w:t xml:space="preserve">Phạm vi nghiên cứu tập trung vào các quy trình được xác định trong kiến trúc quy trình nghiệp vụ của FPT Shop. Trong đó, sáu quy trình được lựa chọn để phân tích và mô hình hóa chi tiết trong Chương 3 gồm:</w:t>
      </w:r>
      <w:r>
        <w:rPr>
          <w:rFonts w:cs="Times New Roman"/>
          <w:lang w:val="en-US"/>
        </w:rPr>
      </w:r>
    </w:p>
    <w:p w14:paraId="48154751" w14:textId="77777777">
      <w:pPr>
        <w:pStyle w:val="1032"/>
        <w:numPr>
          <w:ilvl w:val="0"/>
          <w:numId w:val="10"/>
        </w:numPr>
        <w:pBdr/>
        <w:spacing/>
        <w:ind/>
        <w:rPr/>
      </w:pPr>
      <w:r>
        <w:t xml:space="preserve">Quy trình quản lý nhà cung cấp.</w:t>
      </w:r>
      <w:r/>
    </w:p>
    <w:p w14:paraId="735DC6D7" w14:textId="77777777">
      <w:pPr>
        <w:pStyle w:val="1032"/>
        <w:numPr>
          <w:ilvl w:val="0"/>
          <w:numId w:val="10"/>
        </w:numPr>
        <w:pBdr/>
        <w:spacing/>
        <w:ind/>
        <w:rPr/>
      </w:pPr>
      <w:r>
        <w:t xml:space="preserve">Quy trình quản lý tồn kho.</w:t>
      </w:r>
      <w:r/>
    </w:p>
    <w:p w14:paraId="6FA223D5" w14:textId="77777777">
      <w:pPr>
        <w:pStyle w:val="1032"/>
        <w:numPr>
          <w:ilvl w:val="0"/>
          <w:numId w:val="10"/>
        </w:numPr>
        <w:pBdr/>
        <w:spacing/>
        <w:ind/>
        <w:rPr/>
      </w:pPr>
      <w:r>
        <w:t xml:space="preserve">Quy trình bán hàng trực tuyến.</w:t>
      </w:r>
      <w:r/>
    </w:p>
    <w:p w14:paraId="3A459ACA" w14:textId="77777777">
      <w:pPr>
        <w:pStyle w:val="1032"/>
        <w:numPr>
          <w:ilvl w:val="0"/>
          <w:numId w:val="10"/>
        </w:numPr>
        <w:pBdr/>
        <w:spacing/>
        <w:ind/>
        <w:rPr/>
      </w:pPr>
      <w:r>
        <w:t xml:space="preserve">Quy trình bảo hành sản phẩm.</w:t>
      </w:r>
      <w:r/>
    </w:p>
    <w:p w14:paraId="1B500D54" w14:textId="77777777">
      <w:pPr>
        <w:pStyle w:val="1032"/>
        <w:numPr>
          <w:ilvl w:val="0"/>
          <w:numId w:val="10"/>
        </w:numPr>
        <w:pBdr/>
        <w:spacing/>
        <w:ind/>
        <w:rPr/>
      </w:pPr>
      <w:r>
        <w:t xml:space="preserve">Quy trình tuyển dụng nhân sự.</w:t>
      </w:r>
      <w:r/>
    </w:p>
    <w:p w14:paraId="691C101A" w14:textId="77777777">
      <w:pPr>
        <w:pStyle w:val="1032"/>
        <w:numPr>
          <w:ilvl w:val="0"/>
          <w:numId w:val="10"/>
        </w:numPr>
        <w:pBdr/>
        <w:spacing/>
        <w:ind/>
        <w:rPr/>
      </w:pPr>
      <w:r>
        <w:rPr>
          <w:lang w:val="vi-VN"/>
        </w:rPr>
        <w:t xml:space="preserve">Quy trình hỗ trợ công nghệ thông tin.</w:t>
      </w:r>
      <w:r/>
    </w:p>
    <w:p w14:paraId="74A2A54F" w14:textId="77777777">
      <w:pPr>
        <w:pStyle w:val="1032"/>
        <w:pBdr/>
        <w:spacing/>
        <w:ind w:left="947"/>
        <w:rPr/>
      </w:pPr>
      <w:r/>
      <w:r/>
    </w:p>
    <w:p w14:paraId="1EACCF2C" w14:textId="77777777">
      <w:pPr>
        <w:pStyle w:val="1032"/>
        <w:numPr>
          <w:ilvl w:val="0"/>
          <w:numId w:val="12"/>
        </w:numPr>
        <w:pBdr/>
        <w:spacing/>
        <w:ind/>
        <w:rPr>
          <w:b/>
          <w:bCs/>
        </w:rPr>
      </w:pPr>
      <w:r>
        <w:rPr>
          <w:b/>
          <w:bCs/>
        </w:rPr>
        <w:t xml:space="preserve">Phương thức thực hiện</w:t>
      </w:r>
      <w:r>
        <w:rPr>
          <w:b/>
          <w:bCs/>
        </w:rPr>
      </w:r>
    </w:p>
    <w:p w14:paraId="66948E0B" w14:textId="77777777">
      <w:pPr>
        <w:pBdr/>
        <w:spacing/>
        <w:ind w:firstLine="227"/>
        <w:jc w:val="both"/>
        <w:rPr>
          <w:rFonts w:cs="Times New Roman"/>
          <w:lang w:val="en-US"/>
        </w:rPr>
      </w:pPr>
      <w:r>
        <w:rPr>
          <w:rFonts w:cs="Times New Roman"/>
          <w:lang w:val="en-US"/>
        </w:rPr>
        <w:t xml:space="preserve">Đồ án được thực hiện thông qua việc thu thập và tổng hợp thông tin về FPT Shop từ các nguồn công khai, kết hợp với việc phân tích đặc điểm hoạt động của doanh nghiệp để xác định các quy trình nghiệp vụ.</w:t>
      </w:r>
      <w:r>
        <w:rPr>
          <w:rFonts w:cs="Times New Roman"/>
          <w:lang w:val="en-US"/>
        </w:rPr>
      </w:r>
    </w:p>
    <w:p w14:paraId="6C1A2BA3" w14:textId="77777777">
      <w:pPr>
        <w:pBdr/>
        <w:spacing/>
        <w:ind w:firstLine="227"/>
        <w:jc w:val="both"/>
        <w:rPr>
          <w:rFonts w:cs="Times New Roman"/>
          <w:lang w:val="en-US"/>
        </w:rPr>
      </w:pPr>
      <w:r>
        <w:rPr>
          <w:rFonts w:cs="Times New Roman"/>
          <w:lang w:val="en-US"/>
        </w:rPr>
        <w:t xml:space="preserve">Các quy trình được phân loại thành Management Processes, Core Processes và Support Processes, sau đó xây dựng kiến trúc qu</w:t>
      </w:r>
      <w:r>
        <w:rPr>
          <w:rFonts w:cs="Times New Roman"/>
          <w:lang w:val="en-US"/>
        </w:rPr>
        <w:t xml:space="preserve">y trình tổng thể. Đối với sáu quy trình được lựa chọn, nhóm sử dụng BPMN để mô hình hóa luồng xử lý, xác định các tác nhân và các điểm quyết định trong quy trình. Sau đó, các quy trình được phân tích nhằm đánh giá hoạt động và xác định các cơ hội cải tiến.</w:t>
      </w:r>
      <w:r>
        <w:rPr>
          <w:rFonts w:cs="Times New Roman"/>
          <w:lang w:val="en-US"/>
        </w:rPr>
      </w:r>
    </w:p>
    <w:p w14:paraId="4308FEC8" w14:textId="77777777">
      <w:pPr>
        <w:pStyle w:val="1032"/>
        <w:numPr>
          <w:ilvl w:val="0"/>
          <w:numId w:val="12"/>
        </w:numPr>
        <w:pBdr/>
        <w:spacing/>
        <w:ind/>
        <w:rPr>
          <w:b/>
          <w:bCs/>
        </w:rPr>
      </w:pPr>
      <w:r>
        <w:rPr>
          <w:b/>
          <w:bCs/>
        </w:rPr>
        <w:t xml:space="preserve">Cấu trúc đồ án</w:t>
      </w:r>
      <w:r>
        <w:rPr>
          <w:b/>
          <w:bCs/>
        </w:rPr>
      </w:r>
    </w:p>
    <w:p w14:paraId="4B230E28" w14:textId="77777777">
      <w:pPr>
        <w:pBdr/>
        <w:spacing/>
        <w:ind/>
        <w:rPr>
          <w:lang w:val="en-US"/>
        </w:rPr>
      </w:pPr>
      <w:r>
        <w:rPr>
          <w:lang w:val="en-US"/>
        </w:rPr>
        <w:t xml:space="preserve">Đồ án được chia thành bốn chương:</w:t>
      </w:r>
      <w:r>
        <w:rPr>
          <w:lang w:val="en-US"/>
        </w:rPr>
      </w:r>
    </w:p>
    <w:p w14:paraId="1AE2E3A8" w14:textId="77777777">
      <w:pPr>
        <w:pStyle w:val="1032"/>
        <w:numPr>
          <w:ilvl w:val="0"/>
          <w:numId w:val="11"/>
        </w:numPr>
        <w:pBdr/>
        <w:spacing/>
        <w:ind/>
        <w:rPr/>
      </w:pPr>
      <w:r>
        <w:t xml:space="preserve">Chương 1 – Giới thiệu về FPT Shop: Trình bày tổng quan về FPT Shop, quá trình hình thành và phát triển, lĩnh vực hoạt động, cơ cấu tổ chức và đặc điểm kinh doanh.</w:t>
      </w:r>
      <w:r/>
    </w:p>
    <w:p w14:paraId="0D4476AE" w14:textId="77777777">
      <w:pPr>
        <w:pStyle w:val="1032"/>
        <w:numPr>
          <w:ilvl w:val="0"/>
          <w:numId w:val="11"/>
        </w:numPr>
        <w:pBdr/>
        <w:spacing/>
        <w:ind/>
        <w:rPr/>
      </w:pPr>
      <w:r>
        <w:t xml:space="preserve">Chương 2 – Hệ thống quy trình nghiệp vụ của FPT Shop: Xác định, phân loại các quy trình nghiệp vụ và xây dựng kiến trúc quy trình nghiệp vụ của doanh nghiệp.</w:t>
      </w:r>
      <w:r/>
    </w:p>
    <w:p w14:paraId="1689B21A" w14:textId="77777777">
      <w:pPr>
        <w:pStyle w:val="1032"/>
        <w:numPr>
          <w:ilvl w:val="0"/>
          <w:numId w:val="11"/>
        </w:numPr>
        <w:pBdr/>
        <w:spacing/>
        <w:ind/>
        <w:rPr/>
      </w:pPr>
      <w:r>
        <w:t xml:space="preserve">Chương 3 – Mô hình hóa và phân tích quy trình: Mô hình hóa sáu quy trình được lựa chọn bằng BPMN, đồng thời phân tích và đề xuất cải tiến.</w:t>
      </w:r>
      <w:r/>
    </w:p>
    <w:p w14:paraId="3B824E76" w14:textId="77777777">
      <w:pPr>
        <w:pStyle w:val="1032"/>
        <w:numPr>
          <w:ilvl w:val="0"/>
          <w:numId w:val="11"/>
        </w:numPr>
        <w:pBdr/>
        <w:spacing/>
        <w:ind/>
        <w:rPr/>
      </w:pPr>
      <w:r>
        <w:t xml:space="preserve">Chương 4 – Kết luận: Tổng kết kết quả thực hiện, những đóng góp của đồ án và định hướng cải tiến trong tương lai.</w:t>
      </w:r>
      <w:r/>
    </w:p>
    <w:p w14:paraId="1108D57E" w14:textId="77777777">
      <w:pPr>
        <w:pStyle w:val="1032"/>
        <w:pBdr/>
        <w:spacing/>
        <w:ind/>
        <w:rPr/>
      </w:pPr>
      <w:r/>
      <w:r/>
    </w:p>
    <w:p w14:paraId="1AF30756" w14:textId="77777777">
      <w:pPr>
        <w:pBdr/>
        <w:spacing/>
        <w:ind w:firstLine="227"/>
        <w:jc w:val="both"/>
        <w:rPr>
          <w:rFonts w:cs="Times New Roman"/>
          <w:lang w:val="en-US"/>
        </w:rPr>
      </w:pPr>
      <w:r>
        <w:rPr>
          <w:rFonts w:cs="Times New Roman"/>
          <w:lang w:val="en-US"/>
        </w:rPr>
        <w:t xml:space="preserve">Thông qua đồ án, nhóm hướng đến việc áp dụng các kiến thức về quản trị quy trình nghiệp vụ vào một doanh nghiệp bán lẻ thực tế, qua đó hiểu rõ hơn cách thức xây dựng, mô hình hóa và phân tích quy trình nghiệp vụ trong doanh nghiệp.</w:t>
      </w:r>
      <w:r>
        <w:rPr>
          <w:rFonts w:cs="Times New Roman"/>
          <w:lang w:val="en-US"/>
        </w:rPr>
      </w:r>
    </w:p>
    <w:p w14:paraId="786D296F" w14:textId="77777777">
      <w:pPr>
        <w:pStyle w:val="847"/>
        <w:pBdr/>
        <w:spacing/>
        <w:ind/>
        <w:rPr/>
      </w:pPr>
      <w:r>
        <w:rPr>
          <w:sz w:val="26"/>
          <w:szCs w:val="26"/>
        </w:rPr>
        <w:br w:type="page" w:clear="all"/>
      </w:r>
      <w:bookmarkStart w:id="0" w:name="_Toc237511164"/>
      <w:r>
        <w:t xml:space="preserve">GIỚI THIỆU VỀ CÔNG TY FPT SHOP</w:t>
      </w:r>
      <w:bookmarkEnd w:id="0"/>
      <w:r/>
      <w:r/>
    </w:p>
    <w:p w14:paraId="0EDB7433" w14:textId="77777777">
      <w:pPr>
        <w:pStyle w:val="848"/>
        <w:pBdr/>
        <w:spacing/>
        <w:ind/>
        <w:rPr>
          <w:rFonts w:eastAsia="Times New Roman" w:cs="Times New Roman"/>
          <w:lang w:val="en-US"/>
        </w:rPr>
      </w:pPr>
      <w:r/>
      <w:bookmarkStart w:id="1" w:name="_Toc237511165"/>
      <w:r>
        <w:rPr>
          <w:rFonts w:eastAsia="Times New Roman" w:cs="Times New Roman"/>
          <w:lang w:val="en-US"/>
        </w:rPr>
        <w:t xml:space="preserve">Tổng quan về FPT Shop</w:t>
      </w:r>
      <w:bookmarkEnd w:id="1"/>
      <w:r>
        <w:rPr>
          <w:rFonts w:eastAsia="Times New Roman" w:cs="Times New Roman"/>
          <w:lang w:val="en-US"/>
        </w:rPr>
      </w:r>
      <w:r>
        <w:rPr>
          <w:rFonts w:eastAsia="Times New Roman" w:cs="Times New Roman"/>
          <w:lang w:val="en-US"/>
        </w:rPr>
      </w:r>
    </w:p>
    <w:p w14:paraId="14057929" w14:textId="77777777">
      <w:pPr>
        <w:pStyle w:val="849"/>
        <w:pBdr/>
        <w:spacing/>
        <w:ind/>
        <w:rPr>
          <w:rFonts w:eastAsia="Times New Roman" w:cs="Times New Roman"/>
          <w:lang w:val="en-US"/>
        </w:rPr>
      </w:pPr>
      <w:r/>
      <w:bookmarkStart w:id="2" w:name="_Toc237511166"/>
      <w:r>
        <w:rPr>
          <w:rFonts w:eastAsia="Times New Roman" w:cs="Times New Roman"/>
          <w:lang w:val="en-US"/>
        </w:rPr>
        <w:t xml:space="preserve">Lịch sử hình thành và phát triển</w:t>
      </w:r>
      <w:bookmarkEnd w:id="2"/>
      <w:r>
        <w:rPr>
          <w:rFonts w:eastAsia="Times New Roman" w:cs="Times New Roman"/>
          <w:lang w:val="en-US"/>
        </w:rPr>
      </w:r>
      <w:r>
        <w:rPr>
          <w:rFonts w:eastAsia="Times New Roman" w:cs="Times New Roman"/>
          <w:lang w:val="en-US"/>
        </w:rPr>
      </w:r>
    </w:p>
    <w:p w14:paraId="3105C8F3" w14:textId="77777777">
      <w:pPr>
        <w:pBdr/>
        <w:spacing/>
        <w:ind w:firstLine="227"/>
        <w:jc w:val="both"/>
        <w:rPr>
          <w:rFonts w:cs="Times New Roman"/>
          <w:lang w:val="en-US"/>
        </w:rPr>
      </w:pPr>
      <w:r>
        <w:rPr>
          <w:rFonts w:cs="Times New Roman"/>
          <w:lang w:val="en-US"/>
        </w:rPr>
        <w:t xml:space="preserve">FPT Shop là hệ thống bán lẻ các sản phẩm công nghệ thuộc Công ty Cổ phần Bán lẻ Kỹ thuật số F</w:t>
      </w:r>
      <w:r>
        <w:rPr>
          <w:rFonts w:cs="Times New Roman"/>
          <w:lang w:val="en-US"/>
        </w:rPr>
        <w:t xml:space="preserve">PT (FPT Retail). FPT Shop chính thức ra đời vào tháng 8 năm 2007, ban đầu tập trung phát triển hệ thống bán lẻ các sản phẩm công nghệ như điện thoại di động, máy tính xách tay và các thiết bị kỹ thuật số. Từ những cửa hàng đầu tiên, FPT Shop từng bước mở r</w:t>
      </w:r>
      <w:r>
        <w:rPr>
          <w:rFonts w:cs="Times New Roman"/>
          <w:lang w:val="en-US"/>
        </w:rPr>
        <w:t xml:space="preserve">ộng mạng lưới và xây dựng thương hiệu trong lĩnh vực bán lẻ công nghệ tại Việt Nam. Theo thông tin được công bố bởi FPT, trong giai đoạn đầu FPT Shop đã nhanh chóng mở rộng mạng lưới trên toàn quốc, hướng tới phủ rộng thị trường bán lẻ tại các tỉnh, thành.</w:t>
      </w:r>
      <w:r>
        <w:rPr>
          <w:rFonts w:cs="Times New Roman"/>
          <w:lang w:val="en-US"/>
        </w:rPr>
      </w:r>
    </w:p>
    <w:p w14:paraId="45FAEED0" w14:textId="77777777">
      <w:pPr>
        <w:pBdr/>
        <w:spacing/>
        <w:ind w:firstLine="227"/>
        <w:jc w:val="both"/>
        <w:rPr>
          <w:rFonts w:cs="Times New Roman"/>
          <w:lang w:val="en-US"/>
        </w:rPr>
      </w:pPr>
      <w:r>
        <w:rPr>
          <w:rFonts w:cs="Times New Roman"/>
          <w:lang w:val="en-US"/>
        </w:rPr>
        <w:t xml:space="preserve">Năm 2007 được xem là cột mốc hình thành của hệ thống FPT Shop. Đế</w:t>
      </w:r>
      <w:r>
        <w:rPr>
          <w:rFonts w:cs="Times New Roman"/>
          <w:lang w:val="en-US"/>
        </w:rPr>
        <w:t xml:space="preserve">n năm 2012, FPT Retail được chuyển đổi thành công ty cổ phần và đồng thời tiếp tục phát triển hệ thống FPT Shop. Cũng trong năm 2012, FPT Retail phát triển thêm F.Studio by FPT, tạo tiền đề hình thành hệ sinh thái bán lẻ nhiều thương hiệu của doanh nghiệp.</w:t>
      </w:r>
      <w:r>
        <w:rPr>
          <w:rFonts w:cs="Times New Roman"/>
          <w:lang w:val="en-US"/>
        </w:rPr>
      </w:r>
    </w:p>
    <w:p w14:paraId="46A887EA" w14:textId="77777777">
      <w:pPr>
        <w:pBdr/>
        <w:spacing/>
        <w:ind w:firstLine="227"/>
        <w:jc w:val="both"/>
        <w:rPr>
          <w:rFonts w:cs="Times New Roman"/>
          <w:lang w:val="en-US"/>
        </w:rPr>
      </w:pPr>
      <w:r>
        <w:rPr>
          <w:rFonts w:cs="Times New Roman"/>
          <w:lang w:val="en-US"/>
        </w:rPr>
        <w:t xml:space="preserve">Trong quá trình phát triển, FPT Shop liên tục mở rộng phạm vi hoạt động và danh mục sản phẩm. Từ nhóm sản phẩm chủ lực là điện thoại, máy tính xách tay và máy tính bảng, hệ thống </w:t>
      </w:r>
      <w:r>
        <w:rPr>
          <w:rFonts w:cs="Times New Roman"/>
          <w:lang w:val="en-US"/>
        </w:rPr>
        <w:t xml:space="preserve">từng bước mở rộng sang phụ kiện, thiết bị công nghệ, SIM số và các dịch vụ liên quan đến sản phẩm công nghệ. Bên cạnh mô hình cửa hàng truyền thống, doanh nghiệp cũng phát triển kênh bán hàng trực tuyến nhằm đáp ứng xu hướng mua sắm đa kênh của khách hàng.</w:t>
      </w:r>
      <w:r>
        <w:rPr>
          <w:rFonts w:cs="Times New Roman"/>
          <w:lang w:val="en-US"/>
        </w:rPr>
      </w:r>
    </w:p>
    <w:p w14:paraId="4A72FA7E" w14:textId="77777777">
      <w:pPr>
        <w:pBdr/>
        <w:spacing/>
        <w:ind w:firstLine="227"/>
        <w:jc w:val="both"/>
        <w:rPr>
          <w:rFonts w:cs="Times New Roman"/>
          <w:lang w:val="en-US"/>
        </w:rPr>
      </w:pPr>
      <w:r>
        <w:rPr>
          <w:rFonts w:cs="Times New Roman"/>
          <w:lang w:val="en-US"/>
        </w:rPr>
        <w:t xml:space="preserve">FPT Shop cũng chú trọng xây dựng hệ thống quản lý chất lượng. Theo thông tin được FPT Retail công bố, FP</w:t>
      </w:r>
      <w:r>
        <w:rPr>
          <w:rFonts w:cs="Times New Roman"/>
          <w:lang w:val="en-US"/>
        </w:rPr>
        <w:t xml:space="preserve">T Shop là hệ thống bán lẻ đầu tiên tại Việt Nam được cấp chứng chỉ ISO 9001:2000 về quản lý chất lượng theo tiêu chuẩn quốc tế. Đây là một trong những nền tảng quan trọng giúp hệ thống chuẩn hóa hoạt động vận hành và nâng cao chất lượng phục vụ khách hàng.</w:t>
      </w:r>
      <w:r>
        <w:rPr>
          <w:rFonts w:cs="Times New Roman"/>
          <w:lang w:val="en-US"/>
        </w:rPr>
      </w:r>
    </w:p>
    <w:p w14:paraId="38008F7D" w14:textId="77777777">
      <w:pPr>
        <w:pBdr/>
        <w:spacing/>
        <w:ind w:firstLine="227"/>
        <w:jc w:val="both"/>
        <w:rPr>
          <w:rFonts w:cs="Times New Roman"/>
          <w:lang w:val="en-US"/>
        </w:rPr>
      </w:pPr>
      <w:r>
        <w:rPr>
          <w:rFonts w:cs="Times New Roman"/>
          <w:lang w:val="en-US"/>
        </w:rPr>
        <w:t xml:space="preserve">Đến năm 2024, FPT Shop tiếp tục thực hiện chiến lược tái cơ cấu và tái định vị thương hiệu. Doanh nghiệp đã chuyển đổi 54 cửa hàng FPT Shop thông thường sang mô hình FPT Shop Điện Máy</w:t>
      </w:r>
      <w:r>
        <w:rPr>
          <w:rFonts w:cs="Times New Roman"/>
          <w:lang w:val="en-US"/>
        </w:rPr>
        <w:t xml:space="preserve"> trên toàn quốc, qua đó mở rộng lĩnh vực kinh doanh sang nhóm sản phẩm điện máy và gia dụng. Sự thay đổi này cho thấy định hướng mở rộng danh mục sản phẩm và đa dạng hóa mô hình kinh doanh của FPT Shop trong bối cảnh thị trường bán lẻ ngày càng cạnh tranh.</w:t>
      </w:r>
      <w:r>
        <w:rPr>
          <w:rFonts w:cs="Times New Roman"/>
          <w:lang w:val="en-US"/>
        </w:rPr>
      </w:r>
    </w:p>
    <w:p w14:paraId="088D6E7A" w14:textId="77777777">
      <w:pPr>
        <w:pBdr/>
        <w:spacing/>
        <w:ind w:firstLine="227"/>
        <w:jc w:val="both"/>
        <w:rPr>
          <w:rFonts w:cs="Times New Roman"/>
          <w:lang w:val="en-US"/>
        </w:rPr>
      </w:pPr>
      <w:r>
        <w:rPr>
          <w:rFonts w:cs="Times New Roman"/>
          <w:lang w:val="en-US"/>
        </w:rPr>
        <w:t xml:space="preserve">Hiện nay, FPT Shop tiếp tục phát triển mô hình bán lẻ đa kênh, kết hợp hệ thốn</w:t>
      </w:r>
      <w:r>
        <w:rPr>
          <w:rFonts w:cs="Times New Roman"/>
          <w:lang w:val="en-US"/>
        </w:rPr>
        <w:t xml:space="preserve">g cửa hàng vật lý với hoạt động kinh doanh trực tuyến. Website FPT Shop cung cấp các nhóm sản phẩm như điện thoại, laptop, máy tính bảng, phụ kiện, điện máy và các sản phẩm công nghệ khác; đồng thời hỗ trợ nhiều hình thức thanh toán và các dịch vụ hậu mãi.</w:t>
      </w:r>
      <w:r>
        <w:rPr>
          <w:rFonts w:cs="Times New Roman"/>
          <w:lang w:val="en-US"/>
        </w:rPr>
      </w:r>
    </w:p>
    <w:p w14:paraId="34D3FD69" w14:textId="77777777">
      <w:pPr>
        <w:pStyle w:val="849"/>
        <w:pBdr/>
        <w:spacing/>
        <w:ind/>
        <w:rPr>
          <w:rFonts w:eastAsia="Times New Roman" w:cs="Times New Roman"/>
          <w:lang w:val="en-US"/>
        </w:rPr>
      </w:pPr>
      <w:r/>
      <w:bookmarkStart w:id="3" w:name="_Toc237511167"/>
      <w:r>
        <w:rPr>
          <w:rFonts w:eastAsia="Times New Roman" w:cs="Times New Roman"/>
          <w:lang w:val="en-US"/>
        </w:rPr>
        <w:t xml:space="preserve">Quy mô và lĩnh vực kinh doanh</w:t>
      </w:r>
      <w:bookmarkEnd w:id="3"/>
      <w:r>
        <w:rPr>
          <w:rFonts w:eastAsia="Times New Roman" w:cs="Times New Roman"/>
          <w:lang w:val="en-US"/>
        </w:rPr>
      </w:r>
      <w:r>
        <w:rPr>
          <w:rFonts w:eastAsia="Times New Roman" w:cs="Times New Roman"/>
          <w:lang w:val="en-US"/>
        </w:rPr>
      </w:r>
    </w:p>
    <w:p w14:paraId="43AD7CBC" w14:textId="77777777">
      <w:pPr>
        <w:pBdr/>
        <w:spacing/>
        <w:ind w:firstLine="227"/>
        <w:jc w:val="both"/>
        <w:rPr>
          <w:rFonts w:cs="Times New Roman"/>
          <w:lang w:val="en-US"/>
        </w:rPr>
      </w:pPr>
      <w:r>
        <w:rPr>
          <w:rFonts w:cs="Times New Roman"/>
          <w:lang w:val="en-US"/>
        </w:rPr>
        <w:t xml:space="preserve">FPT Retail là doanh nghiệp hoạt động trong lĩnh vực bán</w:t>
      </w:r>
      <w:r>
        <w:rPr>
          <w:rFonts w:cs="Times New Roman"/>
          <w:lang w:val="en-US"/>
        </w:rPr>
        <w:t xml:space="preserve"> lẻ tại Việt Nam, với các hoạt động kinh doanh bao gồm bán lẻ sản phẩm kỹ thuật số, bán lẻ dược phẩm, vaccine và một số dịch vụ liên quan. Trong phạm vi đề tài này, nghiên cứu tập trung vào hệ thống FPT Shop – mảng bán lẻ sản phẩm công nghệ của FPT Retail.</w:t>
      </w:r>
      <w:r>
        <w:rPr>
          <w:rFonts w:cs="Times New Roman"/>
          <w:lang w:val="en-US"/>
        </w:rPr>
      </w:r>
    </w:p>
    <w:p w14:paraId="71971F19" w14:textId="77777777">
      <w:pPr>
        <w:pBdr/>
        <w:spacing/>
        <w:ind w:firstLine="227"/>
        <w:jc w:val="both"/>
        <w:rPr>
          <w:rFonts w:cs="Times New Roman"/>
          <w:lang w:val="en-US"/>
        </w:rPr>
      </w:pPr>
      <w:r>
        <w:rPr>
          <w:rFonts w:cs="Times New Roman"/>
          <w:lang w:val="en-US"/>
        </w:rPr>
        <w:t xml:space="preserve">FPT Shop kinh doanh đa dạng các nhóm sản phẩm công nghệ, bao gồm:</w:t>
      </w:r>
      <w:r>
        <w:rPr>
          <w:rFonts w:cs="Times New Roman"/>
          <w:lang w:val="en-US"/>
        </w:rPr>
      </w:r>
    </w:p>
    <w:p w14:paraId="4D90E403" w14:textId="77777777">
      <w:pPr>
        <w:pStyle w:val="1032"/>
        <w:numPr>
          <w:ilvl w:val="0"/>
          <w:numId w:val="2"/>
        </w:numPr>
        <w:pBdr/>
        <w:spacing/>
        <w:ind/>
        <w:rPr/>
      </w:pPr>
      <w:r>
        <w:t xml:space="preserve">Điện thoại di động.</w:t>
      </w:r>
      <w:r/>
    </w:p>
    <w:p w14:paraId="4A883083" w14:textId="77777777">
      <w:pPr>
        <w:pStyle w:val="1032"/>
        <w:numPr>
          <w:ilvl w:val="0"/>
          <w:numId w:val="2"/>
        </w:numPr>
        <w:pBdr/>
        <w:spacing/>
        <w:ind/>
        <w:rPr/>
      </w:pPr>
      <w:r>
        <w:t xml:space="preserve">Máy tính xách tay.</w:t>
      </w:r>
      <w:r/>
    </w:p>
    <w:p w14:paraId="65BA013B" w14:textId="77777777">
      <w:pPr>
        <w:pStyle w:val="1032"/>
        <w:numPr>
          <w:ilvl w:val="0"/>
          <w:numId w:val="2"/>
        </w:numPr>
        <w:pBdr/>
        <w:spacing/>
        <w:ind/>
        <w:rPr/>
      </w:pPr>
      <w:r>
        <w:t xml:space="preserve">Máy tính bảng.</w:t>
      </w:r>
      <w:r/>
    </w:p>
    <w:p w14:paraId="2BCE2700" w14:textId="77777777">
      <w:pPr>
        <w:pStyle w:val="1032"/>
        <w:numPr>
          <w:ilvl w:val="0"/>
          <w:numId w:val="2"/>
        </w:numPr>
        <w:pBdr/>
        <w:spacing/>
        <w:ind/>
        <w:rPr/>
      </w:pPr>
      <w:r>
        <w:t xml:space="preserve">Phụ kiện công nghệ.</w:t>
      </w:r>
      <w:r/>
    </w:p>
    <w:p w14:paraId="1EBAFA6D" w14:textId="77777777">
      <w:pPr>
        <w:pStyle w:val="1032"/>
        <w:numPr>
          <w:ilvl w:val="0"/>
          <w:numId w:val="2"/>
        </w:numPr>
        <w:pBdr/>
        <w:spacing/>
        <w:ind/>
        <w:rPr/>
      </w:pPr>
      <w:r>
        <w:t xml:space="preserve">SIM số và các sản phẩm liên quan đến dịch vụ viễn thông.</w:t>
      </w:r>
      <w:r/>
    </w:p>
    <w:p w14:paraId="0625EFC2" w14:textId="77777777">
      <w:pPr>
        <w:pStyle w:val="1032"/>
        <w:numPr>
          <w:ilvl w:val="0"/>
          <w:numId w:val="2"/>
        </w:numPr>
        <w:pBdr/>
        <w:spacing/>
        <w:ind/>
        <w:rPr/>
      </w:pPr>
      <w:r>
        <w:t xml:space="preserve">Các thiết bị điện máy, gia dụng tại các cửa hàng được chuyển đổi sang mô hình FPT Shop Điện Máy.</w:t>
      </w:r>
      <w:r/>
    </w:p>
    <w:p w14:paraId="786B95E1" w14:textId="77777777">
      <w:pPr>
        <w:pStyle w:val="1032"/>
        <w:numPr>
          <w:ilvl w:val="0"/>
          <w:numId w:val="2"/>
        </w:numPr>
        <w:pBdr/>
        <w:spacing/>
        <w:ind/>
        <w:rPr/>
      </w:pPr>
      <w:r>
        <w:t xml:space="preserve">Các dịch vụ công nghệ và dịch vụ hỗ trợ liên quan đến sản phẩm.</w:t>
      </w:r>
      <w:r/>
    </w:p>
    <w:p w14:paraId="5261BF9D" w14:textId="77777777">
      <w:pPr>
        <w:pStyle w:val="1032"/>
        <w:pBdr/>
        <w:spacing/>
        <w:ind w:left="947"/>
        <w:rPr/>
      </w:pPr>
      <w:r/>
      <w:r/>
    </w:p>
    <w:p w14:paraId="0B00D303" w14:textId="77777777">
      <w:pPr>
        <w:pBdr/>
        <w:spacing/>
        <w:ind w:firstLine="227"/>
        <w:jc w:val="both"/>
        <w:rPr>
          <w:rFonts w:cs="Times New Roman"/>
          <w:lang w:val="en-US"/>
        </w:rPr>
      </w:pPr>
      <w:r>
        <w:rPr>
          <w:rFonts w:cs="Times New Roman"/>
          <w:lang w:val="en-US"/>
        </w:rPr>
        <w:t xml:space="preserve">Theo Báo cáo thường niên FPT Retail năm 2024, </w:t>
      </w:r>
      <w:r>
        <w:rPr>
          <w:rFonts w:cs="Times New Roman"/>
          <w:b/>
          <w:bCs/>
          <w:lang w:val="en-US"/>
        </w:rPr>
        <w:t xml:space="preserve">FPT Shop có 634 cửa hàng trên toàn quốc</w:t>
      </w:r>
      <w:r>
        <w:rPr>
          <w:rFonts w:cs="Times New Roman"/>
          <w:lang w:val="en-US"/>
        </w:rPr>
        <w:t xml:space="preserve">, phủ tại các tỉnh, thành của Việt Nam. Trong cùng năm, FPT Shop được FPT Retail xác định là chuỗi bán lẻ sản phẩm công nghệ có thị phần lớn thứ hai trên thị trường bán lẻ công nghệ và dẫn đầu thị trường bán lẻ máy tính xách tay.</w:t>
      </w:r>
      <w:r>
        <w:rPr>
          <w:rFonts w:cs="Times New Roman"/>
          <w:lang w:val="en-US"/>
        </w:rPr>
      </w:r>
    </w:p>
    <w:p w14:paraId="39ABDFEC" w14:textId="77777777">
      <w:pPr>
        <w:pBdr/>
        <w:spacing/>
        <w:ind w:firstLine="227"/>
        <w:jc w:val="both"/>
        <w:rPr>
          <w:rFonts w:cs="Times New Roman"/>
          <w:lang w:val="en-US"/>
        </w:rPr>
      </w:pPr>
      <w:r>
        <w:rPr>
          <w:rFonts w:cs="Times New Roman"/>
          <w:lang w:val="en-US"/>
        </w:rPr>
        <w:t xml:space="preserve">B</w:t>
      </w:r>
      <w:r>
        <w:rPr>
          <w:rFonts w:cs="Times New Roman"/>
          <w:lang w:val="en-US"/>
        </w:rPr>
        <w:t xml:space="preserve">ên cạnh hệ thống cửa hàng vật lý, FPT Shop còn vận hành kênh thương mại điện tử thông qua website FPTShop.com.vn. Hệ thống cửa hàng hiện nay bao gồm nhiều mô hình như FPT Shop, Trung tâm Điện máy, Trung tâm Laptop, F.Studio, S.Studio và Garmin Brand Store.</w:t>
      </w:r>
      <w:r>
        <w:rPr>
          <w:rFonts w:cs="Times New Roman"/>
          <w:lang w:val="en-US"/>
        </w:rPr>
      </w:r>
    </w:p>
    <w:p w14:paraId="11BA45AA" w14:textId="77777777">
      <w:pPr>
        <w:pBdr/>
        <w:spacing/>
        <w:ind w:firstLine="227"/>
        <w:jc w:val="both"/>
        <w:rPr>
          <w:rFonts w:cs="Times New Roman"/>
          <w:lang w:val="en-US"/>
        </w:rPr>
      </w:pPr>
      <w:r>
        <w:rPr>
          <w:rFonts w:cs="Times New Roman"/>
          <w:lang w:val="en-US"/>
        </w:rPr>
        <w:t xml:space="preserve">Mô hình kinh doanh của FPT Shop có thể được khái quát thành ba thành phần chính:</w:t>
      </w:r>
      <w:r>
        <w:rPr>
          <w:rFonts w:cs="Times New Roman"/>
          <w:lang w:val="en-US"/>
        </w:rPr>
      </w:r>
    </w:p>
    <w:p w14:paraId="320F57EF" w14:textId="77777777">
      <w:pPr>
        <w:pStyle w:val="1032"/>
        <w:numPr>
          <w:ilvl w:val="0"/>
          <w:numId w:val="3"/>
        </w:numPr>
        <w:pBdr/>
        <w:spacing/>
        <w:ind/>
        <w:rPr/>
      </w:pPr>
      <w:r>
        <w:rPr>
          <w:b/>
          <w:bCs/>
        </w:rPr>
        <w:t xml:space="preserve">Thứ nhất, bán lẻ trực tiếp tại cửa hàng:</w:t>
      </w:r>
      <w:r>
        <w:t xml:space="preserve"> khách hàng đến cửa hàng để tìm hiểu, trải nghiệm, được nhân viên tư vấn và mua sản phẩm.</w:t>
      </w:r>
      <w:r/>
    </w:p>
    <w:p w14:paraId="11AD491D" w14:textId="77777777">
      <w:pPr>
        <w:pStyle w:val="1032"/>
        <w:numPr>
          <w:ilvl w:val="0"/>
          <w:numId w:val="3"/>
        </w:numPr>
        <w:pBdr/>
        <w:spacing/>
        <w:ind/>
        <w:rPr/>
      </w:pPr>
      <w:r>
        <w:rPr>
          <w:b/>
          <w:bCs/>
        </w:rPr>
        <w:t xml:space="preserve">Thứ hai, bán hàng trực tuyến:</w:t>
      </w:r>
      <w:r>
        <w:t xml:space="preserve"> khách hàng tìm kiếm sản phẩm, đặt hàng và lựa chọn hình thức giao nhận, thanh toán thông qua hệ thống trực tuyến.</w:t>
      </w:r>
      <w:r/>
    </w:p>
    <w:p w14:paraId="3FDA967B" w14:textId="77777777">
      <w:pPr>
        <w:pStyle w:val="1032"/>
        <w:numPr>
          <w:ilvl w:val="0"/>
          <w:numId w:val="3"/>
        </w:numPr>
        <w:pBdr/>
        <w:spacing/>
        <w:ind/>
        <w:rPr/>
      </w:pPr>
      <w:r>
        <w:rPr>
          <w:b/>
          <w:bCs/>
        </w:rPr>
        <w:t xml:space="preserve">Thứ ba, dịch vụ sau bán hàng:</w:t>
      </w:r>
      <w:r>
        <w:t xml:space="preserve"> bao gồm bảo hành, hỗ trợ kỹ thuật, đổi trả và chăm sóc khách hàng. FPT Shop công khai các chính sách liên quan đến bảo hành, đổi trả, giao hàng, hỗ trợ kỹ thuật và các dịch vụ hậu mãi trên website chính thức.</w:t>
      </w:r>
      <w:r/>
    </w:p>
    <w:p w14:paraId="3FCBC852" w14:textId="77777777">
      <w:pPr>
        <w:pStyle w:val="1032"/>
        <w:pBdr/>
        <w:spacing/>
        <w:ind w:left="947"/>
        <w:rPr/>
      </w:pPr>
      <w:r/>
      <w:r/>
    </w:p>
    <w:p w14:paraId="07D0D140" w14:textId="77777777">
      <w:pPr>
        <w:pBdr/>
        <w:spacing/>
        <w:ind w:firstLine="227"/>
        <w:jc w:val="both"/>
        <w:rPr>
          <w:rFonts w:cs="Times New Roman"/>
          <w:lang w:val="en-US"/>
        </w:rPr>
      </w:pPr>
      <w:r>
        <w:rPr>
          <w:rFonts w:cs="Times New Roman"/>
          <w:lang w:val="en-US"/>
        </w:rPr>
        <w:t xml:space="preserve">Nhờ kết hợp giữa hệ thống cửa hàng, nền tảng trực tuyến và các dịch vụ hậu mãi, FPT Shop hình thành một chuỗi giá trị tương đối hoàn chỉnh từ cung ứng sản phẩm, quản lý hàng hóa, bán hàng đến chăm sóc khách hàng sau mua.</w:t>
      </w:r>
      <w:r>
        <w:rPr>
          <w:rFonts w:cs="Times New Roman"/>
          <w:lang w:val="en-US"/>
        </w:rPr>
      </w:r>
    </w:p>
    <w:p w14:paraId="70F84775" w14:textId="77777777">
      <w:pPr>
        <w:pStyle w:val="849"/>
        <w:pBdr/>
        <w:spacing/>
        <w:ind/>
        <w:rPr>
          <w:rFonts w:cs="Times New Roman"/>
          <w:lang w:val="en-US"/>
        </w:rPr>
      </w:pPr>
      <w:r/>
      <w:bookmarkStart w:id="4" w:name="_Toc237511168"/>
      <w:r/>
      <w:bookmarkStart w:id="5" w:name="_Toc140297269"/>
      <w:r/>
      <w:bookmarkStart w:id="6" w:name="_Toc142813558"/>
      <w:r>
        <w:rPr>
          <w:rFonts w:cs="Times New Roman"/>
          <w:lang w:val="en-US"/>
        </w:rPr>
        <w:t xml:space="preserve">Tầm nhìn, sứ mệnh và giá trị cốt lõi</w:t>
      </w:r>
      <w:bookmarkEnd w:id="4"/>
      <w:r>
        <w:rPr>
          <w:rFonts w:cs="Times New Roman"/>
          <w:lang w:val="en-US"/>
        </w:rPr>
      </w:r>
      <w:r>
        <w:rPr>
          <w:rFonts w:cs="Times New Roman"/>
          <w:lang w:val="en-US"/>
        </w:rPr>
      </w:r>
    </w:p>
    <w:p w14:paraId="7FDA5115" w14:textId="77777777">
      <w:pPr>
        <w:pBdr/>
        <w:spacing/>
        <w:ind w:firstLine="227"/>
        <w:jc w:val="both"/>
        <w:rPr>
          <w:rFonts w:cs="Times New Roman"/>
          <w:lang w:val="en-US"/>
        </w:rPr>
      </w:pPr>
      <w:r>
        <w:rPr>
          <w:rFonts w:cs="Times New Roman"/>
          <w:lang w:val="en-US"/>
        </w:rPr>
        <w:t xml:space="preserve">Theo Báo cáo thường niên năm 2024, FPT Retail định hướng trở thành doanh nghiệp bán lẻ đa ngành hàng đầu tại Việt Nam, tiên phong t</w:t>
      </w:r>
      <w:r>
        <w:rPr>
          <w:rFonts w:cs="Times New Roman"/>
          <w:lang w:val="en-US"/>
        </w:rPr>
        <w:t xml:space="preserve">rong ứng dụng công nghệ và đổi mới mô hình kinh doanh nhằm mang đến trải nghiệm mua sắm tốt hơn cho khách hàng. Do FPT Shop là một trong những chuỗi bán lẻ chủ lực của FPT Retail, định hướng này cũng là cơ sở cho hoạt động phát triển của hệ thống FPT Shop.</w:t>
      </w:r>
      <w:r>
        <w:rPr>
          <w:rFonts w:cs="Times New Roman"/>
          <w:lang w:val="en-US"/>
        </w:rPr>
      </w:r>
    </w:p>
    <w:p w14:paraId="75657CF3" w14:textId="77777777">
      <w:pPr>
        <w:pStyle w:val="850"/>
        <w:pBdr/>
        <w:spacing/>
        <w:ind/>
        <w:rPr>
          <w:lang w:val="en-US"/>
        </w:rPr>
      </w:pPr>
      <w:r/>
      <w:bookmarkStart w:id="7" w:name="_Toc237511169"/>
      <w:r>
        <w:rPr>
          <w:lang w:val="en-US"/>
        </w:rPr>
        <w:t xml:space="preserve">Tầm nhìn</w:t>
      </w:r>
      <w:bookmarkEnd w:id="7"/>
      <w:r>
        <w:rPr>
          <w:lang w:val="en-US"/>
        </w:rPr>
      </w:r>
      <w:r>
        <w:rPr>
          <w:lang w:val="en-US"/>
        </w:rPr>
      </w:r>
    </w:p>
    <w:p w14:paraId="51776CE3" w14:textId="77777777">
      <w:pPr>
        <w:pBdr/>
        <w:spacing/>
        <w:ind w:firstLine="227"/>
        <w:jc w:val="both"/>
        <w:rPr>
          <w:rFonts w:cs="Times New Roman"/>
          <w:lang w:val="en-US"/>
        </w:rPr>
      </w:pPr>
      <w:r>
        <w:rPr>
          <w:rFonts w:cs="Times New Roman"/>
          <w:lang w:val="en-US"/>
        </w:rPr>
        <w:t xml:space="preserve">FPT Retail hướng đến</w:t>
      </w:r>
      <w:r>
        <w:rPr>
          <w:rFonts w:cs="Times New Roman"/>
          <w:lang w:val="en-US"/>
        </w:rPr>
        <w:t xml:space="preserve"> trở thành doanh nghiệp bán lẻ đa ngành hàng đầu Việt Nam, tiên phong ứng dụng công nghệ và đổi mới mô hình kinh doanh, mở rộng hệ sinh thái sản phẩm – dịch vụ và tối ưu hóa vận hành để tạo ra giá trị bền vững cho khách hàng, đối tác, cổ đông và cộng đồng.</w:t>
      </w:r>
      <w:r>
        <w:rPr>
          <w:rFonts w:cs="Times New Roman"/>
          <w:lang w:val="en-US"/>
        </w:rPr>
      </w:r>
    </w:p>
    <w:p w14:paraId="6D992EFB" w14:textId="77777777">
      <w:pPr>
        <w:pStyle w:val="850"/>
        <w:pBdr/>
        <w:spacing/>
        <w:ind/>
        <w:rPr>
          <w:lang w:val="en-US"/>
        </w:rPr>
      </w:pPr>
      <w:r/>
      <w:bookmarkStart w:id="8" w:name="_Toc237511170"/>
      <w:r>
        <w:rPr>
          <w:lang w:val="en-US"/>
        </w:rPr>
        <w:t xml:space="preserve">Sứ mệnh</w:t>
      </w:r>
      <w:bookmarkEnd w:id="8"/>
      <w:r>
        <w:rPr>
          <w:lang w:val="en-US"/>
        </w:rPr>
      </w:r>
      <w:r>
        <w:rPr>
          <w:lang w:val="en-US"/>
        </w:rPr>
      </w:r>
    </w:p>
    <w:p w14:paraId="28AC5051" w14:textId="77777777">
      <w:pPr>
        <w:pBdr/>
        <w:spacing/>
        <w:ind w:firstLine="227"/>
        <w:jc w:val="both"/>
        <w:rPr>
          <w:rFonts w:cs="Times New Roman"/>
          <w:lang w:val="en-US"/>
        </w:rPr>
      </w:pPr>
      <w:r>
        <w:rPr>
          <w:rFonts w:cs="Times New Roman"/>
          <w:lang w:val="en-US"/>
        </w:rPr>
        <w:t xml:space="preserve">FPT Retail hướng đến việc xây dựng hệ thống bán lẻ hiện đại, cung cấp các sản phẩm và dịch vụ chất lượng, đồng thời ứng dụng công nghệ và chuyển đổi số để tối ưu hoạt động vận hành, cá nhân hóa trải nghiệm khách hàng và hướng đến sự phát triển bền vững.</w:t>
      </w:r>
      <w:r>
        <w:rPr>
          <w:rFonts w:cs="Times New Roman"/>
          <w:lang w:val="en-US"/>
        </w:rPr>
      </w:r>
    </w:p>
    <w:p w14:paraId="7591F416" w14:textId="77777777">
      <w:pPr>
        <w:pStyle w:val="850"/>
        <w:pBdr/>
        <w:spacing/>
        <w:ind/>
        <w:rPr>
          <w:lang w:val="en-US"/>
        </w:rPr>
      </w:pPr>
      <w:r/>
      <w:bookmarkStart w:id="9" w:name="_Toc237511171"/>
      <w:r>
        <w:rPr>
          <w:lang w:val="en-US"/>
        </w:rPr>
        <w:t xml:space="preserve">Các giá trị cốt lõi</w:t>
      </w:r>
      <w:bookmarkEnd w:id="9"/>
      <w:r>
        <w:rPr>
          <w:lang w:val="en-US"/>
        </w:rPr>
      </w:r>
      <w:r>
        <w:rPr>
          <w:lang w:val="en-US"/>
        </w:rPr>
      </w:r>
    </w:p>
    <w:p w14:paraId="7B4DE6D3" w14:textId="77777777">
      <w:pPr>
        <w:pStyle w:val="1032"/>
        <w:numPr>
          <w:ilvl w:val="0"/>
          <w:numId w:val="4"/>
        </w:numPr>
        <w:pBdr/>
        <w:spacing/>
        <w:ind/>
        <w:rPr/>
      </w:pPr>
      <w:r>
        <w:rPr>
          <w:b/>
          <w:bCs/>
        </w:rPr>
        <w:t xml:space="preserve">Khách hàng là trọng tâm:</w:t>
      </w:r>
      <w:r>
        <w:t xml:space="preserve"> Mọi sản phẩm và dịch vụ hướng đến việc đáp ứng nhu cầu và nâng cao trải nghiệm của khách hàng.</w:t>
      </w:r>
      <w:r/>
    </w:p>
    <w:p w14:paraId="769D3026" w14:textId="77777777">
      <w:pPr>
        <w:pStyle w:val="1032"/>
        <w:numPr>
          <w:ilvl w:val="0"/>
          <w:numId w:val="4"/>
        </w:numPr>
        <w:pBdr/>
        <w:spacing/>
        <w:ind/>
        <w:rPr/>
      </w:pPr>
      <w:r>
        <w:rPr>
          <w:b/>
          <w:bCs/>
        </w:rPr>
        <w:t xml:space="preserve">Tiên phong đổi mới, công nghệ dẫn lối:</w:t>
      </w:r>
      <w:r>
        <w:t xml:space="preserve"> Không ngừng ứng dụng công nghệ và đổi mới nhằm nâng cao hiệu quả hoạt động.</w:t>
      </w:r>
      <w:r/>
    </w:p>
    <w:p w14:paraId="074D199E" w14:textId="77777777">
      <w:pPr>
        <w:pStyle w:val="1032"/>
        <w:numPr>
          <w:ilvl w:val="0"/>
          <w:numId w:val="4"/>
        </w:numPr>
        <w:pBdr/>
        <w:spacing/>
        <w:ind/>
        <w:rPr/>
      </w:pPr>
      <w:r>
        <w:rPr>
          <w:b/>
          <w:bCs/>
        </w:rPr>
        <w:t xml:space="preserve">Phát triển bền vững:</w:t>
      </w:r>
      <w:r>
        <w:t xml:space="preserve"> Tạo ra giá trị lâu dài cho khách hàng, cổ đông và cộng đồng.</w:t>
      </w:r>
      <w:r/>
    </w:p>
    <w:p w14:paraId="33DC86F5" w14:textId="77777777">
      <w:pPr>
        <w:pStyle w:val="1032"/>
        <w:numPr>
          <w:ilvl w:val="0"/>
          <w:numId w:val="4"/>
        </w:numPr>
        <w:pBdr/>
        <w:spacing/>
        <w:ind/>
        <w:rPr/>
      </w:pPr>
      <w:r>
        <w:rPr>
          <w:b/>
          <w:bCs/>
        </w:rPr>
        <w:t xml:space="preserve">Minh bạch, chuyên nghiệp:</w:t>
      </w:r>
      <w:r>
        <w:t xml:space="preserve"> Đề cao sự chính trực và minh bạch trong hoạt động.</w:t>
      </w:r>
      <w:r/>
    </w:p>
    <w:p w14:paraId="2E324690" w14:textId="77777777">
      <w:pPr>
        <w:pStyle w:val="1032"/>
        <w:numPr>
          <w:ilvl w:val="0"/>
          <w:numId w:val="4"/>
        </w:numPr>
        <w:pBdr/>
        <w:spacing/>
        <w:ind/>
        <w:rPr/>
      </w:pPr>
      <w:r>
        <w:rPr>
          <w:b/>
          <w:bCs/>
        </w:rPr>
        <w:t xml:space="preserve">Con người là nền tảng:</w:t>
      </w:r>
      <w:r>
        <w:t xml:space="preserve"> Phát triển nguồn nhân lực, khuyến khích sự sáng tạo và hợp tác trong tổ chức.</w:t>
      </w:r>
      <w:r/>
    </w:p>
    <w:p w14:paraId="59C9C8D2" w14:textId="77777777">
      <w:pPr>
        <w:pStyle w:val="1032"/>
        <w:pBdr/>
        <w:spacing/>
        <w:ind w:left="947"/>
        <w:rPr/>
      </w:pPr>
      <w:r/>
      <w:r/>
    </w:p>
    <w:p w14:paraId="2D29F735" w14:textId="77777777">
      <w:pPr>
        <w:pBdr/>
        <w:spacing/>
        <w:ind w:firstLine="227"/>
        <w:jc w:val="both"/>
        <w:rPr>
          <w:rFonts w:cs="Times New Roman"/>
          <w:lang w:val="en-US"/>
        </w:rPr>
      </w:pPr>
      <w:r>
        <w:rPr>
          <w:rFonts w:cs="Times New Roman"/>
          <w:lang w:val="en-US"/>
        </w:rPr>
        <w:t xml:space="preserve">Những định hướng trên có ảnh hưởng trực tiếp đến cách FPT Shop tổ chức hoạt động kinh doanh, đặc biệt là việc ứng dụng công nghệ vào quản lý hàng hóa, bán hàng trực tuyến, chăm sóc khách hàng và vận hành hệ thống cửa hàng.</w:t>
      </w:r>
      <w:r>
        <w:rPr>
          <w:rFonts w:cs="Times New Roman"/>
          <w:lang w:val="en-US"/>
        </w:rPr>
      </w:r>
    </w:p>
    <w:p w14:paraId="3DFD7AB4" w14:textId="77777777">
      <w:pPr>
        <w:pStyle w:val="849"/>
        <w:pBdr/>
        <w:spacing/>
        <w:ind/>
        <w:rPr>
          <w:rFonts w:cs="Times New Roman"/>
          <w:lang w:val="en-US"/>
        </w:rPr>
      </w:pPr>
      <w:r/>
      <w:bookmarkStart w:id="10" w:name="_Toc237511172"/>
      <w:r>
        <w:rPr>
          <w:rFonts w:cs="Times New Roman"/>
          <w:lang w:val="en-US"/>
        </w:rPr>
        <w:t xml:space="preserve">Thành tựu nổi bật</w:t>
      </w:r>
      <w:bookmarkEnd w:id="10"/>
      <w:r>
        <w:rPr>
          <w:rFonts w:cs="Times New Roman"/>
          <w:lang w:val="en-US"/>
        </w:rPr>
      </w:r>
      <w:r>
        <w:rPr>
          <w:rFonts w:cs="Times New Roman"/>
          <w:lang w:val="en-US"/>
        </w:rPr>
      </w:r>
    </w:p>
    <w:p w14:paraId="40592C0C" w14:textId="77777777">
      <w:pPr>
        <w:pBdr/>
        <w:spacing/>
        <w:ind w:firstLine="227"/>
        <w:jc w:val="both"/>
        <w:rPr>
          <w:rFonts w:cs="Times New Roman"/>
          <w:lang w:val="en-US"/>
        </w:rPr>
      </w:pPr>
      <w:r>
        <w:rPr>
          <w:rFonts w:cs="Times New Roman"/>
          <w:lang w:val="en-US"/>
        </w:rPr>
        <w:t xml:space="preserve">Trong quá trình hoạt động, FPT Shop đã đạt được nhiều dấu mốc quan trọng trong lĩnh vực bán lẻ công nghệ tại Việt Nam.</w:t>
      </w:r>
      <w:r>
        <w:rPr>
          <w:rFonts w:cs="Times New Roman"/>
          <w:lang w:val="en-US"/>
        </w:rPr>
      </w:r>
    </w:p>
    <w:p w14:paraId="37FBAE56" w14:textId="77777777">
      <w:pPr>
        <w:pBdr/>
        <w:spacing/>
        <w:ind w:firstLine="227"/>
        <w:jc w:val="both"/>
        <w:rPr>
          <w:rFonts w:cs="Times New Roman"/>
          <w:lang w:val="en-US"/>
        </w:rPr>
      </w:pPr>
      <w:r>
        <w:rPr>
          <w:rFonts w:cs="Times New Roman"/>
          <w:lang w:val="en-US"/>
        </w:rPr>
        <w:t xml:space="preserve">Một trong những dấu mốc đáng chú ý là việc FPT Shop trở thành hệ thống bán lẻ đầu tiên tạ</w:t>
      </w:r>
      <w:r>
        <w:rPr>
          <w:rFonts w:cs="Times New Roman"/>
          <w:lang w:val="en-US"/>
        </w:rPr>
        <w:t xml:space="preserve">i Việt Nam được cấp chứng chỉ ISO 9001:2000 về quản lý chất lượng theo tiêu chuẩn quốc tế. Việc áp dụng tiêu chuẩn quản lý chất lượng là cơ sở để doanh nghiệp xây dựng và chuẩn hóa các hoạt động vận hành, phục vụ khách hàng và kiểm soát chất lượng dịch vụ.</w:t>
      </w:r>
      <w:r>
        <w:rPr>
          <w:rFonts w:cs="Times New Roman"/>
          <w:lang w:val="en-US"/>
        </w:rPr>
      </w:r>
    </w:p>
    <w:p w14:paraId="4D5BFB3F" w14:textId="77777777">
      <w:pPr>
        <w:pBdr/>
        <w:spacing/>
        <w:ind w:firstLine="227"/>
        <w:jc w:val="both"/>
        <w:rPr>
          <w:rFonts w:cs="Times New Roman"/>
          <w:lang w:val="en-US"/>
        </w:rPr>
      </w:pPr>
      <w:r>
        <w:rPr>
          <w:rFonts w:cs="Times New Roman"/>
          <w:lang w:val="en-US"/>
        </w:rPr>
        <w:t xml:space="preserve">Về quy mô, từ số lượng cửa hàng ban đầu, FPT Shop đã liên tục mở rộn</w:t>
      </w:r>
      <w:r>
        <w:rPr>
          <w:rFonts w:cs="Times New Roman"/>
          <w:lang w:val="en-US"/>
        </w:rPr>
        <w:t xml:space="preserve">g hệ thống trên phạm vi toàn quốc. Năm 2012, hệ thống đạt mốc 50 cửa hàng; năm 2013 đạt 100 cửa hàng; năm 2014 đạt 160 cửa hàng và đến năm 2015 đã đạt 200 cửa hàng. Quá trình mở rộng này thể hiện tốc độ phát triển nhanh của thương hiệu trong giai đoạn đầu.</w:t>
      </w:r>
      <w:r>
        <w:rPr>
          <w:rFonts w:cs="Times New Roman"/>
          <w:lang w:val="en-US"/>
        </w:rPr>
      </w:r>
    </w:p>
    <w:p w14:paraId="5CC29034" w14:textId="77777777">
      <w:pPr>
        <w:pBdr/>
        <w:spacing/>
        <w:ind w:firstLine="227"/>
        <w:jc w:val="both"/>
        <w:rPr>
          <w:rFonts w:cs="Times New Roman"/>
          <w:lang w:val="en-US"/>
        </w:rPr>
      </w:pPr>
      <w:r>
        <w:rPr>
          <w:rFonts w:cs="Times New Roman"/>
          <w:lang w:val="en-US"/>
        </w:rPr>
        <w:t xml:space="preserve">Đến năm 2024, FPT Shop đạt 634 cửa hàng trên toàn quốc, </w:t>
      </w:r>
      <w:r>
        <w:rPr>
          <w:rFonts w:cs="Times New Roman"/>
          <w:lang w:val="en-US"/>
        </w:rPr>
        <w:t xml:space="preserve">đồng thời có mặt trên toàn bộ 63 tỉnh, thành phố theo thông tin trong Báo cáo thường niên FPT Retail 2024. FPT Shop cũng được xác định là chuỗi có thị phần lớn thứ hai trong lĩnh vực bán lẻ sản phẩm công nghệ và dẫn đầu thị trường bán lẻ máy tính xách tay.</w:t>
      </w:r>
      <w:r>
        <w:rPr>
          <w:rFonts w:cs="Times New Roman"/>
          <w:lang w:val="en-US"/>
        </w:rPr>
      </w:r>
    </w:p>
    <w:p w14:paraId="2F22FF72" w14:textId="77777777">
      <w:pPr>
        <w:pBdr/>
        <w:spacing/>
        <w:ind w:firstLine="227"/>
        <w:jc w:val="both"/>
        <w:rPr>
          <w:rFonts w:cs="Times New Roman"/>
          <w:lang w:val="en-US"/>
        </w:rPr>
      </w:pPr>
      <w:r>
        <w:rPr>
          <w:rFonts w:cs="Times New Roman"/>
          <w:lang w:val="en-US"/>
        </w:rPr>
        <w:t xml:space="preserve">Trong năm 2024, FPT Shop tiếp tục mở r</w:t>
      </w:r>
      <w:r>
        <w:rPr>
          <w:rFonts w:cs="Times New Roman"/>
          <w:lang w:val="en-US"/>
        </w:rPr>
        <w:t xml:space="preserve">ộng lĩnh vực kinh doanh khi chuyển đổi 54 cửa hàng sang mô hình FPT Shop Điện Máy. Việc mở rộng sang điện máy và gia dụng là một bước quan trọng trong chiến lược đa dạng hóa sản phẩm, tận dụng hệ thống cửa hàng và năng lực vận hành sẵn có của doanh nghiệp.</w:t>
      </w:r>
      <w:r>
        <w:rPr>
          <w:rFonts w:cs="Times New Roman"/>
          <w:lang w:val="en-US"/>
        </w:rPr>
      </w:r>
    </w:p>
    <w:p w14:paraId="6CAE891C" w14:textId="77777777">
      <w:pPr>
        <w:pBdr/>
        <w:spacing/>
        <w:ind w:firstLine="227"/>
        <w:jc w:val="both"/>
        <w:rPr>
          <w:rFonts w:cs="Times New Roman"/>
          <w:lang w:val="en-US"/>
        </w:rPr>
      </w:pPr>
      <w:r>
        <w:rPr>
          <w:rFonts w:cs="Times New Roman"/>
          <w:lang w:val="en-US"/>
        </w:rPr>
        <w:t xml:space="preserve">Bên cạnh hoạt động bán lẻ, FPT Shop còn phát triển các dịch vụ hỗ trợ khách hàng như bảo hành</w:t>
      </w:r>
      <w:r>
        <w:rPr>
          <w:rFonts w:cs="Times New Roman"/>
          <w:lang w:val="en-US"/>
        </w:rPr>
        <w:t xml:space="preserve">, hỗ trợ kỹ thuật và chăm sóc sau bán hàng. Website chính thức của FPT Shop hiện công khai các chính sách bảo hành, đổi trả, giao hàng, hỗ trợ kỹ thuật và nhiều chính sách dịch vụ khác, góp phần tạo nên hệ thống dịch vụ tương đối hoàn chỉnh cho khách hàng.</w:t>
      </w:r>
      <w:r>
        <w:rPr>
          <w:rFonts w:cs="Times New Roman"/>
          <w:lang w:val="en-US"/>
        </w:rPr>
      </w:r>
    </w:p>
    <w:p w14:paraId="7ECEE90F" w14:textId="77777777">
      <w:pPr>
        <w:pStyle w:val="848"/>
        <w:pBdr/>
        <w:spacing/>
        <w:ind/>
        <w:rPr>
          <w:rFonts w:cs="Times New Roman"/>
          <w:lang w:val="en-US"/>
        </w:rPr>
      </w:pPr>
      <w:r/>
      <w:bookmarkStart w:id="11" w:name="_Toc237511173"/>
      <w:r>
        <w:rPr>
          <w:rFonts w:cs="Times New Roman"/>
          <w:lang w:val="en-US"/>
        </w:rPr>
        <w:t xml:space="preserve">Cơ cấu tổ chức và hoạt động kinh doanh</w:t>
      </w:r>
      <w:bookmarkEnd w:id="11"/>
      <w:r>
        <w:rPr>
          <w:rFonts w:cs="Times New Roman"/>
          <w:lang w:val="en-US"/>
        </w:rPr>
      </w:r>
      <w:r>
        <w:rPr>
          <w:rFonts w:cs="Times New Roman"/>
          <w:lang w:val="en-US"/>
        </w:rPr>
      </w:r>
    </w:p>
    <w:p w14:paraId="62CFE83F" w14:textId="77777777">
      <w:pPr>
        <w:pStyle w:val="849"/>
        <w:pBdr/>
        <w:spacing/>
        <w:ind/>
        <w:rPr>
          <w:rFonts w:cs="Times New Roman"/>
          <w:lang w:val="en-US"/>
        </w:rPr>
      </w:pPr>
      <w:r/>
      <w:bookmarkStart w:id="12" w:name="_Toc237511174"/>
      <w:r>
        <w:rPr>
          <w:rFonts w:cs="Times New Roman"/>
          <w:lang w:val="en-US"/>
        </w:rPr>
        <w:t xml:space="preserve">Cơ cấu tổ chức</w:t>
      </w:r>
      <w:bookmarkEnd w:id="12"/>
      <w:r>
        <w:rPr>
          <w:rFonts w:cs="Times New Roman"/>
          <w:lang w:val="en-US"/>
        </w:rPr>
      </w:r>
      <w:r>
        <w:rPr>
          <w:rFonts w:cs="Times New Roman"/>
          <w:lang w:val="en-US"/>
        </w:rPr>
      </w:r>
    </w:p>
    <w:p w14:paraId="5D0DA635" w14:textId="77777777">
      <w:pPr>
        <w:pBdr/>
        <w:spacing/>
        <w:ind w:firstLine="227"/>
        <w:jc w:val="both"/>
        <w:rPr>
          <w:rFonts w:cs="Times New Roman"/>
          <w:lang w:val="en-US"/>
        </w:rPr>
      </w:pPr>
      <w:r>
        <w:rPr>
          <w:rFonts w:cs="Times New Roman"/>
          <w:lang w:val="en-US"/>
        </w:rPr>
        <w:t xml:space="preserve">FPT Shop là chuỗi bán lẻ sản phẩm công nghệ thuộc Công ty Cổ phần Bán lẻ Kỹ thuật số FPT (FPT Retail). Do đó, cơ cấu tổ chứ</w:t>
      </w:r>
      <w:r>
        <w:rPr>
          <w:rFonts w:cs="Times New Roman"/>
          <w:lang w:val="en-US"/>
        </w:rPr>
        <w:t xml:space="preserve">c được xem xét trong phạm vi đề tài là cơ cấu tổ chức của FPT Retail, trong đó FPT Shop là một trong những chuỗi kinh doanh chủ lực của công ty. Năm 2024, FPT Shop có 634 cửa hàng trên toàn quốc và tiếp tục được tổ chức, vận hành trong hệ thống FPT Retail.</w:t>
      </w:r>
      <w:r>
        <w:rPr>
          <w:rFonts w:cs="Times New Roman"/>
          <w:lang w:val="en-US"/>
        </w:rPr>
      </w:r>
    </w:p>
    <w:p w14:paraId="6FAE199D" w14:textId="77777777">
      <w:pPr>
        <w:keepNext w:val="true"/>
        <w:pBdr/>
        <w:spacing/>
        <w:ind w:firstLine="227"/>
        <w:jc w:val="center"/>
        <w:rPr/>
      </w:pPr>
      <w:r>
        <w:rPr>
          <w:rFonts w:cs="Times New Roman"/>
          <w:lang w:val="en-US"/>
        </w:rPr>
        <mc:AlternateContent>
          <mc:Choice Requires="wpg">
            <w:drawing>
              <wp:inline xmlns:wp="http://schemas.openxmlformats.org/drawingml/2006/wordprocessingDrawing" distT="0" distB="0" distL="0" distR="0">
                <wp:extent cx="5579745" cy="29368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2666" name="Picture 1563092666"/>
                        <pic:cNvPicPr>
                          <a:picLocks noChangeAspect="1"/>
                        </pic:cNvPicPr>
                        <pic:nvPr/>
                      </pic:nvPicPr>
                      <pic:blipFill rotWithShape="1">
                        <a:blip r:embed="rId11"/>
                        <a:stretch/>
                      </pic:blipFill>
                      <pic:spPr bwMode="auto">
                        <a:xfrm>
                          <a:off x="0" y="0"/>
                          <a:ext cx="5579745" cy="2936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35pt;height:231.25pt;mso-wrap-distance-left:0.00pt;mso-wrap-distance-top:0.00pt;mso-wrap-distance-right:0.00pt;mso-wrap-distance-bottom:0.00pt;z-index:1;" stroked="false">
                <v:imagedata r:id="rId11" o:title=""/>
                <o:lock v:ext="edit" rotation="t"/>
              </v:shape>
            </w:pict>
          </mc:Fallback>
        </mc:AlternateContent>
      </w:r>
      <w:r/>
    </w:p>
    <w:p w14:paraId="05199E7D" w14:textId="77777777">
      <w:pPr>
        <w:pStyle w:val="1022"/>
        <w:pBdr/>
        <w:spacing/>
        <w:ind/>
        <w:rPr>
          <w:rFonts w:cs="Times New Roman"/>
          <w:lang w:val="en-US"/>
        </w:rPr>
      </w:pPr>
      <w:r/>
      <w:bookmarkStart w:id="13" w:name="_Toc237511257"/>
      <w:r>
        <w:t xml:space="preserve">Hình </w:t>
        <w:fldChar w:fldCharType="begin"/>
        <w:instrText xml:space="preserve">STYLEREF 1 \s </w:instrText>
        <w:fldChar w:fldCharType="separate"/>
        <w:t xml:space="preserve">1</w:t>
        <w:fldChar w:fldCharType="end"/>
        <w:t xml:space="preserve">.</w:t>
        <w:fldChar w:fldCharType="begin"/>
        <w:instrText xml:space="preserve">SEQ Hình \* ARABIC \s 1 </w:instrText>
        <w:fldChar w:fldCharType="separate"/>
        <w:t xml:space="preserve">1</w:t>
        <w:fldChar w:fldCharType="end"/>
      </w:r>
      <w:r>
        <w:rPr>
          <w:lang w:val="en-US"/>
        </w:rPr>
        <w:t xml:space="preserve"> Cơ cấu tổ chức Công ty Cổ phần Bán lẻ Kỹ thuật số FPT</w:t>
      </w:r>
      <w:bookmarkEnd w:id="13"/>
      <w:r>
        <w:rPr>
          <w:rFonts w:cs="Times New Roman"/>
          <w:lang w:val="en-US"/>
        </w:rPr>
      </w:r>
      <w:r>
        <w:rPr>
          <w:rFonts w:cs="Times New Roman"/>
          <w:lang w:val="en-US"/>
        </w:rPr>
      </w:r>
    </w:p>
    <w:p w14:paraId="42E1DE07" w14:textId="77777777">
      <w:pPr>
        <w:pBdr/>
        <w:spacing/>
        <w:ind w:firstLine="227"/>
        <w:jc w:val="both"/>
        <w:rPr>
          <w:rFonts w:cs="Times New Roman"/>
          <w:lang w:val="en-US"/>
        </w:rPr>
      </w:pPr>
      <w:r>
        <w:rPr>
          <w:rFonts w:cs="Times New Roman"/>
          <w:lang w:val="en-US"/>
        </w:rPr>
        <w:t xml:space="preserve">Theo sơ đồ cơ cấu tổ chức, FPT Retail được tổ chức theo mô hình quản trị gồm các cấp và bộ phận chính sau:</w:t>
      </w:r>
      <w:r>
        <w:rPr>
          <w:rFonts w:cs="Times New Roman"/>
          <w:lang w:val="en-US"/>
        </w:rPr>
      </w:r>
    </w:p>
    <w:p w14:paraId="6E0F8A5B" w14:textId="77777777">
      <w:pPr>
        <w:pStyle w:val="1032"/>
        <w:numPr>
          <w:ilvl w:val="0"/>
          <w:numId w:val="7"/>
        </w:numPr>
        <w:pBdr/>
        <w:spacing/>
        <w:ind/>
        <w:rPr/>
      </w:pPr>
      <w:r>
        <w:rPr>
          <w:b/>
          <w:bCs/>
        </w:rPr>
        <w:t xml:space="preserve">Đại hội đồng cổ đông:</w:t>
      </w:r>
      <w:r>
        <w:t xml:space="preserve"> là cơ quan có thẩm quyền cao nhất trong cơ cấu quản trị công ty, thực hiện các quyền và quyết định thuộc thẩm quyền theo quy định.</w:t>
      </w:r>
      <w:r/>
    </w:p>
    <w:p w14:paraId="653BC0C3" w14:textId="77777777">
      <w:pPr>
        <w:pStyle w:val="1032"/>
        <w:numPr>
          <w:ilvl w:val="0"/>
          <w:numId w:val="7"/>
        </w:numPr>
        <w:pBdr/>
        <w:spacing/>
        <w:ind/>
        <w:rPr/>
      </w:pPr>
      <w:r>
        <w:rPr>
          <w:b/>
          <w:bCs/>
        </w:rPr>
        <w:t xml:space="preserve">Hội đồng quản trị:</w:t>
      </w:r>
      <w:r>
        <w:t xml:space="preserve"> chịu trách nhiệm định hướng và giám sát hoạt động quản trị của công ty.</w:t>
      </w:r>
      <w:r/>
    </w:p>
    <w:p w14:paraId="405EF4D9" w14:textId="77777777">
      <w:pPr>
        <w:pStyle w:val="1032"/>
        <w:numPr>
          <w:ilvl w:val="0"/>
          <w:numId w:val="7"/>
        </w:numPr>
        <w:pBdr/>
        <w:spacing/>
        <w:ind/>
        <w:rPr/>
      </w:pPr>
      <w:r>
        <w:rPr>
          <w:b/>
          <w:bCs/>
        </w:rPr>
        <w:t xml:space="preserve">Ban Kiểm soát:</w:t>
      </w:r>
      <w:r>
        <w:t xml:space="preserve"> thực hiện chức năng kiểm tra, giám sát hoạt động quản lý và điều hành.</w:t>
      </w:r>
      <w:r/>
    </w:p>
    <w:p w14:paraId="15E3F3EA" w14:textId="77777777">
      <w:pPr>
        <w:pStyle w:val="1032"/>
        <w:numPr>
          <w:ilvl w:val="0"/>
          <w:numId w:val="7"/>
        </w:numPr>
        <w:pBdr/>
        <w:spacing/>
        <w:ind/>
        <w:rPr/>
      </w:pPr>
      <w:r>
        <w:t xml:space="preserve">Chủ tịch Hội đồng quản trị: đứng đầu Hội đồng quản trị, thực hiện vai trò lãnh đạo và điều phối hoạt động của Hội đồng quản trị.</w:t>
      </w:r>
      <w:r/>
    </w:p>
    <w:p w14:paraId="65110BA2" w14:textId="77777777">
      <w:pPr>
        <w:pStyle w:val="1032"/>
        <w:numPr>
          <w:ilvl w:val="0"/>
          <w:numId w:val="7"/>
        </w:numPr>
        <w:pBdr/>
        <w:spacing/>
        <w:ind/>
        <w:rPr/>
      </w:pPr>
      <w:r>
        <w:rPr>
          <w:b/>
          <w:bCs/>
        </w:rPr>
        <w:t xml:space="preserve">Tổng Giám đốc và Ban Điều hành:</w:t>
      </w:r>
      <w:r>
        <w:t xml:space="preserve"> chịu trách nhiệm điều hành hoạt động kinh doanh và vận hành của công ty theo định hướng của Hội đồng quản trị.</w:t>
      </w:r>
      <w:r/>
    </w:p>
    <w:p w14:paraId="59F82575" w14:textId="77777777">
      <w:pPr>
        <w:pStyle w:val="1032"/>
        <w:pBdr/>
        <w:spacing/>
        <w:ind w:left="947"/>
        <w:rPr/>
      </w:pPr>
      <w:r/>
      <w:r/>
    </w:p>
    <w:p w14:paraId="1FC1F104" w14:textId="77777777">
      <w:pPr>
        <w:pBdr/>
        <w:spacing/>
        <w:ind w:firstLine="227"/>
        <w:jc w:val="both"/>
        <w:rPr>
          <w:rFonts w:cs="Times New Roman"/>
          <w:lang w:val="en-US"/>
        </w:rPr>
      </w:pPr>
      <w:r>
        <w:rPr>
          <w:rFonts w:cs="Times New Roman"/>
          <w:lang w:val="en-US"/>
        </w:rPr>
        <w:t xml:space="preserve">Bên cạnh các cấp quản trị và điều hành, FPT Retail tổ chức các Khối/Phòng ban chức năng để thực hiện các hoạt động chuyên môn, bao gồm:</w:t>
      </w:r>
      <w:r>
        <w:rPr>
          <w:rFonts w:cs="Times New Roman"/>
          <w:lang w:val="en-US"/>
        </w:rPr>
      </w:r>
    </w:p>
    <w:p w14:paraId="6E47F56D" w14:textId="77777777">
      <w:pPr>
        <w:pStyle w:val="1032"/>
        <w:numPr>
          <w:ilvl w:val="0"/>
          <w:numId w:val="8"/>
        </w:numPr>
        <w:pBdr/>
        <w:spacing/>
        <w:ind/>
        <w:rPr/>
      </w:pPr>
      <w:r>
        <w:rPr>
          <w:b/>
          <w:bCs/>
        </w:rPr>
        <w:t xml:space="preserve">Khối Phát triển kinh doanh:</w:t>
      </w:r>
      <w:r>
        <w:t xml:space="preserve"> phụ trách các hoạt động liên quan đến phát triển và kinh doanh của doanh nghiệp.</w:t>
      </w:r>
      <w:r/>
    </w:p>
    <w:p w14:paraId="599F41AB" w14:textId="77777777">
      <w:pPr>
        <w:pStyle w:val="1032"/>
        <w:numPr>
          <w:ilvl w:val="0"/>
          <w:numId w:val="8"/>
        </w:numPr>
        <w:pBdr/>
        <w:spacing/>
        <w:ind/>
        <w:rPr/>
      </w:pPr>
      <w:r>
        <w:rPr>
          <w:b/>
          <w:bCs/>
        </w:rPr>
        <w:t xml:space="preserve">Khối Tài chính kế toán:</w:t>
      </w:r>
      <w:r>
        <w:t xml:space="preserve"> thực hiện các hoạt động quản lý tài chính, kế toán và kiểm soát các vấn đề tài chính của công ty.</w:t>
      </w:r>
      <w:r/>
    </w:p>
    <w:p w14:paraId="4DA72CB0" w14:textId="77777777">
      <w:pPr>
        <w:pStyle w:val="1032"/>
        <w:numPr>
          <w:ilvl w:val="0"/>
          <w:numId w:val="8"/>
        </w:numPr>
        <w:pBdr/>
        <w:spacing/>
        <w:ind/>
        <w:rPr/>
      </w:pPr>
      <w:r>
        <w:rPr>
          <w:b/>
          <w:bCs/>
        </w:rPr>
        <w:t xml:space="preserve">Khối Công nghệ thông tin:</w:t>
      </w:r>
      <w:r>
        <w:t xml:space="preserve"> phụ trách hệ thống công nghệ thông tin và các hoạt động ứng dụng công nghệ trong doanh nghiệp.</w:t>
      </w:r>
      <w:r/>
    </w:p>
    <w:p w14:paraId="216A4789" w14:textId="77777777">
      <w:pPr>
        <w:pStyle w:val="1032"/>
        <w:numPr>
          <w:ilvl w:val="0"/>
          <w:numId w:val="8"/>
        </w:numPr>
        <w:pBdr/>
        <w:spacing/>
        <w:ind/>
        <w:rPr/>
      </w:pPr>
      <w:r>
        <w:rPr>
          <w:b/>
          <w:bCs/>
        </w:rPr>
        <w:t xml:space="preserve">Khối Nhân sự:</w:t>
      </w:r>
      <w:r>
        <w:t xml:space="preserve"> phụ trách công tác nhân sự và nguồn nhân lực.</w:t>
      </w:r>
      <w:r/>
    </w:p>
    <w:p w14:paraId="05472652" w14:textId="77777777">
      <w:pPr>
        <w:pStyle w:val="1032"/>
        <w:numPr>
          <w:ilvl w:val="0"/>
          <w:numId w:val="8"/>
        </w:numPr>
        <w:pBdr/>
        <w:spacing/>
        <w:ind/>
        <w:rPr/>
      </w:pPr>
      <w:r>
        <w:rPr>
          <w:b/>
          <w:bCs/>
        </w:rPr>
        <w:t xml:space="preserve">Khối Vận hành</w:t>
      </w:r>
      <w:r>
        <w:t xml:space="preserve">: phụ trách các hoạt động vận hành của hệ thống kinh doanh.</w:t>
      </w:r>
      <w:r/>
    </w:p>
    <w:p w14:paraId="1595B936" w14:textId="77777777">
      <w:pPr>
        <w:pStyle w:val="1032"/>
        <w:pBdr/>
        <w:spacing/>
        <w:ind w:left="947"/>
        <w:rPr/>
      </w:pPr>
      <w:r/>
      <w:r/>
    </w:p>
    <w:p w14:paraId="2BEF008B" w14:textId="77777777">
      <w:pPr>
        <w:pBdr/>
        <w:spacing/>
        <w:ind w:firstLine="227"/>
        <w:jc w:val="both"/>
        <w:rPr>
          <w:rFonts w:cs="Times New Roman"/>
          <w:lang w:val="en-US"/>
        </w:rPr>
      </w:pPr>
      <w:r>
        <w:rPr>
          <w:rFonts w:cs="Times New Roman"/>
          <w:lang w:val="en-US"/>
        </w:rPr>
        <w:t xml:space="preserve">Ngoài các khối/phòng ban chức năng, sơ đồ </w:t>
      </w:r>
      <w:r>
        <w:rPr>
          <w:rFonts w:cs="Times New Roman"/>
          <w:lang w:val="en-US"/>
        </w:rPr>
        <w:t xml:space="preserve">tổ chức còn thể hiện các công ty con thuộc FPT Retail, bao gồm Công ty Cổ phần Đầu tư FPT Long Châu và Công ty Cổ phần Hữu Nghị Việt Hàn; trong đó Công ty Cổ phần Dược phẩm FPT Long Châu được sở hữu gián tiếp thông qua Công ty Cổ phần Đầu tư FPT Long Châu.</w:t>
      </w:r>
      <w:r>
        <w:rPr>
          <w:rFonts w:cs="Times New Roman"/>
          <w:lang w:val="en-US"/>
        </w:rPr>
      </w:r>
    </w:p>
    <w:p w14:paraId="0AF4A99E" w14:textId="77777777">
      <w:pPr>
        <w:pBdr/>
        <w:spacing/>
        <w:ind w:firstLine="227"/>
        <w:jc w:val="both"/>
        <w:rPr>
          <w:rFonts w:cs="Times New Roman"/>
          <w:lang w:val="en-US"/>
        </w:rPr>
      </w:pPr>
      <w:r>
        <w:rPr>
          <w:rFonts w:cs="Times New Roman"/>
          <w:lang w:val="en-US"/>
        </w:rPr>
        <w:t xml:space="preserve">Đối với phạm vi của đề tài, </w:t>
      </w:r>
      <w:r>
        <w:rPr>
          <w:rFonts w:cs="Times New Roman"/>
          <w:b/>
          <w:bCs/>
          <w:lang w:val="en-US"/>
        </w:rPr>
        <w:t xml:space="preserve">FPT Shop được tập trung nghiên cứu dưới góc độ hoạt động của một chuỗi bán lẻ thuộc FPT Retail</w:t>
      </w:r>
      <w:r>
        <w:rPr>
          <w:rFonts w:cs="Times New Roman"/>
          <w:lang w:val="en-US"/>
        </w:rPr>
        <w:t xml:space="preserve">. Vì vậy, các khối có liên quan trực tiếp đến việc xây dựng hệ thống quy trình nghiệp vụ của FPT Shop gồm </w:t>
      </w:r>
      <w:r>
        <w:rPr>
          <w:rFonts w:cs="Times New Roman"/>
          <w:b/>
          <w:bCs/>
          <w:lang w:val="en-US"/>
        </w:rPr>
        <w:t xml:space="preserve">Khối Phát triển kinh doanh, Khối Vận hành, Khối Công nghệ thông tin, Khối Nhân sự và Khối Tài chính kế toán</w:t>
      </w:r>
      <w:r>
        <w:rPr>
          <w:rFonts w:cs="Times New Roman"/>
          <w:lang w:val="en-US"/>
        </w:rPr>
        <w:t xml:space="preserve">. Đây cũng là cơ sở để nhóm xác định và phân loại các quy trình nghiệp vụ của FPT Shop trong Chương 2.</w:t>
      </w:r>
      <w:r>
        <w:rPr>
          <w:rFonts w:cs="Times New Roman"/>
          <w:lang w:val="en-US"/>
        </w:rPr>
      </w:r>
    </w:p>
    <w:p w14:paraId="671BD30F" w14:textId="77777777">
      <w:pPr>
        <w:pStyle w:val="849"/>
        <w:pBdr/>
        <w:spacing/>
        <w:ind/>
        <w:rPr>
          <w:rFonts w:cs="Times New Roman"/>
          <w:lang w:val="en-US"/>
        </w:rPr>
      </w:pPr>
      <w:r/>
      <w:bookmarkStart w:id="14" w:name="_Toc237511175"/>
      <w:r>
        <w:rPr>
          <w:rFonts w:cs="Times New Roman"/>
          <w:lang w:val="en-US"/>
        </w:rPr>
        <w:t xml:space="preserve">Hoạt động kinh doanh</w:t>
      </w:r>
      <w:bookmarkEnd w:id="14"/>
      <w:r>
        <w:rPr>
          <w:rFonts w:cs="Times New Roman"/>
          <w:lang w:val="en-US"/>
        </w:rPr>
      </w:r>
      <w:r>
        <w:rPr>
          <w:rFonts w:cs="Times New Roman"/>
          <w:lang w:val="en-US"/>
        </w:rPr>
      </w:r>
    </w:p>
    <w:p w14:paraId="317CDD49" w14:textId="77777777">
      <w:pPr>
        <w:pBdr/>
        <w:spacing/>
        <w:ind w:firstLine="227"/>
        <w:jc w:val="both"/>
        <w:rPr>
          <w:rFonts w:cs="Times New Roman"/>
          <w:lang w:val="en-US"/>
        </w:rPr>
      </w:pPr>
      <w:r>
        <w:rPr>
          <w:rFonts w:cs="Times New Roman"/>
          <w:lang w:val="en-US"/>
        </w:rPr>
        <w:t xml:space="preserve">Hoạt động kinh doanh của FPT Shop tập trung vào lĩnh vực bán lẻ sản phẩm công nghệ và các dịch vụ liên qu</w:t>
      </w:r>
      <w:r>
        <w:rPr>
          <w:rFonts w:cs="Times New Roman"/>
          <w:lang w:val="en-US"/>
        </w:rPr>
        <w:t xml:space="preserve">an. Các sản phẩm chủ yếu bao gồm điện thoại di động, máy tính xách tay, máy tính bảng, phụ kiện và các sản phẩm kỹ thuật số khác. Trong quá trình phát triển, FPT Shop tiếp tục mở rộng danh mục sản phẩm nhằm đáp ứng nhu cầu ngày càng đa dạng của khách hàng.</w:t>
      </w:r>
      <w:r>
        <w:rPr>
          <w:rFonts w:cs="Times New Roman"/>
          <w:lang w:val="en-US"/>
        </w:rPr>
      </w:r>
    </w:p>
    <w:p w14:paraId="1E421682" w14:textId="77777777">
      <w:pPr>
        <w:pBdr/>
        <w:spacing/>
        <w:ind w:firstLine="227"/>
        <w:jc w:val="both"/>
        <w:rPr>
          <w:rFonts w:cs="Times New Roman"/>
          <w:lang w:val="en-US"/>
        </w:rPr>
      </w:pPr>
      <w:r>
        <w:rPr>
          <w:rFonts w:cs="Times New Roman"/>
          <w:lang w:val="en-US"/>
        </w:rPr>
        <w:t xml:space="preserve">Hoạt động kinh doanh của FPT Shop có thể được khái quát theo chuỗi:</w:t>
      </w:r>
      <w:r>
        <w:rPr>
          <w:rFonts w:cs="Times New Roman"/>
          <w:lang w:val="en-US"/>
        </w:rPr>
      </w:r>
    </w:p>
    <w:p w14:paraId="68663CA9" w14:textId="77777777">
      <w:pPr>
        <w:pBdr/>
        <w:spacing/>
        <w:ind w:firstLine="227"/>
        <w:jc w:val="both"/>
        <w:rPr>
          <w:rFonts w:cs="Times New Roman"/>
          <w:b/>
          <w:bCs/>
          <w:lang w:val="en-US"/>
        </w:rPr>
      </w:pPr>
      <w:r>
        <w:rPr>
          <w:rFonts w:cs="Times New Roman"/>
          <w:b/>
          <w:bCs/>
          <w:lang w:val="en-US"/>
        </w:rPr>
        <w:t xml:space="preserve">Nhà cung cấp → Quản lý nguồn hàng → Kho và phân bổ hàng hóa → Cửa hàng/Kênh Online → Khách hàng → Bảo hành/Đổi trả/Chăm sóc khách hàng</w:t>
      </w:r>
      <w:r>
        <w:rPr>
          <w:rFonts w:cs="Times New Roman"/>
          <w:b/>
          <w:bCs/>
          <w:lang w:val="en-US"/>
        </w:rPr>
      </w:r>
    </w:p>
    <w:p w14:paraId="35320B84" w14:textId="77777777">
      <w:pPr>
        <w:pBdr/>
        <w:spacing/>
        <w:ind w:firstLine="227"/>
        <w:jc w:val="both"/>
        <w:rPr>
          <w:rFonts w:cs="Times New Roman"/>
          <w:lang w:val="en-US"/>
        </w:rPr>
      </w:pPr>
      <w:r>
        <w:rPr>
          <w:rFonts w:cs="Times New Roman"/>
          <w:lang w:val="en-US"/>
        </w:rPr>
        <w:t xml:space="preserve">Trong đó, hoạt động bán hàng là quy trình tạo doanh thu trực tiếp ch</w:t>
      </w:r>
      <w:r>
        <w:rPr>
          <w:rFonts w:cs="Times New Roman"/>
          <w:lang w:val="en-US"/>
        </w:rPr>
        <w:t xml:space="preserve">o doanh nghiệp. FPT Shop triển khai cả hình thức bán hàng trực tiếp tại cửa hàng và bán hàng trực tuyến. Website chính thức hỗ trợ khách hàng tìm kiếm sản phẩm, kiểm tra thông tin, lựa chọn hình thức thanh toán và tiếp cận hệ thống cửa hàng trên toàn quốc.</w:t>
      </w:r>
      <w:r>
        <w:rPr>
          <w:rFonts w:cs="Times New Roman"/>
          <w:lang w:val="en-US"/>
        </w:rPr>
      </w:r>
    </w:p>
    <w:p w14:paraId="5BF0A4E9" w14:textId="77777777">
      <w:pPr>
        <w:pBdr/>
        <w:spacing/>
        <w:ind w:firstLine="227"/>
        <w:jc w:val="both"/>
        <w:rPr>
          <w:rFonts w:cs="Times New Roman"/>
          <w:lang w:val="en-US"/>
        </w:rPr>
      </w:pPr>
      <w:r>
        <w:rPr>
          <w:rFonts w:cs="Times New Roman"/>
          <w:lang w:val="en-US"/>
        </w:rPr>
        <w:t xml:space="preserve">Đối với hoạt động tại cửa hàng, nhân viên thực hiện tư vấn sản phẩm, kiểm tra tì</w:t>
      </w:r>
      <w:r>
        <w:rPr>
          <w:rFonts w:cs="Times New Roman"/>
          <w:lang w:val="en-US"/>
        </w:rPr>
        <w:t xml:space="preserve">nh trạng hàng hóa, hỗ trợ khách hàng lựa chọn sản phẩm, thực hiện thanh toán và hoàn tất giao hàng. Đối với kênh trực tuyến, quy trình được mở rộng thêm các bước tiếp nhận đơn hàng, kiểm tra tồn kho, xác nhận đơn, chuẩn bị hàng và giao hàng đến khách hàng.</w:t>
      </w:r>
      <w:r>
        <w:rPr>
          <w:rFonts w:cs="Times New Roman"/>
          <w:lang w:val="en-US"/>
        </w:rPr>
      </w:r>
    </w:p>
    <w:p w14:paraId="39F3764E" w14:textId="77777777">
      <w:pPr>
        <w:pBdr/>
        <w:spacing/>
        <w:ind w:firstLine="227"/>
        <w:jc w:val="both"/>
        <w:rPr>
          <w:rFonts w:cs="Times New Roman"/>
          <w:lang w:val="en-US"/>
        </w:rPr>
      </w:pPr>
      <w:r>
        <w:rPr>
          <w:rFonts w:cs="Times New Roman"/>
          <w:lang w:val="en-US"/>
        </w:rPr>
        <w:t xml:space="preserve">Sau khi hoàn tất giao dịch, FPT Shop tiếp tục cung cấp các dịch vụ hậu mãi. Hệ thống công khai các chính s</w:t>
      </w:r>
      <w:r>
        <w:rPr>
          <w:rFonts w:cs="Times New Roman"/>
          <w:lang w:val="en-US"/>
        </w:rPr>
        <w:t xml:space="preserve">ách bảo hành, đổi trả, hỗ trợ kỹ thuật, giao hàng và lắp đặt. Đối với sản phẩm thuộc diện bảo hành, FPT Shop có chính sách hỗ trợ đổi sản phẩm mới trong một số trường hợp, gửi bảo hành chính hãng và hỗ trợ khách hàng làm việc với hãng khi phát sinh vấn đề.</w:t>
      </w:r>
      <w:r>
        <w:rPr>
          <w:rFonts w:cs="Times New Roman"/>
          <w:lang w:val="en-US"/>
        </w:rPr>
      </w:r>
    </w:p>
    <w:p w14:paraId="4C0E6B3F" w14:textId="77777777">
      <w:pPr>
        <w:pBdr/>
        <w:spacing/>
        <w:ind w:firstLine="227"/>
        <w:jc w:val="both"/>
        <w:rPr>
          <w:rFonts w:cs="Times New Roman"/>
          <w:lang w:val="en-US"/>
        </w:rPr>
      </w:pPr>
      <w:r>
        <w:rPr>
          <w:rFonts w:cs="Times New Roman"/>
          <w:lang w:val="en-US"/>
        </w:rPr>
        <w:t xml:space="preserve">Ngoài hoạt động bán lẻ công nghệ truyền thống, từ năm 2024 FPT Shop bắ</w:t>
      </w:r>
      <w:r>
        <w:rPr>
          <w:rFonts w:cs="Times New Roman"/>
          <w:lang w:val="en-US"/>
        </w:rPr>
        <w:t xml:space="preserve">t đầu mở rộng sang lĩnh vực điện máy và gia dụng thông qua việc chuyển đổi 54 cửa hàng sang mô hình FPT Shop Điện Máy. Đây là bước phát triển mới trong hoạt động kinh doanh, giúp doanh nghiệp mở rộng phạm vi sản phẩm và tận dụng mạng lưới cửa hàng hiện có.</w:t>
      </w:r>
      <w:r>
        <w:rPr>
          <w:rFonts w:cs="Times New Roman"/>
          <w:lang w:val="en-US"/>
        </w:rPr>
      </w:r>
    </w:p>
    <w:p w14:paraId="603532B7" w14:textId="77777777">
      <w:pPr>
        <w:pStyle w:val="849"/>
        <w:pBdr/>
        <w:spacing/>
        <w:ind/>
        <w:rPr>
          <w:rFonts w:cs="Times New Roman"/>
          <w:lang w:val="en-US"/>
        </w:rPr>
      </w:pPr>
      <w:r/>
      <w:bookmarkStart w:id="15" w:name="_Toc237511176"/>
      <w:r>
        <w:rPr>
          <w:rFonts w:cs="Times New Roman"/>
          <w:lang w:val="en-US"/>
        </w:rPr>
        <w:t xml:space="preserve">Mô hình vận hành chuỗi bán lẻ</w:t>
      </w:r>
      <w:bookmarkEnd w:id="15"/>
      <w:r>
        <w:rPr>
          <w:rFonts w:cs="Times New Roman"/>
          <w:lang w:val="en-US"/>
        </w:rPr>
      </w:r>
      <w:r>
        <w:rPr>
          <w:rFonts w:cs="Times New Roman"/>
          <w:lang w:val="en-US"/>
        </w:rPr>
      </w:r>
    </w:p>
    <w:p w14:paraId="73E786B8" w14:textId="77777777">
      <w:pPr>
        <w:pBdr/>
        <w:spacing/>
        <w:ind w:firstLine="227"/>
        <w:jc w:val="both"/>
        <w:rPr>
          <w:rFonts w:cs="Times New Roman"/>
          <w:lang w:val="en-US"/>
        </w:rPr>
      </w:pPr>
      <w:r>
        <w:rPr>
          <w:rFonts w:cs="Times New Roman"/>
          <w:lang w:val="en-US"/>
        </w:rPr>
        <w:t xml:space="preserve">FPT Shop vận hàn</w:t>
      </w:r>
      <w:r>
        <w:rPr>
          <w:rFonts w:cs="Times New Roman"/>
          <w:lang w:val="en-US"/>
        </w:rPr>
        <w:t xml:space="preserve">h theo mô hình chuỗi bán lẻ kết hợp giữa hệ thống cửa hàng vật lý và nền tảng bán hàng trực tuyến. Theo thông tin trên website chính thức, hệ thống hiện bao gồm FPT Shop, các trung tâm điện máy, trung tâm laptop và một số mô hình cửa hàng chuyên biệt khác.</w:t>
      </w:r>
      <w:r>
        <w:rPr>
          <w:rFonts w:cs="Times New Roman"/>
          <w:lang w:val="en-US"/>
        </w:rPr>
      </w:r>
    </w:p>
    <w:p w14:paraId="142844CC" w14:textId="77777777">
      <w:pPr>
        <w:pBdr/>
        <w:spacing/>
        <w:ind w:firstLine="227"/>
        <w:jc w:val="both"/>
        <w:rPr>
          <w:rFonts w:cs="Times New Roman"/>
          <w:lang w:val="en-US"/>
        </w:rPr>
      </w:pPr>
      <w:r>
        <w:rPr>
          <w:rFonts w:cs="Times New Roman"/>
          <w:lang w:val="en-US"/>
        </w:rPr>
        <w:t xml:space="preserve">Mô hình vận hành có thể được khái quát thành các thành phần chính:</w:t>
      </w:r>
      <w:r>
        <w:rPr>
          <w:rFonts w:cs="Times New Roman"/>
          <w:lang w:val="en-US"/>
        </w:rPr>
      </w:r>
    </w:p>
    <w:p w14:paraId="67E3F4A3" w14:textId="77777777">
      <w:pPr>
        <w:pStyle w:val="1032"/>
        <w:numPr>
          <w:ilvl w:val="1"/>
          <w:numId w:val="5"/>
        </w:numPr>
        <w:pBdr/>
        <w:spacing/>
        <w:ind/>
        <w:rPr>
          <w:b/>
          <w:bCs/>
        </w:rPr>
      </w:pPr>
      <w:r>
        <w:rPr>
          <w:b/>
          <w:bCs/>
        </w:rPr>
        <w:t xml:space="preserve">Quản lý nguồn cung</w:t>
      </w:r>
      <w:r>
        <w:rPr>
          <w:b/>
          <w:bCs/>
        </w:rPr>
      </w:r>
    </w:p>
    <w:p w14:paraId="2F2D09B3" w14:textId="77777777">
      <w:pPr>
        <w:pStyle w:val="1032"/>
        <w:pBdr/>
        <w:spacing/>
        <w:ind/>
        <w:rPr/>
      </w:pPr>
      <w:r>
        <w:t xml:space="preserve">FPT </w:t>
      </w:r>
      <w:r>
        <w:t xml:space="preserve">Shop làm việc với các nhà cung cấp và đối tác để đảm bảo nguồn sản phẩm phục vụ hoạt động kinh doanh. Việc quản lý nguồn cung có vai trò quan trọng do đặc thù sản phẩm công nghệ thường có vòng đời ngắn và chịu ảnh hưởng lớn từ biến động nhu cầu thị trường.</w:t>
      </w:r>
      <w:r/>
    </w:p>
    <w:p w14:paraId="6DD9F4DC" w14:textId="77777777">
      <w:pPr>
        <w:pStyle w:val="1032"/>
        <w:pBdr/>
        <w:spacing/>
        <w:ind w:left="360"/>
        <w:rPr/>
      </w:pPr>
      <w:r/>
      <w:r/>
    </w:p>
    <w:p w14:paraId="5D939E25" w14:textId="77777777">
      <w:pPr>
        <w:pStyle w:val="1032"/>
        <w:numPr>
          <w:ilvl w:val="1"/>
          <w:numId w:val="5"/>
        </w:numPr>
        <w:pBdr/>
        <w:spacing/>
        <w:ind/>
        <w:rPr>
          <w:b/>
          <w:bCs/>
        </w:rPr>
      </w:pPr>
      <w:r>
        <w:rPr>
          <w:b/>
          <w:bCs/>
        </w:rPr>
        <w:t xml:space="preserve">Quản lý hàng hóa và tồn kho</w:t>
      </w:r>
      <w:r>
        <w:rPr>
          <w:b/>
          <w:bCs/>
        </w:rPr>
      </w:r>
    </w:p>
    <w:p w14:paraId="0326E5F5" w14:textId="77777777">
      <w:pPr>
        <w:pStyle w:val="1032"/>
        <w:pBdr/>
        <w:spacing/>
        <w:ind/>
        <w:rPr/>
      </w:pPr>
      <w:r>
        <w:t xml:space="preserve">Hàng hóa được tiếp nhận, quản lý và phân bổ đến các cửa hàng phù hợp với nhu cầu. Việc kiểm soát tồn kho giúp hạn chế tình trạng thiếu hàng hoặc tồn kho quá mức, đồng thời hỗ trợ quá trình bán hàng trên cả kênh trực tiếp và trực tuyến.</w:t>
      </w:r>
      <w:r/>
    </w:p>
    <w:p w14:paraId="0650ACCB" w14:textId="77777777">
      <w:pPr>
        <w:pStyle w:val="1032"/>
        <w:pBdr/>
        <w:spacing/>
        <w:ind/>
        <w:rPr/>
      </w:pPr>
      <w:r/>
      <w:r/>
    </w:p>
    <w:p w14:paraId="6001917B" w14:textId="77777777">
      <w:pPr>
        <w:pStyle w:val="1032"/>
        <w:numPr>
          <w:ilvl w:val="1"/>
          <w:numId w:val="5"/>
        </w:numPr>
        <w:pBdr/>
        <w:spacing/>
        <w:ind/>
        <w:rPr>
          <w:b/>
          <w:bCs/>
        </w:rPr>
      </w:pPr>
      <w:r>
        <w:rPr>
          <w:b/>
          <w:bCs/>
        </w:rPr>
        <w:t xml:space="preserve">Bán hàng đa kênh</w:t>
      </w:r>
      <w:r>
        <w:rPr>
          <w:b/>
          <w:bCs/>
        </w:rPr>
      </w:r>
    </w:p>
    <w:p w14:paraId="37371330" w14:textId="77777777">
      <w:pPr>
        <w:pStyle w:val="1032"/>
        <w:pBdr/>
        <w:spacing/>
        <w:ind/>
        <w:rPr/>
      </w:pPr>
      <w:r>
        <w:t xml:space="preserve">Khách hàn</w:t>
      </w:r>
      <w:r>
        <w:t xml:space="preserve">g có thể tiếp cận sản phẩm thông qua cửa hàng hoặc website FPT Shop. Hệ thống cửa hàng được phân bố rộng trên toàn quốc, trong khi website hỗ trợ hoạt động mua sắm trực tuyến và cung cấp thông tin về sản phẩm, cửa hàng, thanh toán và các dịch vụ liên quan.</w:t>
      </w:r>
      <w:r/>
    </w:p>
    <w:p w14:paraId="56E7D820" w14:textId="77777777">
      <w:pPr>
        <w:pStyle w:val="1032"/>
        <w:pBdr/>
        <w:spacing/>
        <w:ind/>
        <w:rPr/>
      </w:pPr>
      <w:r/>
      <w:r/>
    </w:p>
    <w:p w14:paraId="175B2C9A" w14:textId="77777777">
      <w:pPr>
        <w:pStyle w:val="1032"/>
        <w:numPr>
          <w:ilvl w:val="1"/>
          <w:numId w:val="5"/>
        </w:numPr>
        <w:pBdr/>
        <w:spacing/>
        <w:ind/>
        <w:rPr>
          <w:b/>
          <w:bCs/>
        </w:rPr>
      </w:pPr>
      <w:r>
        <w:rPr>
          <w:b/>
          <w:bCs/>
        </w:rPr>
        <w:t xml:space="preserve">Dịch vụ sau bán hàng</w:t>
      </w:r>
      <w:r>
        <w:rPr>
          <w:b/>
          <w:bCs/>
        </w:rPr>
      </w:r>
    </w:p>
    <w:p w14:paraId="1FCAD5C8" w14:textId="77777777">
      <w:pPr>
        <w:pStyle w:val="1032"/>
        <w:pBdr/>
        <w:spacing/>
        <w:ind/>
        <w:rPr/>
      </w:pPr>
      <w:r>
        <w:t xml:space="preserve">Sau khi giao dịch hoàn tất, khách hàng có thể sử dụng các dịch vụ bảo hành, đổi trả và hỗ trợ kỹ thuật. FPT Shop công khai nhiều chính sách liên quan đến các hoạt động này, tạo cơ sở cho việc chuẩn hóa quá trình phục vụ khách hàng sau mua.</w:t>
      </w:r>
      <w:r/>
    </w:p>
    <w:p w14:paraId="43781839" w14:textId="77777777">
      <w:pPr>
        <w:pStyle w:val="1032"/>
        <w:pBdr/>
        <w:spacing/>
        <w:ind/>
        <w:rPr/>
      </w:pPr>
      <w:r/>
      <w:r/>
    </w:p>
    <w:p w14:paraId="71460FE1" w14:textId="77777777">
      <w:pPr>
        <w:pStyle w:val="1032"/>
        <w:numPr>
          <w:ilvl w:val="1"/>
          <w:numId w:val="5"/>
        </w:numPr>
        <w:pBdr/>
        <w:spacing/>
        <w:ind/>
        <w:rPr>
          <w:b/>
          <w:bCs/>
        </w:rPr>
      </w:pPr>
      <w:r>
        <w:rPr>
          <w:b/>
          <w:bCs/>
        </w:rPr>
        <w:t xml:space="preserve">Ứng dụng công nghệ trong vận hành</w:t>
      </w:r>
      <w:r>
        <w:rPr>
          <w:b/>
          <w:bCs/>
        </w:rPr>
      </w:r>
    </w:p>
    <w:p w14:paraId="27DC2E64" w14:textId="77777777">
      <w:pPr>
        <w:pStyle w:val="1032"/>
        <w:pBdr/>
        <w:spacing/>
        <w:ind/>
        <w:rPr/>
      </w:pPr>
      <w:r>
        <w:t xml:space="preserve">FPT Retail xác định công nghệ và chuyển đổi số là một trong những định hướng quan trọng trong hoạt động kinh doanh. Đối với FPT Shop, công nghệ được ứng</w:t>
      </w:r>
      <w:r>
        <w:t xml:space="preserve"> dụng để hỗ trợ hoạt động bán hàng trực tuyến, quản lý hàng hóa, vận hành hệ thống và nâng cao trải nghiệm khách hàng. Định hướng này phù hợp với mục tiêu của FPT Retail về việc tối ưu hóa vận hành và cá nhân hóa trải nghiệm khách hàng thông qua công nghệ.</w:t>
      </w:r>
      <w:r/>
    </w:p>
    <w:p w14:paraId="44EC6B59" w14:textId="77777777">
      <w:pPr>
        <w:pBdr/>
        <w:spacing/>
        <w:ind/>
        <w:rPr>
          <w:rFonts w:cs="Times New Roman"/>
          <w:szCs w:val="26"/>
          <w:lang w:val="en-US"/>
        </w:rPr>
      </w:pPr>
      <w:r>
        <w:rPr>
          <w:rFonts w:cs="Times New Roman"/>
          <w:szCs w:val="26"/>
          <w:lang w:val="en-US"/>
        </w:rPr>
      </w:r>
      <w:r>
        <w:rPr>
          <w:rFonts w:cs="Times New Roman"/>
          <w:szCs w:val="26"/>
          <w:lang w:val="en-US"/>
        </w:rPr>
      </w:r>
    </w:p>
    <w:p w14:paraId="3CDF17F0" w14:textId="77777777">
      <w:pPr>
        <w:pBdr/>
        <w:spacing/>
        <w:ind w:firstLine="227"/>
        <w:jc w:val="both"/>
        <w:rPr>
          <w:rFonts w:cs="Times New Roman"/>
          <w:lang w:val="en-US"/>
        </w:rPr>
      </w:pPr>
      <w:r>
        <w:rPr>
          <w:rFonts w:cs="Times New Roman"/>
          <w:lang w:val="en-US"/>
        </w:rPr>
        <w:t xml:space="preserve">Từ mô hình vận hành trên,</w:t>
      </w:r>
      <w:r>
        <w:rPr>
          <w:rFonts w:cs="Times New Roman"/>
          <w:lang w:val="en-US"/>
        </w:rPr>
        <w:t xml:space="preserve"> có thể nhận thấy hoạt động của FPT Shop bao gồm nhiều quy trình có mối quan hệ với nhau, từ quản lý nhà cung cấp, quản lý tồn kho, bán hàng, bảo hành đến các hoạt động hỗ trợ như tuyển dụng, công nghệ thông tin và tài chính – kế toán. Đây là cơ sở để xây </w:t>
      </w:r>
      <w:r>
        <w:rPr>
          <w:rFonts w:cs="Times New Roman"/>
          <w:b/>
          <w:bCs/>
          <w:lang w:val="en-US"/>
        </w:rPr>
        <w:t xml:space="preserve">dựng kiến trúc quy trình nghiệp vụ của FPT Shop</w:t>
      </w:r>
      <w:r>
        <w:rPr>
          <w:rFonts w:cs="Times New Roman"/>
          <w:lang w:val="en-US"/>
        </w:rPr>
        <w:t xml:space="preserve"> trong chương tiếp theo.</w:t>
      </w:r>
      <w:r>
        <w:rPr>
          <w:rFonts w:cs="Times New Roman"/>
          <w:lang w:val="en-US"/>
        </w:rPr>
      </w:r>
    </w:p>
    <w:p w14:paraId="55A62D86" w14:textId="77777777">
      <w:pPr>
        <w:pBdr/>
        <w:spacing/>
        <w:ind w:firstLine="227"/>
        <w:jc w:val="both"/>
        <w:rPr>
          <w:rFonts w:cs="Times New Roman"/>
          <w:lang w:val="en-US"/>
        </w:rPr>
        <w:sectPr>
          <w:footerReference w:type="default" r:id="rId9"/>
          <w:footnotePr/>
          <w:endnotePr/>
          <w:type w:val="nextPage"/>
          <w:pgSz w:h="16838" w:orient="portrait" w:w="11906"/>
          <w:pgMar w:top="1701" w:right="1134" w:bottom="1985" w:left="1985" w:header="708" w:footer="708" w:gutter="0"/>
          <w:pgNumType w:start="1"/>
          <w:cols w:num="1" w:sep="0" w:space="708" w:equalWidth="1"/>
        </w:sectPr>
      </w:pPr>
      <w:r>
        <w:rPr>
          <w:rFonts w:cs="Times New Roman"/>
          <w:lang w:val="en-US"/>
        </w:rPr>
      </w:r>
      <w:r>
        <w:rPr>
          <w:rFonts w:cs="Times New Roman"/>
          <w:lang w:val="en-US"/>
        </w:rPr>
      </w:r>
    </w:p>
    <w:p w14:paraId="632D57A0" w14:textId="77777777">
      <w:pPr>
        <w:pStyle w:val="847"/>
        <w:pBdr/>
        <w:spacing/>
        <w:ind/>
        <w:rPr/>
      </w:pPr>
      <w:r/>
      <w:bookmarkStart w:id="16" w:name="_Toc237511177"/>
      <w:r/>
      <w:bookmarkEnd w:id="5"/>
      <w:r/>
      <w:bookmarkEnd w:id="6"/>
      <w:r>
        <w:t xml:space="preserve">HỆ THỐNG QUY TRÌNH NGHIỆP VỤ CỦA FPT SHOP</w:t>
      </w:r>
      <w:bookmarkEnd w:id="16"/>
      <w:r/>
      <w:r/>
    </w:p>
    <w:p w14:paraId="5D878F2F" w14:textId="77777777">
      <w:pPr>
        <w:pStyle w:val="848"/>
        <w:pBdr/>
        <w:spacing/>
        <w:ind/>
        <w:rPr>
          <w:rFonts w:eastAsia="Times New Roman" w:cs="Times New Roman"/>
          <w:lang w:val="en-US"/>
        </w:rPr>
      </w:pPr>
      <w:r/>
      <w:bookmarkStart w:id="17" w:name="_Toc237511178"/>
      <w:r>
        <w:rPr>
          <w:rFonts w:eastAsia="Times New Roman" w:cs="Times New Roman"/>
          <w:lang w:val="en-US"/>
        </w:rPr>
        <w:t xml:space="preserve">Tổng quan hệ thống quy trình nghiệp vụ</w:t>
      </w:r>
      <w:bookmarkEnd w:id="17"/>
      <w:r>
        <w:rPr>
          <w:rFonts w:eastAsia="Times New Roman" w:cs="Times New Roman"/>
          <w:lang w:val="en-US"/>
        </w:rPr>
      </w:r>
      <w:r>
        <w:rPr>
          <w:rFonts w:eastAsia="Times New Roman" w:cs="Times New Roman"/>
          <w:lang w:val="en-US"/>
        </w:rPr>
      </w:r>
    </w:p>
    <w:p w14:paraId="348CD3CB" w14:textId="77777777">
      <w:pPr>
        <w:pBdr/>
        <w:spacing/>
        <w:ind w:firstLine="227"/>
        <w:jc w:val="both"/>
        <w:rPr>
          <w:rFonts w:cs="Times New Roman"/>
          <w:lang w:val="en-US"/>
        </w:rPr>
      </w:pPr>
      <w:r>
        <w:rPr>
          <w:rFonts w:cs="Times New Roman"/>
          <w:lang w:val="en-US"/>
        </w:rPr>
        <w:t xml:space="preserve">FPT Shop hoạt động theo mô</w:t>
      </w:r>
      <w:r>
        <w:rPr>
          <w:rFonts w:cs="Times New Roman"/>
          <w:lang w:val="en-US"/>
        </w:rPr>
        <w:t xml:space="preserve"> hình bán lẻ đa kênh, kết hợp giữa hệ thống cửa hàng trực tiếp và kênh bán hàng trực tuyến. Bên cạnh hoạt động kinh doanh sản phẩm công nghệ, doanh nghiệp còn triển khai các hoạt động quản lý hàng hóa, dịch vụ sau bán hàng và các chức năng hỗ trợ vận hành.</w:t>
      </w:r>
      <w:r>
        <w:rPr>
          <w:rFonts w:cs="Times New Roman"/>
          <w:lang w:val="en-US"/>
        </w:rPr>
      </w:r>
    </w:p>
    <w:p w14:paraId="19A5E4CC" w14:textId="77777777">
      <w:pPr>
        <w:pBdr/>
        <w:spacing/>
        <w:ind w:firstLine="227"/>
        <w:jc w:val="both"/>
        <w:rPr>
          <w:rFonts w:cs="Times New Roman"/>
          <w:lang w:val="en-US"/>
        </w:rPr>
      </w:pPr>
      <w:r>
        <w:rPr>
          <w:rFonts w:cs="Times New Roman"/>
          <w:lang w:val="en-US"/>
        </w:rPr>
        <w:t xml:space="preserve">Dựa trên đặc điểm hoạt động của FPT Shop, hệ thống quy trình nghiệp vụ được phân thành ba nhóm:</w:t>
      </w:r>
      <w:r>
        <w:rPr>
          <w:rFonts w:cs="Times New Roman"/>
          <w:lang w:val="en-US"/>
        </w:rPr>
      </w:r>
    </w:p>
    <w:p w14:paraId="0C47159E" w14:textId="77777777">
      <w:pPr>
        <w:pStyle w:val="1032"/>
        <w:numPr>
          <w:ilvl w:val="0"/>
          <w:numId w:val="6"/>
        </w:numPr>
        <w:pBdr/>
        <w:spacing/>
        <w:ind/>
        <w:rPr/>
      </w:pPr>
      <w:r>
        <w:rPr>
          <w:b/>
          <w:bCs/>
        </w:rPr>
        <w:t xml:space="preserve">Quy trình quản lý (Management Processes):</w:t>
      </w:r>
      <w:r>
        <w:t xml:space="preserve"> định hướng, kiểm soát và đánh giá hoạt động kinh doanh.</w:t>
      </w:r>
      <w:r/>
    </w:p>
    <w:p w14:paraId="1E150805" w14:textId="77777777">
      <w:pPr>
        <w:pStyle w:val="1032"/>
        <w:numPr>
          <w:ilvl w:val="0"/>
          <w:numId w:val="6"/>
        </w:numPr>
        <w:pBdr/>
        <w:spacing/>
        <w:ind/>
        <w:rPr/>
      </w:pPr>
      <w:r>
        <w:rPr>
          <w:b/>
          <w:bCs/>
        </w:rPr>
        <w:t xml:space="preserve">Quy trình cốt lõi (Core Processes): </w:t>
      </w:r>
      <w:r>
        <w:t xml:space="preserve">trực tiếp tạo ra giá trị cho khách hàng.</w:t>
      </w:r>
      <w:r/>
    </w:p>
    <w:p w14:paraId="27E17572" w14:textId="77777777">
      <w:pPr>
        <w:pStyle w:val="1032"/>
        <w:numPr>
          <w:ilvl w:val="0"/>
          <w:numId w:val="6"/>
        </w:numPr>
        <w:pBdr/>
        <w:spacing/>
        <w:ind/>
        <w:rPr/>
      </w:pPr>
      <w:r>
        <w:rPr>
          <w:b/>
          <w:bCs/>
        </w:rPr>
        <w:t xml:space="preserve">Quy trình hỗ trợ (Support Processes):</w:t>
      </w:r>
      <w:r>
        <w:t xml:space="preserve"> cung cấp nguồn lực và hỗ trợ cho các hoạt động của doanh nghiệp.</w:t>
      </w:r>
      <w:r/>
    </w:p>
    <w:p w14:paraId="0F6350C9" w14:textId="77777777">
      <w:pPr>
        <w:pStyle w:val="1032"/>
        <w:pBdr/>
        <w:spacing/>
        <w:ind w:left="947"/>
        <w:rPr/>
      </w:pPr>
      <w:r/>
      <w:r/>
    </w:p>
    <w:p w14:paraId="701EF599" w14:textId="77777777">
      <w:pPr>
        <w:pBdr/>
        <w:spacing/>
        <w:ind w:firstLine="227"/>
        <w:jc w:val="both"/>
        <w:rPr>
          <w:rFonts w:cs="Times New Roman"/>
          <w:lang w:val="en-US"/>
        </w:rPr>
      </w:pPr>
      <w:r>
        <w:rPr>
          <w:rFonts w:cs="Times New Roman"/>
          <w:lang w:val="en-US"/>
        </w:rPr>
        <w:t xml:space="preserve">Trong phạm vi đề tài, các quy trình được lựa chọn để xây dựng kiến trúc nghiệp vụ như sau.</w:t>
      </w:r>
      <w:r>
        <w:rPr>
          <w:rFonts w:cs="Times New Roman"/>
          <w:lang w:val="en-US"/>
        </w:rPr>
      </w:r>
    </w:p>
    <w:p w14:paraId="6EC0F2D4" w14:textId="77777777">
      <w:pPr>
        <w:pStyle w:val="848"/>
        <w:pBdr/>
        <w:spacing/>
        <w:ind/>
        <w:rPr>
          <w:rFonts w:cs="Times New Roman"/>
          <w:lang w:val="en-US"/>
        </w:rPr>
      </w:pPr>
      <w:r/>
      <w:bookmarkStart w:id="18" w:name="_Toc237419110"/>
      <w:r/>
      <w:bookmarkStart w:id="19" w:name="_Toc237420290"/>
      <w:r/>
      <w:bookmarkStart w:id="20" w:name="_Toc237419111"/>
      <w:r/>
      <w:bookmarkStart w:id="21" w:name="_Toc237420291"/>
      <w:r/>
      <w:bookmarkStart w:id="22" w:name="_Toc237419112"/>
      <w:r/>
      <w:bookmarkStart w:id="23" w:name="_Toc237420292"/>
      <w:r/>
      <w:bookmarkStart w:id="24" w:name="_Toc237419113"/>
      <w:r/>
      <w:bookmarkStart w:id="25" w:name="_Toc237420293"/>
      <w:r/>
      <w:bookmarkStart w:id="26" w:name="_Toc237511179"/>
      <w:r/>
      <w:bookmarkEnd w:id="18"/>
      <w:r/>
      <w:bookmarkEnd w:id="19"/>
      <w:r/>
      <w:bookmarkEnd w:id="20"/>
      <w:r/>
      <w:bookmarkEnd w:id="21"/>
      <w:r/>
      <w:bookmarkEnd w:id="22"/>
      <w:r/>
      <w:bookmarkEnd w:id="23"/>
      <w:r/>
      <w:bookmarkEnd w:id="24"/>
      <w:r/>
      <w:bookmarkEnd w:id="25"/>
      <w:r>
        <w:rPr>
          <w:rFonts w:cs="Times New Roman"/>
          <w:lang w:val="en-US"/>
        </w:rPr>
        <w:t xml:space="preserve">Nhóm quy trình quản lý (Management Processes)</w:t>
      </w:r>
      <w:bookmarkEnd w:id="26"/>
      <w:r>
        <w:rPr>
          <w:rFonts w:cs="Times New Roman"/>
          <w:lang w:val="en-US"/>
        </w:rPr>
      </w:r>
      <w:r>
        <w:rPr>
          <w:rFonts w:cs="Times New Roman"/>
          <w:lang w:val="en-US"/>
        </w:rPr>
      </w:r>
    </w:p>
    <w:p w14:paraId="7B309FC8" w14:textId="77777777">
      <w:pPr>
        <w:pBdr/>
        <w:spacing/>
        <w:ind w:firstLine="227"/>
        <w:jc w:val="both"/>
        <w:rPr>
          <w:rFonts w:cs="Times New Roman"/>
          <w:b/>
          <w:bCs/>
          <w:lang w:val="en-US"/>
        </w:rPr>
      </w:pPr>
      <w:r>
        <w:rPr>
          <w:rFonts w:cs="Times New Roman"/>
          <w:b/>
          <w:bCs/>
          <w:lang w:val="en-US"/>
        </w:rPr>
        <w:t xml:space="preserve">M1. Quy trình quản lý nhà cung cấp</w:t>
      </w:r>
      <w:r>
        <w:rPr>
          <w:rFonts w:cs="Times New Roman"/>
          <w:b/>
          <w:bCs/>
          <w:lang w:val="en-US"/>
        </w:rPr>
      </w:r>
    </w:p>
    <w:p w14:paraId="136EA3BC" w14:textId="77777777">
      <w:pPr>
        <w:pBdr/>
        <w:spacing/>
        <w:ind w:firstLine="227"/>
        <w:jc w:val="both"/>
        <w:rPr>
          <w:rFonts w:cs="Times New Roman"/>
          <w:lang w:val="en-US"/>
        </w:rPr>
      </w:pPr>
      <w:r>
        <w:rPr>
          <w:rFonts w:cs="Times New Roman"/>
          <w:lang w:val="en-US"/>
        </w:rPr>
        <w:t xml:space="preserve">Quy trình quản lý nhà cung cấp nhằm lựa chọn, đánh giá và duy trì quan hệ với các nhà cung cấp hàng hóa, dịch vụ phục vụ hoạt động kinh doanh của FPT Shop.</w:t>
      </w:r>
      <w:r>
        <w:rPr>
          <w:rFonts w:cs="Times New Roman"/>
          <w:lang w:val="en-US"/>
        </w:rPr>
      </w:r>
    </w:p>
    <w:p w14:paraId="168C2250" w14:textId="77777777">
      <w:pPr>
        <w:pBdr/>
        <w:spacing/>
        <w:ind w:firstLine="227"/>
        <w:jc w:val="both"/>
        <w:rPr>
          <w:rFonts w:cs="Times New Roman"/>
          <w:b/>
          <w:bCs/>
          <w:lang w:val="en-US"/>
        </w:rPr>
      </w:pPr>
      <w:r>
        <w:rPr>
          <w:rFonts w:cs="Times New Roman"/>
          <w:b/>
          <w:bCs/>
          <w:lang w:val="en-US"/>
        </w:rPr>
        <w:t xml:space="preserve">M2. Quy trình quản lý tồn kho</w:t>
      </w:r>
      <w:r>
        <w:rPr>
          <w:rFonts w:cs="Times New Roman"/>
          <w:b/>
          <w:bCs/>
          <w:lang w:val="en-US"/>
        </w:rPr>
      </w:r>
    </w:p>
    <w:p w14:paraId="190D27B0" w14:textId="77777777">
      <w:pPr>
        <w:pBdr/>
        <w:spacing/>
        <w:ind w:firstLine="227"/>
        <w:jc w:val="both"/>
        <w:rPr>
          <w:rFonts w:cs="Times New Roman"/>
          <w:lang w:val="en-US"/>
        </w:rPr>
      </w:pPr>
      <w:r>
        <w:rPr>
          <w:rFonts w:cs="Times New Roman"/>
          <w:lang w:val="en-US"/>
        </w:rPr>
        <w:t xml:space="preserve">Quy trình quản lý tồn kho nhằm theo dõi, kiểm soát và tối ưu lượng hàng hóa tại các kho và cửa hàng, bảo đảm nguồn hàng phục vụ hoạt động kinh doanh.</w:t>
      </w:r>
      <w:r>
        <w:rPr>
          <w:rFonts w:cs="Times New Roman"/>
          <w:lang w:val="en-US"/>
        </w:rPr>
      </w:r>
    </w:p>
    <w:p w14:paraId="28B84F80" w14:textId="77777777">
      <w:pPr>
        <w:pBdr/>
        <w:spacing/>
        <w:ind w:firstLine="227"/>
        <w:jc w:val="both"/>
        <w:rPr>
          <w:rFonts w:cs="Times New Roman"/>
          <w:b/>
          <w:bCs/>
          <w:lang w:val="en-US"/>
        </w:rPr>
      </w:pPr>
      <w:r>
        <w:rPr>
          <w:rFonts w:cs="Times New Roman"/>
          <w:b/>
          <w:bCs/>
          <w:lang w:val="en-US"/>
        </w:rPr>
        <w:t xml:space="preserve">M3. Quy trình quản lý hiệu suất cửa hàng</w:t>
      </w:r>
      <w:r>
        <w:rPr>
          <w:rFonts w:cs="Times New Roman"/>
          <w:b/>
          <w:bCs/>
          <w:lang w:val="en-US"/>
        </w:rPr>
      </w:r>
    </w:p>
    <w:p w14:paraId="41CE9CB2" w14:textId="77777777">
      <w:pPr>
        <w:pBdr/>
        <w:spacing/>
        <w:ind w:firstLine="227"/>
        <w:jc w:val="both"/>
        <w:rPr>
          <w:rFonts w:cs="Times New Roman"/>
          <w:lang w:val="en-US"/>
        </w:rPr>
      </w:pPr>
      <w:r>
        <w:rPr>
          <w:rFonts w:cs="Times New Roman"/>
          <w:lang w:val="en-US"/>
        </w:rPr>
        <w:t xml:space="preserve">Quy trình quản lý hiệu suất cửa hàng nhằm theo dõi, đánh giá kết quả hoạt động của các cửa hàng dựa trên các chỉ tiêu kinh doanh và chất lượng phục vụ.</w:t>
      </w:r>
      <w:r>
        <w:rPr>
          <w:rFonts w:cs="Times New Roman"/>
          <w:lang w:val="en-US"/>
        </w:rPr>
      </w:r>
    </w:p>
    <w:p w14:paraId="2E5E1F2C" w14:textId="77777777">
      <w:pPr>
        <w:pBdr/>
        <w:spacing/>
        <w:ind w:firstLine="227"/>
        <w:jc w:val="both"/>
        <w:rPr>
          <w:rFonts w:cs="Times New Roman"/>
          <w:b/>
          <w:bCs/>
          <w:lang w:val="en-US"/>
        </w:rPr>
      </w:pPr>
      <w:r>
        <w:rPr>
          <w:rFonts w:cs="Times New Roman"/>
          <w:b/>
          <w:bCs/>
          <w:lang w:val="en-US"/>
        </w:rPr>
        <w:t xml:space="preserve">M4. Quy trình quản lý giá và chương trình khuyến mại</w:t>
      </w:r>
      <w:r>
        <w:rPr>
          <w:rFonts w:cs="Times New Roman"/>
          <w:b/>
          <w:bCs/>
          <w:lang w:val="en-US"/>
        </w:rPr>
      </w:r>
    </w:p>
    <w:p w14:paraId="6BDEB1E6" w14:textId="77777777">
      <w:pPr>
        <w:pBdr/>
        <w:spacing/>
        <w:ind w:firstLine="227"/>
        <w:jc w:val="both"/>
        <w:rPr>
          <w:rFonts w:cs="Times New Roman"/>
          <w:lang w:val="en-US"/>
        </w:rPr>
      </w:pPr>
      <w:r>
        <w:rPr>
          <w:rFonts w:cs="Times New Roman"/>
          <w:lang w:val="en-US"/>
        </w:rPr>
        <w:t xml:space="preserve">Quy trình quản lý giá và chương trình khuyến mại nhằm xây dựng, phê duyệt và triển khai giá bán, chương trình ưu đãi trên các kênh kinh doanh.</w:t>
      </w:r>
      <w:r>
        <w:rPr>
          <w:rFonts w:cs="Times New Roman"/>
          <w:lang w:val="en-US"/>
        </w:rPr>
      </w:r>
    </w:p>
    <w:p w14:paraId="595BB95E" w14:textId="77777777">
      <w:pPr>
        <w:pBdr/>
        <w:spacing/>
        <w:ind w:firstLine="227"/>
        <w:jc w:val="both"/>
        <w:rPr>
          <w:rFonts w:cs="Times New Roman"/>
          <w:b/>
          <w:bCs/>
          <w:lang w:val="en-US"/>
        </w:rPr>
      </w:pPr>
      <w:r>
        <w:rPr>
          <w:rFonts w:cs="Times New Roman"/>
          <w:b/>
          <w:bCs/>
          <w:lang w:val="en-US"/>
        </w:rPr>
        <w:t xml:space="preserve">M5. Quy trình quản lý chất lượng dịch vụ</w:t>
      </w:r>
      <w:r>
        <w:rPr>
          <w:rFonts w:cs="Times New Roman"/>
          <w:b/>
          <w:bCs/>
          <w:lang w:val="en-US"/>
        </w:rPr>
      </w:r>
    </w:p>
    <w:p w14:paraId="2EE32BE2" w14:textId="77777777">
      <w:pPr>
        <w:pBdr/>
        <w:spacing/>
        <w:ind w:firstLine="227"/>
        <w:jc w:val="both"/>
        <w:rPr>
          <w:rFonts w:cs="Times New Roman"/>
          <w:lang w:val="en-US"/>
        </w:rPr>
      </w:pPr>
      <w:r>
        <w:rPr>
          <w:rFonts w:cs="Times New Roman"/>
          <w:lang w:val="en-US"/>
        </w:rPr>
        <w:t xml:space="preserve">Quy trình quản lý chất lượng dịch vụ nhằm theo dõi chất lượng phục vụ khách hàng, tiếp nhận phản hồi và triển khai các hoạt động cải thiện chất lượng dịch vụ.</w:t>
      </w:r>
      <w:r>
        <w:rPr>
          <w:rFonts w:cs="Times New Roman"/>
          <w:lang w:val="en-US"/>
        </w:rPr>
      </w:r>
    </w:p>
    <w:p w14:paraId="5C1743AF" w14:textId="77777777">
      <w:pPr>
        <w:pStyle w:val="848"/>
        <w:pBdr/>
        <w:spacing/>
        <w:ind/>
        <w:rPr>
          <w:rFonts w:cs="Times New Roman"/>
          <w:lang w:val="en-US"/>
        </w:rPr>
      </w:pPr>
      <w:r/>
      <w:bookmarkStart w:id="27" w:name="_Toc237511180"/>
      <w:r>
        <w:rPr>
          <w:rFonts w:cs="Times New Roman"/>
          <w:lang w:val="en-US"/>
        </w:rPr>
        <w:t xml:space="preserve">Nhóm quy trình cốt lõi (Core Processes)</w:t>
      </w:r>
      <w:bookmarkEnd w:id="27"/>
      <w:r>
        <w:rPr>
          <w:rFonts w:cs="Times New Roman"/>
          <w:lang w:val="en-US"/>
        </w:rPr>
      </w:r>
      <w:r>
        <w:rPr>
          <w:rFonts w:cs="Times New Roman"/>
          <w:lang w:val="en-US"/>
        </w:rPr>
      </w:r>
    </w:p>
    <w:p w14:paraId="038C6E77" w14:textId="77777777">
      <w:pPr>
        <w:pBdr/>
        <w:spacing/>
        <w:ind w:firstLine="227"/>
        <w:jc w:val="both"/>
        <w:rPr>
          <w:rFonts w:cs="Times New Roman"/>
          <w:b/>
          <w:bCs/>
          <w:lang w:val="en-US"/>
        </w:rPr>
      </w:pPr>
      <w:r>
        <w:rPr>
          <w:rFonts w:cs="Times New Roman"/>
          <w:b/>
          <w:bCs/>
          <w:lang w:val="en-US"/>
        </w:rPr>
        <w:t xml:space="preserve">C1. Quy trình nhập hàng và tiếp nhận hàng hóa</w:t>
      </w:r>
      <w:r>
        <w:rPr>
          <w:rFonts w:cs="Times New Roman"/>
          <w:b/>
          <w:bCs/>
          <w:lang w:val="en-US"/>
        </w:rPr>
      </w:r>
    </w:p>
    <w:p w14:paraId="3D766F32" w14:textId="77777777">
      <w:pPr>
        <w:pBdr/>
        <w:spacing/>
        <w:ind w:firstLine="227"/>
        <w:jc w:val="both"/>
        <w:rPr>
          <w:rFonts w:cs="Times New Roman"/>
          <w:lang w:val="en-US"/>
        </w:rPr>
      </w:pPr>
      <w:r>
        <w:rPr>
          <w:rFonts w:cs="Times New Roman"/>
          <w:lang w:val="en-US"/>
        </w:rPr>
        <w:t xml:space="preserve">Quy trình nhập hàng và tiếp nhận hàng hóa đảm bảo sản phẩm từ nhà cung cấp được đưa vào hệ thống kho và cửa hàng để phục vụ hoạt động kinh doanh.</w:t>
      </w:r>
      <w:r>
        <w:rPr>
          <w:rFonts w:cs="Times New Roman"/>
          <w:lang w:val="en-US"/>
        </w:rPr>
      </w:r>
    </w:p>
    <w:p w14:paraId="0394B233" w14:textId="77777777">
      <w:pPr>
        <w:pBdr/>
        <w:spacing/>
        <w:ind w:firstLine="227"/>
        <w:jc w:val="both"/>
        <w:rPr>
          <w:rFonts w:cs="Times New Roman"/>
          <w:b/>
          <w:bCs/>
          <w:lang w:val="en-US"/>
        </w:rPr>
      </w:pPr>
      <w:r>
        <w:rPr>
          <w:rFonts w:cs="Times New Roman"/>
          <w:b/>
          <w:bCs/>
          <w:lang w:val="en-US"/>
        </w:rPr>
        <w:t xml:space="preserve">C2. Quy trình điều chuyển hàng hóa</w:t>
      </w:r>
      <w:r>
        <w:rPr>
          <w:rFonts w:cs="Times New Roman"/>
          <w:b/>
          <w:bCs/>
          <w:lang w:val="en-US"/>
        </w:rPr>
      </w:r>
    </w:p>
    <w:p w14:paraId="7A850A9E" w14:textId="77777777">
      <w:pPr>
        <w:pBdr/>
        <w:spacing/>
        <w:ind w:firstLine="227"/>
        <w:jc w:val="both"/>
        <w:rPr>
          <w:rFonts w:cs="Times New Roman"/>
          <w:lang w:val="en-US"/>
        </w:rPr>
      </w:pPr>
      <w:r>
        <w:rPr>
          <w:rFonts w:cs="Times New Roman"/>
          <w:lang w:val="en-US"/>
        </w:rPr>
        <w:t xml:space="preserve">Quy trình điều chuyển hàng hóa thực hiện việc phân bổ và luân chuyển sản phẩm giữa các kho, cửa hàng dựa trên nhu cầu thực tế.</w:t>
      </w:r>
      <w:r>
        <w:rPr>
          <w:rFonts w:cs="Times New Roman"/>
          <w:lang w:val="en-US"/>
        </w:rPr>
      </w:r>
    </w:p>
    <w:p w14:paraId="5CF54329" w14:textId="77777777">
      <w:pPr>
        <w:pBdr/>
        <w:spacing/>
        <w:ind w:firstLine="227"/>
        <w:jc w:val="both"/>
        <w:rPr>
          <w:rFonts w:cs="Times New Roman"/>
          <w:b/>
          <w:bCs/>
          <w:lang w:val="en-US"/>
        </w:rPr>
      </w:pPr>
      <w:r>
        <w:rPr>
          <w:rFonts w:cs="Times New Roman"/>
          <w:b/>
          <w:bCs/>
          <w:lang w:val="en-US"/>
        </w:rPr>
        <w:t xml:space="preserve">C3. Quy trình bán hàng tại cửa hàng</w:t>
      </w:r>
      <w:r>
        <w:rPr>
          <w:rFonts w:cs="Times New Roman"/>
          <w:b/>
          <w:bCs/>
          <w:lang w:val="en-US"/>
        </w:rPr>
      </w:r>
    </w:p>
    <w:p w14:paraId="481E6E29" w14:textId="77777777">
      <w:pPr>
        <w:pBdr/>
        <w:spacing/>
        <w:ind w:firstLine="227"/>
        <w:jc w:val="both"/>
        <w:rPr>
          <w:rFonts w:cs="Times New Roman"/>
          <w:lang w:val="en-US"/>
        </w:rPr>
      </w:pPr>
      <w:r>
        <w:rPr>
          <w:rFonts w:cs="Times New Roman"/>
          <w:lang w:val="en-US"/>
        </w:rPr>
        <w:t xml:space="preserve">Quy trình bán hàng tại cửa hàng bao gồm các hoạt động tư vấn, lựa chọn sản phẩm, lập giao dịch, thanh toán và bàn giao sản phẩm cho khách hàng.</w:t>
      </w:r>
      <w:r>
        <w:rPr>
          <w:rFonts w:cs="Times New Roman"/>
          <w:lang w:val="en-US"/>
        </w:rPr>
      </w:r>
    </w:p>
    <w:p w14:paraId="5274F4CF" w14:textId="77777777">
      <w:pPr>
        <w:pBdr/>
        <w:spacing/>
        <w:ind w:firstLine="227"/>
        <w:jc w:val="both"/>
        <w:rPr>
          <w:rFonts w:cs="Times New Roman"/>
          <w:b/>
          <w:bCs/>
          <w:lang w:val="en-US"/>
        </w:rPr>
      </w:pPr>
      <w:r>
        <w:rPr>
          <w:rFonts w:cs="Times New Roman"/>
          <w:b/>
          <w:bCs/>
          <w:lang w:val="en-US"/>
        </w:rPr>
        <w:t xml:space="preserve">C4. Quy trình bán hàng trực tuyến</w:t>
      </w:r>
      <w:r>
        <w:rPr>
          <w:rFonts w:cs="Times New Roman"/>
          <w:b/>
          <w:bCs/>
          <w:lang w:val="en-US"/>
        </w:rPr>
      </w:r>
    </w:p>
    <w:p w14:paraId="6BE081D6" w14:textId="77777777">
      <w:pPr>
        <w:pBdr/>
        <w:spacing/>
        <w:ind w:firstLine="227"/>
        <w:jc w:val="both"/>
        <w:rPr>
          <w:rFonts w:cs="Times New Roman"/>
          <w:lang w:val="en-US"/>
        </w:rPr>
      </w:pPr>
      <w:r>
        <w:rPr>
          <w:rFonts w:cs="Times New Roman"/>
          <w:lang w:val="en-US"/>
        </w:rPr>
        <w:t xml:space="preserve">Quy trình bán hàng trực tuyến thực hiện việc tiếp nhận và xử lý đơn hàng thông qua website/kênh trực tuyến, từ khi khách hàng lựa chọn sản phẩm đến khi đơn hàng được hoàn tất.</w:t>
      </w:r>
      <w:r>
        <w:rPr>
          <w:rFonts w:cs="Times New Roman"/>
          <w:lang w:val="en-US"/>
        </w:rPr>
      </w:r>
    </w:p>
    <w:p w14:paraId="1EE1EA60" w14:textId="77777777">
      <w:pPr>
        <w:pBdr/>
        <w:spacing/>
        <w:ind w:firstLine="227"/>
        <w:jc w:val="both"/>
        <w:rPr>
          <w:rFonts w:cs="Times New Roman"/>
          <w:b/>
          <w:bCs/>
          <w:lang w:val="en-US"/>
        </w:rPr>
      </w:pPr>
      <w:r>
        <w:rPr>
          <w:rFonts w:cs="Times New Roman"/>
          <w:b/>
          <w:bCs/>
          <w:lang w:val="en-US"/>
        </w:rPr>
        <w:t xml:space="preserve">C5. Quy trình giao hàng và lắp đặt</w:t>
      </w:r>
      <w:r>
        <w:rPr>
          <w:rFonts w:cs="Times New Roman"/>
          <w:b/>
          <w:bCs/>
          <w:lang w:val="en-US"/>
        </w:rPr>
      </w:r>
    </w:p>
    <w:p w14:paraId="5BE933A0" w14:textId="77777777">
      <w:pPr>
        <w:pBdr/>
        <w:spacing/>
        <w:ind w:firstLine="227"/>
        <w:jc w:val="both"/>
        <w:rPr>
          <w:rFonts w:cs="Times New Roman"/>
          <w:lang w:val="en-US"/>
        </w:rPr>
      </w:pPr>
      <w:r>
        <w:rPr>
          <w:rFonts w:cs="Times New Roman"/>
          <w:lang w:val="en-US"/>
        </w:rPr>
        <w:t xml:space="preserve">Quy trình giao hàng và lắp đặt đảm bảo sản phẩm được vận chuyển đến khách hàng và thực hiện lắp đặt đối với những sản phẩm có yêu cầu.</w:t>
      </w:r>
      <w:r>
        <w:rPr>
          <w:rFonts w:cs="Times New Roman"/>
          <w:lang w:val="en-US"/>
        </w:rPr>
      </w:r>
    </w:p>
    <w:p w14:paraId="1C6E574C" w14:textId="77777777">
      <w:pPr>
        <w:pBdr/>
        <w:spacing/>
        <w:ind w:firstLine="227"/>
        <w:jc w:val="both"/>
        <w:rPr>
          <w:rFonts w:cs="Times New Roman"/>
          <w:b/>
          <w:bCs/>
          <w:lang w:val="en-US"/>
        </w:rPr>
      </w:pPr>
      <w:r>
        <w:rPr>
          <w:rFonts w:cs="Times New Roman"/>
          <w:b/>
          <w:bCs/>
          <w:lang w:val="en-US"/>
        </w:rPr>
        <w:t xml:space="preserve">C6. Quy trình bảo hành sản phẩm</w:t>
      </w:r>
      <w:r>
        <w:rPr>
          <w:rFonts w:cs="Times New Roman"/>
          <w:b/>
          <w:bCs/>
          <w:lang w:val="en-US"/>
        </w:rPr>
      </w:r>
    </w:p>
    <w:p w14:paraId="5017ADBD" w14:textId="77777777">
      <w:pPr>
        <w:pBdr/>
        <w:spacing/>
        <w:ind w:firstLine="227"/>
        <w:jc w:val="both"/>
        <w:rPr>
          <w:rFonts w:cs="Times New Roman"/>
          <w:lang w:val="en-US"/>
        </w:rPr>
      </w:pPr>
      <w:r>
        <w:rPr>
          <w:rFonts w:cs="Times New Roman"/>
          <w:lang w:val="en-US"/>
        </w:rPr>
        <w:t xml:space="preserve">Quy trình bảo hành sản phẩm xử lý các yêu cầu bảo hành của khách hàng, từ tiếp nhận sản phẩm, kiểm tra điều kiện bảo hành đến sửa chữa, đổi sản phẩm hoặc hoàn tất yêu cầu.</w:t>
      </w:r>
      <w:r>
        <w:rPr>
          <w:rFonts w:cs="Times New Roman"/>
          <w:lang w:val="en-US"/>
        </w:rPr>
      </w:r>
    </w:p>
    <w:p w14:paraId="37710F2A" w14:textId="77777777">
      <w:pPr>
        <w:pBdr/>
        <w:spacing/>
        <w:ind w:firstLine="227"/>
        <w:jc w:val="both"/>
        <w:rPr>
          <w:rFonts w:cs="Times New Roman"/>
          <w:b/>
          <w:bCs/>
          <w:lang w:val="en-US"/>
        </w:rPr>
      </w:pPr>
      <w:r>
        <w:rPr>
          <w:rFonts w:cs="Times New Roman"/>
          <w:b/>
          <w:bCs/>
          <w:lang w:val="en-US"/>
        </w:rPr>
        <w:t xml:space="preserve">C7. Quy trình đổi trả sản phẩm</w:t>
      </w:r>
      <w:r>
        <w:rPr>
          <w:rFonts w:cs="Times New Roman"/>
          <w:b/>
          <w:bCs/>
          <w:lang w:val="en-US"/>
        </w:rPr>
      </w:r>
    </w:p>
    <w:p w14:paraId="075FA07E" w14:textId="77777777">
      <w:pPr>
        <w:pBdr/>
        <w:spacing/>
        <w:ind w:firstLine="227"/>
        <w:jc w:val="both"/>
        <w:rPr>
          <w:rFonts w:cs="Times New Roman"/>
          <w:lang w:val="en-US"/>
        </w:rPr>
      </w:pPr>
      <w:r>
        <w:rPr>
          <w:rFonts w:cs="Times New Roman"/>
          <w:lang w:val="en-US"/>
        </w:rPr>
        <w:t xml:space="preserve">Quy trình đổi trả sản phẩm xử lý yêu cầu đổi hoặc trả hàng của khách hàng dựa trên các điều kiện và chính sách của FPT Shop.</w:t>
      </w:r>
      <w:r>
        <w:rPr>
          <w:rFonts w:cs="Times New Roman"/>
          <w:lang w:val="en-US"/>
        </w:rPr>
      </w:r>
    </w:p>
    <w:p w14:paraId="7A9CBA44" w14:textId="77777777">
      <w:pPr>
        <w:pBdr/>
        <w:spacing/>
        <w:ind w:firstLine="227"/>
        <w:jc w:val="both"/>
        <w:rPr>
          <w:rFonts w:cs="Times New Roman"/>
          <w:b/>
          <w:bCs/>
          <w:lang w:val="en-US"/>
        </w:rPr>
      </w:pPr>
      <w:r>
        <w:rPr>
          <w:rFonts w:cs="Times New Roman"/>
          <w:b/>
          <w:bCs/>
          <w:lang w:val="en-US"/>
        </w:rPr>
        <w:t xml:space="preserve">C8. Quy trình xử lý phản ánh và khiếu nại khách hàng</w:t>
      </w:r>
      <w:r>
        <w:rPr>
          <w:rFonts w:cs="Times New Roman"/>
          <w:b/>
          <w:bCs/>
          <w:lang w:val="en-US"/>
        </w:rPr>
      </w:r>
    </w:p>
    <w:p w14:paraId="69A2C141" w14:textId="77777777">
      <w:pPr>
        <w:pBdr/>
        <w:spacing/>
        <w:ind w:firstLine="227"/>
        <w:jc w:val="both"/>
        <w:rPr>
          <w:rFonts w:cs="Times New Roman"/>
          <w:lang w:val="en-US"/>
        </w:rPr>
      </w:pPr>
      <w:r>
        <w:rPr>
          <w:rFonts w:cs="Times New Roman"/>
          <w:lang w:val="en-US"/>
        </w:rPr>
        <w:t xml:space="preserve">Quy trình xử lý phản ánh và khiếu nại tiếp nhận, xác minh và giải quyết các phản ánh, khiếu nại phát sinh trong quá trình khách hàng sử dụng sản phẩm và dịch vụ.</w:t>
      </w:r>
      <w:r>
        <w:rPr>
          <w:rFonts w:cs="Times New Roman"/>
          <w:lang w:val="en-US"/>
        </w:rPr>
      </w:r>
    </w:p>
    <w:p w14:paraId="23DCD2E0" w14:textId="77777777">
      <w:pPr>
        <w:pStyle w:val="848"/>
        <w:pBdr/>
        <w:spacing/>
        <w:ind/>
        <w:rPr>
          <w:rFonts w:cs="Times New Roman"/>
          <w:lang w:val="en-US"/>
        </w:rPr>
      </w:pPr>
      <w:r/>
      <w:bookmarkStart w:id="28" w:name="_Toc237420296"/>
      <w:r/>
      <w:bookmarkStart w:id="29" w:name="_Toc237511181"/>
      <w:r/>
      <w:bookmarkEnd w:id="28"/>
      <w:r>
        <w:rPr>
          <w:rFonts w:cs="Times New Roman"/>
          <w:lang w:val="en-US"/>
        </w:rPr>
        <w:t xml:space="preserve">Nhóm quy trình hỗ trợ (Support Processes)</w:t>
      </w:r>
      <w:bookmarkEnd w:id="29"/>
      <w:r>
        <w:rPr>
          <w:rFonts w:cs="Times New Roman"/>
          <w:lang w:val="en-US"/>
        </w:rPr>
      </w:r>
      <w:r>
        <w:rPr>
          <w:rFonts w:cs="Times New Roman"/>
          <w:lang w:val="en-US"/>
        </w:rPr>
      </w:r>
    </w:p>
    <w:p w14:paraId="6992A34E" w14:textId="77777777">
      <w:pPr>
        <w:pBdr/>
        <w:spacing/>
        <w:ind w:firstLine="227"/>
        <w:jc w:val="both"/>
        <w:rPr>
          <w:rFonts w:cs="Times New Roman"/>
          <w:b/>
          <w:bCs/>
          <w:lang w:val="en-US"/>
        </w:rPr>
      </w:pPr>
      <w:r>
        <w:rPr>
          <w:rFonts w:cs="Times New Roman"/>
          <w:b/>
          <w:bCs/>
          <w:lang w:val="en-US"/>
        </w:rPr>
        <w:t xml:space="preserve">S1. Quy trình tuyển dụng nhân sự</w:t>
      </w:r>
      <w:r>
        <w:rPr>
          <w:rFonts w:cs="Times New Roman"/>
          <w:b/>
          <w:bCs/>
          <w:lang w:val="en-US"/>
        </w:rPr>
      </w:r>
    </w:p>
    <w:p w14:paraId="398FCF90" w14:textId="77777777">
      <w:pPr>
        <w:pBdr/>
        <w:spacing/>
        <w:ind w:firstLine="227"/>
        <w:jc w:val="both"/>
        <w:rPr>
          <w:rFonts w:cs="Times New Roman"/>
          <w:lang w:val="en-US"/>
        </w:rPr>
      </w:pPr>
      <w:r>
        <w:rPr>
          <w:rFonts w:cs="Times New Roman"/>
          <w:lang w:val="en-US"/>
        </w:rPr>
        <w:t xml:space="preserve">Quy trình tuyển dụng nhân sự nhằm bổ sung nhân lực cho các cửa hàng và bộ phận chức năng của FPT Shop.</w:t>
      </w:r>
      <w:r>
        <w:rPr>
          <w:rFonts w:cs="Times New Roman"/>
          <w:lang w:val="en-US"/>
        </w:rPr>
      </w:r>
    </w:p>
    <w:p w14:paraId="5D1A9430" w14:textId="77777777">
      <w:pPr>
        <w:pBdr/>
        <w:spacing/>
        <w:ind w:firstLine="227"/>
        <w:jc w:val="both"/>
        <w:rPr>
          <w:rFonts w:cs="Times New Roman"/>
          <w:b/>
          <w:bCs/>
          <w:lang w:val="en-US"/>
        </w:rPr>
      </w:pPr>
      <w:r>
        <w:rPr>
          <w:rFonts w:cs="Times New Roman"/>
          <w:b/>
          <w:bCs/>
          <w:lang w:val="en-US"/>
        </w:rPr>
        <w:t xml:space="preserve">S2. Quy trình đào tạo và phát triển nhân viên</w:t>
      </w:r>
      <w:r>
        <w:rPr>
          <w:rFonts w:cs="Times New Roman"/>
          <w:b/>
          <w:bCs/>
          <w:lang w:val="en-US"/>
        </w:rPr>
      </w:r>
    </w:p>
    <w:p w14:paraId="5FB3DD36" w14:textId="77777777">
      <w:pPr>
        <w:pBdr/>
        <w:spacing/>
        <w:ind w:firstLine="227"/>
        <w:jc w:val="both"/>
        <w:rPr>
          <w:rFonts w:cs="Times New Roman"/>
          <w:lang w:val="en-US"/>
        </w:rPr>
      </w:pPr>
      <w:r>
        <w:rPr>
          <w:rFonts w:cs="Times New Roman"/>
          <w:lang w:val="en-US"/>
        </w:rPr>
        <w:t xml:space="preserve">Quy trình đào tạo và phát triển nhân viên nhằm trang bị kiến thức, kỹ năng và nghiệp vụ cần thiết cho người lao động.</w:t>
      </w:r>
      <w:r>
        <w:rPr>
          <w:rFonts w:cs="Times New Roman"/>
          <w:lang w:val="en-US"/>
        </w:rPr>
      </w:r>
    </w:p>
    <w:p w14:paraId="123A506A" w14:textId="77777777">
      <w:pPr>
        <w:pBdr/>
        <w:spacing/>
        <w:ind w:firstLine="227"/>
        <w:jc w:val="both"/>
        <w:rPr>
          <w:rFonts w:cs="Times New Roman"/>
          <w:b/>
          <w:bCs/>
          <w:lang w:val="en-US"/>
        </w:rPr>
      </w:pPr>
      <w:r>
        <w:rPr>
          <w:rFonts w:cs="Times New Roman"/>
          <w:b/>
          <w:bCs/>
          <w:lang w:val="en-US"/>
        </w:rPr>
        <w:t xml:space="preserve">S3. Quy trình hỗ trợ công nghệ thông tin</w:t>
      </w:r>
      <w:r>
        <w:rPr>
          <w:rFonts w:cs="Times New Roman"/>
          <w:b/>
          <w:bCs/>
          <w:lang w:val="en-US"/>
        </w:rPr>
      </w:r>
    </w:p>
    <w:p w14:paraId="622BA648" w14:textId="77777777">
      <w:pPr>
        <w:pBdr/>
        <w:spacing/>
        <w:ind w:firstLine="227"/>
        <w:jc w:val="both"/>
        <w:rPr>
          <w:rFonts w:cs="Times New Roman"/>
          <w:lang w:val="en-US"/>
        </w:rPr>
      </w:pPr>
      <w:r>
        <w:rPr>
          <w:rFonts w:cs="Times New Roman"/>
          <w:lang w:val="en-US"/>
        </w:rPr>
        <w:t xml:space="preserve">Quy trình hỗ trợ công nghệ thông tin tiếp nhận và xử lý các yêu cầu, sự cố liên quan đến hệ thống công nghệ phục vụ hoạt động của FPT Shop.</w:t>
      </w:r>
      <w:r>
        <w:rPr>
          <w:rFonts w:cs="Times New Roman"/>
          <w:lang w:val="en-US"/>
        </w:rPr>
      </w:r>
    </w:p>
    <w:p w14:paraId="3F9705B4" w14:textId="77777777">
      <w:pPr>
        <w:pBdr/>
        <w:spacing/>
        <w:ind w:firstLine="227"/>
        <w:jc w:val="both"/>
        <w:rPr>
          <w:rFonts w:cs="Times New Roman"/>
          <w:b/>
          <w:bCs/>
          <w:lang w:val="en-US"/>
        </w:rPr>
      </w:pPr>
      <w:r>
        <w:rPr>
          <w:rFonts w:cs="Times New Roman"/>
          <w:b/>
          <w:bCs/>
          <w:lang w:val="en-US"/>
        </w:rPr>
        <w:t xml:space="preserve">S4. Quy trình tài chính – kế toán</w:t>
      </w:r>
      <w:r>
        <w:rPr>
          <w:rFonts w:cs="Times New Roman"/>
          <w:b/>
          <w:bCs/>
          <w:lang w:val="en-US"/>
        </w:rPr>
      </w:r>
    </w:p>
    <w:p w14:paraId="1FC2934C" w14:textId="77777777">
      <w:pPr>
        <w:pBdr/>
        <w:spacing/>
        <w:ind w:firstLine="227"/>
        <w:jc w:val="both"/>
        <w:rPr>
          <w:rFonts w:cs="Times New Roman"/>
          <w:lang w:val="en-US"/>
        </w:rPr>
      </w:pPr>
      <w:r>
        <w:rPr>
          <w:rFonts w:cs="Times New Roman"/>
          <w:lang w:val="en-US"/>
        </w:rPr>
        <w:t xml:space="preserve">Quy trình tài chính – kế toán thực hiện việc kiểm soát, ghi nhận và xử lý các giao dịch tài chính phát sinh trong hoạt động kinh doanh.</w:t>
      </w:r>
      <w:r>
        <w:rPr>
          <w:rFonts w:cs="Times New Roman"/>
          <w:lang w:val="en-US"/>
        </w:rPr>
      </w:r>
    </w:p>
    <w:p w14:paraId="06999A56" w14:textId="77777777">
      <w:pPr>
        <w:pStyle w:val="848"/>
        <w:pBdr/>
        <w:spacing/>
        <w:ind/>
        <w:rPr>
          <w:lang w:val="en-US"/>
        </w:rPr>
      </w:pPr>
      <w:r/>
      <w:bookmarkStart w:id="30" w:name="_Toc237511182"/>
      <w:r>
        <w:rPr>
          <w:lang w:val="en-US"/>
        </w:rPr>
        <w:t xml:space="preserve">Kiến trúc quy trình nghiệp vụ của FPT Shop</w:t>
      </w:r>
      <w:bookmarkEnd w:id="30"/>
      <w:r>
        <w:rPr>
          <w:lang w:val="en-US"/>
        </w:rPr>
      </w:r>
      <w:r>
        <w:rPr>
          <w:lang w:val="en-US"/>
        </w:rPr>
      </w:r>
    </w:p>
    <w:p w14:paraId="4DC292E8" w14:textId="77777777">
      <w:pPr>
        <w:pBdr/>
        <w:spacing/>
        <w:ind w:firstLine="227"/>
        <w:jc w:val="both"/>
        <w:rPr>
          <w:rFonts w:cs="Times New Roman"/>
          <w:lang w:val="en-US"/>
        </w:rPr>
      </w:pPr>
      <w:r>
        <w:rPr>
          <w:rFonts w:cs="Times New Roman"/>
          <w:lang w:val="en-US"/>
        </w:rPr>
        <w:t xml:space="preserve">Dựa trên các quy trình nghiệp vụ đã phân tích, hệ thống quy trình của FPT Shop được tổ chức thành ba nhóm chính gồm </w:t>
      </w:r>
      <w:r>
        <w:rPr>
          <w:rFonts w:cs="Times New Roman"/>
          <w:b/>
          <w:bCs/>
          <w:lang w:val="en-US"/>
        </w:rPr>
        <w:t xml:space="preserve">Management Processes, Core Processes và Support Processes</w:t>
      </w:r>
      <w:r>
        <w:rPr>
          <w:rFonts w:cs="Times New Roman"/>
          <w:lang w:val="en-US"/>
        </w:rPr>
        <w:t xml:space="preserve">. Các nhóm có mối quan hệ hỗ trợ và liên kết với nhau, trong đó Management Processes giữ vai trò định hướng và kiểm soát, Core Processes trực tiếp tạo ra giá trị cho khách hàng, còn Support Processes cung cấp nguồn lực cần thiết cho toàn bộ hệ thống.</w:t>
      </w:r>
      <w:r>
        <w:rPr>
          <w:rFonts w:cs="Times New Roman"/>
          <w:lang w:val="en-US"/>
        </w:rPr>
      </w:r>
    </w:p>
    <w:p w14:paraId="3C8ABAEE" w14:textId="77777777">
      <w:pPr>
        <w:pBdr/>
        <w:spacing/>
        <w:ind w:firstLine="227"/>
        <w:jc w:val="both"/>
        <w:rPr>
          <w:rFonts w:cs="Times New Roman"/>
          <w:lang w:val="en-US"/>
        </w:rPr>
      </w:pPr>
      <w:r>
        <w:rPr>
          <w:rFonts w:cs="Times New Roman"/>
          <w:lang w:val="en-US"/>
        </w:rPr>
      </w:r>
      <w:r>
        <w:rPr>
          <w:rFonts w:cs="Times New Roman"/>
          <w:lang w:val="en-US"/>
        </w:rPr>
      </w:r>
    </w:p>
    <w:p w14:paraId="3131FE79" w14:textId="77777777">
      <w:pPr>
        <w:keepNext w:val="true"/>
        <w:pBdr/>
        <w:spacing/>
        <w:ind w:firstLine="227"/>
        <w:jc w:val="center"/>
        <w:rPr/>
      </w:pPr>
      <w:r>
        <w:rPr>
          <w:rFonts w:cs="Times New Roman"/>
          <w:lang w:val="en-US"/>
        </w:rPr>
        <mc:AlternateContent>
          <mc:Choice Requires="wpg">
            <w:drawing>
              <wp:inline xmlns:wp="http://schemas.openxmlformats.org/drawingml/2006/wordprocessingDrawing" distT="0" distB="0" distL="0" distR="0">
                <wp:extent cx="5276850" cy="4895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2447" name="Picture 331442447"/>
                        <pic:cNvPicPr>
                          <a:picLocks noChangeAspect="1"/>
                        </pic:cNvPicPr>
                        <pic:nvPr/>
                      </pic:nvPicPr>
                      <pic:blipFill rotWithShape="1">
                        <a:blip r:embed="rId12"/>
                        <a:stretch/>
                      </pic:blipFill>
                      <pic:spPr bwMode="auto">
                        <a:xfrm>
                          <a:off x="0" y="0"/>
                          <a:ext cx="5276850" cy="489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5.50pt;height:385.50pt;mso-wrap-distance-left:0.00pt;mso-wrap-distance-top:0.00pt;mso-wrap-distance-right:0.00pt;mso-wrap-distance-bottom:0.00pt;z-index:1;" stroked="false">
                <v:imagedata r:id="rId12" o:title=""/>
                <o:lock v:ext="edit" rotation="t"/>
              </v:shape>
            </w:pict>
          </mc:Fallback>
        </mc:AlternateContent>
      </w:r>
      <w:r/>
    </w:p>
    <w:p w14:paraId="65FC42C5" w14:textId="77777777">
      <w:pPr>
        <w:pStyle w:val="1022"/>
        <w:pBdr/>
        <w:spacing/>
        <w:ind/>
        <w:rPr>
          <w:lang w:val="en-US"/>
        </w:rPr>
      </w:pPr>
      <w:r/>
      <w:bookmarkStart w:id="31" w:name="_Toc237511258"/>
      <w:r>
        <w:t xml:space="preserve">Hình </w:t>
        <w:fldChar w:fldCharType="begin"/>
        <w:instrText xml:space="preserve">STYLEREF 1 \s </w:instrText>
        <w:fldChar w:fldCharType="separate"/>
        <w:t xml:space="preserve">2</w:t>
        <w:fldChar w:fldCharType="end"/>
        <w:t xml:space="preserve">.</w:t>
        <w:fldChar w:fldCharType="begin"/>
        <w:instrText xml:space="preserve">SEQ Hình \* ARABIC \s 1 </w:instrText>
        <w:fldChar w:fldCharType="separate"/>
        <w:t xml:space="preserve">1</w:t>
        <w:fldChar w:fldCharType="end"/>
      </w:r>
      <w:r>
        <w:rPr>
          <w:lang w:val="en-US"/>
        </w:rPr>
        <w:t xml:space="preserve"> Sơ đồ kiến trúc quy trình nghiệp vụ FPT Shop</w:t>
      </w:r>
      <w:bookmarkEnd w:id="31"/>
      <w:r>
        <w:rPr>
          <w:lang w:val="en-US"/>
        </w:rPr>
      </w:r>
      <w:r>
        <w:rPr>
          <w:lang w:val="en-US"/>
        </w:rPr>
      </w:r>
    </w:p>
    <w:p w14:paraId="199A5F1A" w14:textId="77777777">
      <w:pPr>
        <w:pBdr/>
        <w:spacing/>
        <w:ind/>
        <w:rPr>
          <w:lang w:val="en-US"/>
        </w:rPr>
      </w:pPr>
      <w:r>
        <w:rPr>
          <w:lang w:val="en-US"/>
        </w:rPr>
      </w:r>
      <w:r>
        <w:rPr>
          <w:lang w:val="en-US"/>
        </w:rPr>
      </w:r>
    </w:p>
    <w:p w14:paraId="523F32A0" w14:textId="77777777">
      <w:pPr>
        <w:pBdr/>
        <w:spacing/>
        <w:ind w:firstLine="227"/>
        <w:rPr>
          <w:rFonts w:cs="Times New Roman"/>
          <w:lang w:val="en-US"/>
        </w:rPr>
      </w:pPr>
      <w:r>
        <w:rPr>
          <w:rFonts w:cs="Times New Roman"/>
          <w:lang w:val="en-US"/>
        </w:rPr>
        <w:t xml:space="preserve">Từ kiến trúc trên, nhóm lựa chọn 6 quy trình tiêu biểu để mô hình hóa và phân tích chi tiết bằng BPMN trong Chương 3:</w:t>
      </w:r>
      <w:r>
        <w:rPr>
          <w:rFonts w:cs="Times New Roman"/>
          <w:lang w:val="en-US"/>
        </w:rPr>
      </w:r>
    </w:p>
    <w:p w14:paraId="5D85F738" w14:textId="77777777">
      <w:pPr>
        <w:pBdr/>
        <w:spacing/>
        <w:ind w:firstLine="227"/>
        <w:rPr>
          <w:rFonts w:cs="Times New Roman"/>
          <w:lang w:val="en-US"/>
        </w:rPr>
      </w:pPr>
      <w:r>
        <w:rPr>
          <w:rFonts w:cs="Times New Roman"/>
          <w:lang w:val="en-US"/>
        </w:rPr>
      </w:r>
      <w:r>
        <w:rPr>
          <w:rFonts w:cs="Times New Roman"/>
          <w:lang w:val="en-US"/>
        </w:rPr>
      </w:r>
    </w:p>
    <w:p w14:paraId="776A0A0A" w14:textId="77777777">
      <w:pPr>
        <w:pStyle w:val="1022"/>
        <w:keepNext w:val="true"/>
        <w:pBdr/>
        <w:spacing/>
        <w:ind/>
        <w:rPr/>
      </w:pPr>
      <w:r/>
      <w:bookmarkStart w:id="32" w:name="_Toc237511259"/>
      <w:r>
        <w:t xml:space="preserve">Bảng </w:t>
        <w:fldChar w:fldCharType="begin"/>
        <w:instrText xml:space="preserve">STYLEREF 1 \s </w:instrText>
        <w:fldChar w:fldCharType="separate"/>
        <w:t xml:space="preserve">2</w:t>
        <w:fldChar w:fldCharType="end"/>
        <w:t xml:space="preserve">.</w:t>
        <w:fldChar w:fldCharType="begin"/>
        <w:instrText xml:space="preserve">SEQ Bảng \* ARABIC \s 1 </w:instrText>
        <w:fldChar w:fldCharType="separate"/>
        <w:t xml:space="preserve">1</w:t>
        <w:fldChar w:fldCharType="end"/>
      </w:r>
      <w:r>
        <w:rPr>
          <w:lang w:val="en-US"/>
        </w:rPr>
        <w:t xml:space="preserve"> Các quy trình được lựa chọn phân tích</w:t>
      </w:r>
      <w:bookmarkEnd w:id="32"/>
      <w:r/>
      <w:r/>
    </w:p>
    <w:tbl>
      <w:tblPr>
        <w:tblStyle w:val="1013"/>
        <w:jc w:val="center"/>
        <w:tblW w:w="0" w:type="auto"/>
        <w:tblBorders/>
        <w:tblLayout w:type="fixed"/>
        <w:tblLook w:val="04A0" w:firstRow="1" w:lastRow="0" w:firstColumn="1" w:lastColumn="0" w:noHBand="0" w:noVBand="1"/>
      </w:tblPr>
      <w:tblGrid>
        <w:gridCol w:w="4248"/>
        <w:gridCol w:w="4755"/>
      </w:tblGrid>
      <w:tr>
        <w:trPr>
          <w:jc w:val="center"/>
        </w:trPr>
        <w:tc>
          <w:tcPr>
            <w:tcBorders/>
            <w:tcW w:w="4248" w:type="dxa"/>
            <w:vAlign w:val="center"/>
          </w:tcPr>
          <w:p w14:paraId="3A1014A6" w14:textId="77777777">
            <w:pPr>
              <w:pBdr/>
              <w:spacing/>
              <w:ind/>
              <w:jc w:val="center"/>
              <w:rPr>
                <w:b/>
                <w:bCs/>
                <w:lang w:val="en-US"/>
              </w:rPr>
            </w:pPr>
            <w:r>
              <w:rPr>
                <w:b/>
                <w:bCs/>
                <w:lang w:val="en-US"/>
              </w:rPr>
              <w:t xml:space="preserve">Nhóm</w:t>
            </w:r>
            <w:r>
              <w:rPr>
                <w:b/>
                <w:bCs/>
                <w:lang w:val="en-US"/>
              </w:rPr>
            </w:r>
          </w:p>
        </w:tc>
        <w:tc>
          <w:tcPr>
            <w:tcBorders/>
            <w:tcW w:w="4755" w:type="dxa"/>
            <w:vAlign w:val="center"/>
          </w:tcPr>
          <w:p w14:paraId="15F4F741" w14:textId="77777777">
            <w:pPr>
              <w:pBdr/>
              <w:spacing/>
              <w:ind/>
              <w:jc w:val="center"/>
              <w:rPr>
                <w:b/>
                <w:bCs/>
                <w:lang w:val="en-US"/>
              </w:rPr>
            </w:pPr>
            <w:r>
              <w:rPr>
                <w:b/>
                <w:bCs/>
                <w:lang w:val="en-US"/>
              </w:rPr>
              <w:t xml:space="preserve">Quy trình được lựa chọn</w:t>
            </w:r>
            <w:r>
              <w:rPr>
                <w:b/>
                <w:bCs/>
                <w:lang w:val="en-US"/>
              </w:rPr>
            </w:r>
          </w:p>
        </w:tc>
      </w:tr>
      <w:tr>
        <w:trPr>
          <w:jc w:val="center"/>
        </w:trPr>
        <w:tc>
          <w:tcPr>
            <w:tcBorders/>
            <w:tcW w:w="4248" w:type="dxa"/>
            <w:vAlign w:val="center"/>
          </w:tcPr>
          <w:p w14:paraId="281E5AFC" w14:textId="77777777">
            <w:pPr>
              <w:pBdr/>
              <w:spacing/>
              <w:ind/>
              <w:rPr>
                <w:lang w:val="en-US"/>
              </w:rPr>
            </w:pPr>
            <w:r>
              <w:rPr>
                <w:lang w:val="en-US"/>
              </w:rPr>
              <w:t xml:space="preserve">Management</w:t>
            </w:r>
            <w:r>
              <w:rPr>
                <w:lang w:val="en-US"/>
              </w:rPr>
            </w:r>
          </w:p>
        </w:tc>
        <w:tc>
          <w:tcPr>
            <w:tcBorders/>
            <w:tcW w:w="4755" w:type="dxa"/>
            <w:vAlign w:val="center"/>
          </w:tcPr>
          <w:p w14:paraId="2F9547BF" w14:textId="77777777">
            <w:pPr>
              <w:pBdr/>
              <w:spacing/>
              <w:ind/>
              <w:rPr>
                <w:lang w:val="en-US"/>
              </w:rPr>
            </w:pPr>
            <w:r>
              <w:rPr>
                <w:lang w:val="en-US"/>
              </w:rPr>
              <w:t xml:space="preserve">Quy trình quản lý nhà cung cấp</w:t>
            </w:r>
            <w:r>
              <w:rPr>
                <w:lang w:val="en-US"/>
              </w:rPr>
            </w:r>
          </w:p>
        </w:tc>
      </w:tr>
      <w:tr>
        <w:trPr>
          <w:jc w:val="center"/>
        </w:trPr>
        <w:tc>
          <w:tcPr>
            <w:tcBorders/>
            <w:tcW w:w="4248" w:type="dxa"/>
            <w:vAlign w:val="center"/>
          </w:tcPr>
          <w:p w14:paraId="277AC7C2" w14:textId="77777777">
            <w:pPr>
              <w:pBdr/>
              <w:spacing/>
              <w:ind/>
              <w:rPr>
                <w:lang w:val="en-US"/>
              </w:rPr>
            </w:pPr>
            <w:r>
              <w:rPr>
                <w:lang w:val="en-US"/>
              </w:rPr>
              <w:t xml:space="preserve">Management</w:t>
            </w:r>
            <w:r>
              <w:rPr>
                <w:lang w:val="en-US"/>
              </w:rPr>
            </w:r>
          </w:p>
        </w:tc>
        <w:tc>
          <w:tcPr>
            <w:tcBorders/>
            <w:tcW w:w="4755" w:type="dxa"/>
            <w:vAlign w:val="center"/>
          </w:tcPr>
          <w:p w14:paraId="2C4E2BDA" w14:textId="77777777">
            <w:pPr>
              <w:pBdr/>
              <w:spacing/>
              <w:ind/>
              <w:rPr>
                <w:lang w:val="en-US"/>
              </w:rPr>
            </w:pPr>
            <w:r>
              <w:rPr>
                <w:lang w:val="en-US"/>
              </w:rPr>
              <w:t xml:space="preserve">Quy trình quản lý tồn kho</w:t>
            </w:r>
            <w:r>
              <w:rPr>
                <w:lang w:val="en-US"/>
              </w:rPr>
            </w:r>
          </w:p>
        </w:tc>
      </w:tr>
      <w:tr>
        <w:trPr>
          <w:jc w:val="center"/>
        </w:trPr>
        <w:tc>
          <w:tcPr>
            <w:tcBorders/>
            <w:tcW w:w="4248" w:type="dxa"/>
            <w:vAlign w:val="center"/>
          </w:tcPr>
          <w:p w14:paraId="506E7F33" w14:textId="77777777">
            <w:pPr>
              <w:pBdr/>
              <w:spacing/>
              <w:ind/>
              <w:rPr>
                <w:lang w:val="en-US"/>
              </w:rPr>
            </w:pPr>
            <w:r>
              <w:rPr>
                <w:lang w:val="en-US"/>
              </w:rPr>
              <w:t xml:space="preserve">Core</w:t>
            </w:r>
            <w:r>
              <w:rPr>
                <w:lang w:val="en-US"/>
              </w:rPr>
            </w:r>
          </w:p>
        </w:tc>
        <w:tc>
          <w:tcPr>
            <w:tcBorders/>
            <w:tcW w:w="4755" w:type="dxa"/>
            <w:vAlign w:val="center"/>
          </w:tcPr>
          <w:p w14:paraId="3A12A929" w14:textId="77777777">
            <w:pPr>
              <w:pBdr/>
              <w:spacing/>
              <w:ind/>
              <w:rPr>
                <w:lang w:val="en-US"/>
              </w:rPr>
            </w:pPr>
            <w:r>
              <w:rPr>
                <w:lang w:val="en-US"/>
              </w:rPr>
              <w:t xml:space="preserve">Quy trình bán hàng trực tuyến</w:t>
            </w:r>
            <w:r>
              <w:rPr>
                <w:lang w:val="en-US"/>
              </w:rPr>
            </w:r>
          </w:p>
        </w:tc>
      </w:tr>
      <w:tr>
        <w:trPr>
          <w:jc w:val="center"/>
        </w:trPr>
        <w:tc>
          <w:tcPr>
            <w:tcBorders/>
            <w:tcW w:w="4248" w:type="dxa"/>
            <w:vAlign w:val="center"/>
          </w:tcPr>
          <w:p w14:paraId="3754AA4F" w14:textId="77777777">
            <w:pPr>
              <w:pBdr/>
              <w:spacing/>
              <w:ind/>
              <w:rPr>
                <w:lang w:val="en-US"/>
              </w:rPr>
            </w:pPr>
            <w:r>
              <w:rPr>
                <w:lang w:val="en-US"/>
              </w:rPr>
              <w:t xml:space="preserve">Core</w:t>
            </w:r>
            <w:r>
              <w:rPr>
                <w:lang w:val="en-US"/>
              </w:rPr>
            </w:r>
          </w:p>
        </w:tc>
        <w:tc>
          <w:tcPr>
            <w:tcBorders/>
            <w:tcW w:w="4755" w:type="dxa"/>
            <w:vAlign w:val="center"/>
          </w:tcPr>
          <w:p w14:paraId="46166799" w14:textId="77777777">
            <w:pPr>
              <w:pBdr/>
              <w:spacing/>
              <w:ind/>
              <w:rPr>
                <w:lang w:val="en-US"/>
              </w:rPr>
            </w:pPr>
            <w:r>
              <w:rPr>
                <w:lang w:val="en-US"/>
              </w:rPr>
              <w:t xml:space="preserve">Quy trình bảo hành sản phẩm</w:t>
            </w:r>
            <w:r>
              <w:rPr>
                <w:lang w:val="en-US"/>
              </w:rPr>
            </w:r>
          </w:p>
        </w:tc>
      </w:tr>
      <w:tr>
        <w:trPr>
          <w:jc w:val="center"/>
        </w:trPr>
        <w:tc>
          <w:tcPr>
            <w:tcBorders/>
            <w:tcW w:w="4248" w:type="dxa"/>
            <w:vAlign w:val="center"/>
          </w:tcPr>
          <w:p w14:paraId="32D1F931" w14:textId="77777777">
            <w:pPr>
              <w:pBdr/>
              <w:spacing/>
              <w:ind/>
              <w:rPr>
                <w:lang w:val="en-US"/>
              </w:rPr>
            </w:pPr>
            <w:r>
              <w:rPr>
                <w:lang w:val="en-US"/>
              </w:rPr>
              <w:t xml:space="preserve">Support</w:t>
            </w:r>
            <w:r>
              <w:rPr>
                <w:lang w:val="en-US"/>
              </w:rPr>
            </w:r>
          </w:p>
        </w:tc>
        <w:tc>
          <w:tcPr>
            <w:tcBorders/>
            <w:tcW w:w="4755" w:type="dxa"/>
            <w:vAlign w:val="center"/>
          </w:tcPr>
          <w:p w14:paraId="3C518AB1" w14:textId="77777777">
            <w:pPr>
              <w:pBdr/>
              <w:spacing/>
              <w:ind/>
              <w:rPr>
                <w:lang w:val="en-US"/>
              </w:rPr>
            </w:pPr>
            <w:r>
              <w:rPr>
                <w:lang w:val="en-US"/>
              </w:rPr>
              <w:t xml:space="preserve">Quy trình tuyển dụng nhân sự</w:t>
            </w:r>
            <w:r>
              <w:rPr>
                <w:lang w:val="en-US"/>
              </w:rPr>
            </w:r>
          </w:p>
        </w:tc>
      </w:tr>
      <w:tr>
        <w:trPr>
          <w:jc w:val="center"/>
        </w:trPr>
        <w:tc>
          <w:tcPr>
            <w:tcBorders/>
            <w:tcW w:w="4248" w:type="dxa"/>
            <w:vAlign w:val="center"/>
          </w:tcPr>
          <w:p w14:paraId="55BB2E6C" w14:textId="77777777">
            <w:pPr>
              <w:pBdr/>
              <w:spacing/>
              <w:ind/>
              <w:rPr>
                <w:lang w:val="en-US"/>
              </w:rPr>
            </w:pPr>
            <w:r>
              <w:rPr>
                <w:lang w:val="en-US"/>
              </w:rPr>
              <w:t xml:space="preserve">Support</w:t>
            </w:r>
            <w:r>
              <w:rPr>
                <w:lang w:val="en-US"/>
              </w:rPr>
            </w:r>
          </w:p>
        </w:tc>
        <w:tc>
          <w:tcPr>
            <w:tcBorders/>
            <w:tcW w:w="4755" w:type="dxa"/>
            <w:vAlign w:val="center"/>
          </w:tcPr>
          <w:p w14:paraId="08F0C12D" w14:textId="77777777">
            <w:pPr>
              <w:pBdr/>
              <w:spacing/>
              <w:ind/>
              <w:rPr>
                <w:lang w:val="en-US"/>
              </w:rPr>
            </w:pPr>
            <w:r>
              <w:rPr>
                <w:lang w:val="en-US"/>
              </w:rPr>
              <w:t xml:space="preserve">Quy trình hỗ trợ công nghệ thông tin</w:t>
            </w:r>
            <w:r>
              <w:rPr>
                <w:lang w:val="en-US"/>
              </w:rPr>
            </w:r>
          </w:p>
        </w:tc>
      </w:tr>
    </w:tbl>
    <w:p w14:paraId="15CC2EBC" w14:textId="77777777">
      <w:pPr>
        <w:pBdr/>
        <w:spacing/>
        <w:ind/>
        <w:rPr>
          <w:rFonts w:cs="Times New Roman"/>
          <w:lang w:val="en-US"/>
        </w:rPr>
      </w:pPr>
      <w:r>
        <w:rPr>
          <w:rFonts w:cs="Times New Roman"/>
          <w:lang w:val="en-US"/>
        </w:rPr>
      </w:r>
      <w:r>
        <w:rPr>
          <w:rFonts w:cs="Times New Roman"/>
          <w:lang w:val="en-US"/>
        </w:rPr>
      </w:r>
    </w:p>
    <w:p w14:paraId="552994A6" w14:textId="77777777">
      <w:pPr>
        <w:pBdr/>
        <w:spacing/>
        <w:ind w:firstLine="227"/>
        <w:rPr>
          <w:rFonts w:cs="Times New Roman"/>
          <w:lang w:val="en-US"/>
        </w:rPr>
      </w:pPr>
      <w:r>
        <w:rPr>
          <w:rFonts w:cs="Times New Roman"/>
          <w:lang w:val="en-US"/>
        </w:rPr>
        <w:t xml:space="preserve">Sáu quy trình được lựa chọn đại diện cho cả ba nhóm quy trình, đồng thời có mức độ tương tác và đặc điểm xử lý phù hợp để mô hình hóa bằng BPMN. Nội dung mô tả chi tiết, mô hình BPMN và các phân tích liên quan sẽ được trình bày trong Chương 3.</w:t>
      </w:r>
      <w:r>
        <w:rPr>
          <w:rFonts w:cs="Times New Roman"/>
          <w:lang w:val="en-US"/>
        </w:rPr>
      </w:r>
    </w:p>
    <w:p w14:paraId="3738808B" w14:textId="77777777">
      <w:pPr>
        <w:pBdr/>
        <w:spacing/>
        <w:ind w:firstLine="227"/>
        <w:rPr>
          <w:rFonts w:cs="Times New Roman"/>
          <w:lang w:val="en-US"/>
        </w:rPr>
        <w:sectPr>
          <w:footnotePr/>
          <w:endnotePr/>
          <w:type w:val="nextPage"/>
          <w:pgSz w:h="16838" w:orient="portrait" w:w="11906"/>
          <w:pgMar w:top="1701" w:right="1134" w:bottom="1985" w:left="1985" w:header="708" w:footer="708" w:gutter="0"/>
          <w:cols w:num="1" w:sep="0" w:space="708" w:equalWidth="1"/>
        </w:sectPr>
      </w:pPr>
      <w:r>
        <w:rPr>
          <w:rFonts w:cs="Times New Roman"/>
          <w:lang w:val="en-US"/>
        </w:rPr>
      </w:r>
      <w:r>
        <w:rPr>
          <w:rFonts w:cs="Times New Roman"/>
          <w:lang w:val="en-US"/>
        </w:rPr>
      </w:r>
    </w:p>
    <w:p w14:paraId="0DA81EFA" w14:textId="77777777">
      <w:pPr>
        <w:pStyle w:val="847"/>
        <w:pBdr/>
        <w:spacing/>
        <w:ind/>
        <w:rPr/>
      </w:pPr>
      <w:r/>
      <w:bookmarkStart w:id="33" w:name="_Toc237511183"/>
      <w:r>
        <w:t xml:space="preserve">MÔ HÌNH HOÁ VÀ PHÂN TÍCH CÁC QUY TRÌNH BẰNG NPMN</w:t>
      </w:r>
      <w:bookmarkEnd w:id="33"/>
      <w:r/>
      <w:r/>
    </w:p>
    <w:p w14:paraId="05B9256E" w14:textId="77777777">
      <w:pPr>
        <w:pStyle w:val="848"/>
        <w:pBdr/>
        <w:spacing/>
        <w:ind/>
        <w:rPr>
          <w:rFonts w:cs="Times New Roman"/>
          <w:lang w:val="en-US"/>
        </w:rPr>
      </w:pPr>
      <w:r/>
      <w:bookmarkStart w:id="34" w:name="_Toc237511184"/>
      <w:r>
        <w:rPr>
          <w:rFonts w:cs="Times New Roman"/>
          <w:lang w:val="en-US"/>
        </w:rPr>
        <w:t xml:space="preserve">Quy trình quản lý nhà cung cấp</w:t>
      </w:r>
      <w:bookmarkEnd w:id="34"/>
      <w:r>
        <w:rPr>
          <w:rFonts w:cs="Times New Roman"/>
          <w:lang w:val="en-US"/>
        </w:rPr>
      </w:r>
      <w:r>
        <w:rPr>
          <w:rFonts w:cs="Times New Roman"/>
          <w:lang w:val="en-US"/>
        </w:rPr>
      </w:r>
    </w:p>
    <w:p w14:paraId="2ADDA0D0" w14:textId="77777777">
      <w:pPr>
        <w:pStyle w:val="849"/>
        <w:pBdr/>
        <w:spacing/>
        <w:ind/>
        <w:rPr>
          <w:rFonts w:cs="Times New Roman"/>
          <w:lang w:val="en-US"/>
        </w:rPr>
      </w:pPr>
      <w:r/>
      <w:bookmarkStart w:id="35" w:name="_Toc237419119"/>
      <w:r/>
      <w:bookmarkStart w:id="36" w:name="_Toc237420300"/>
      <w:r/>
      <w:bookmarkStart w:id="37" w:name="_Toc237419120"/>
      <w:r/>
      <w:bookmarkStart w:id="38" w:name="_Toc237420301"/>
      <w:r/>
      <w:bookmarkStart w:id="39" w:name="_Toc237511185"/>
      <w:r/>
      <w:bookmarkEnd w:id="35"/>
      <w:r/>
      <w:bookmarkEnd w:id="36"/>
      <w:r/>
      <w:bookmarkEnd w:id="37"/>
      <w:r/>
      <w:bookmarkEnd w:id="38"/>
      <w:r>
        <w:rPr>
          <w:rFonts w:cs="Times New Roman"/>
          <w:lang w:val="en-US"/>
        </w:rPr>
        <w:t xml:space="preserve">Mô tả quy trình</w:t>
      </w:r>
      <w:bookmarkEnd w:id="39"/>
      <w:r>
        <w:rPr>
          <w:rFonts w:cs="Times New Roman"/>
          <w:lang w:val="en-US"/>
        </w:rPr>
      </w:r>
      <w:r>
        <w:rPr>
          <w:rFonts w:cs="Times New Roman"/>
          <w:lang w:val="en-US"/>
        </w:rPr>
      </w:r>
    </w:p>
    <w:p w14:paraId="136F19B7" w14:textId="77777777">
      <w:pPr>
        <w:pStyle w:val="849"/>
        <w:pBdr/>
        <w:spacing/>
        <w:ind/>
        <w:rPr>
          <w:rFonts w:cs="Times New Roman"/>
          <w:lang w:val="en-US"/>
        </w:rPr>
      </w:pPr>
      <w:r/>
      <w:bookmarkStart w:id="40" w:name="_Toc237511186"/>
      <w:r>
        <w:rPr>
          <w:rFonts w:cs="Times New Roman"/>
          <w:lang w:val="en-US"/>
        </w:rPr>
        <w:t xml:space="preserve">Mô hình BPMN</w:t>
      </w:r>
      <w:bookmarkEnd w:id="40"/>
      <w:r>
        <w:rPr>
          <w:rFonts w:cs="Times New Roman"/>
          <w:lang w:val="en-US"/>
        </w:rPr>
      </w:r>
      <w:r>
        <w:rPr>
          <w:rFonts w:cs="Times New Roman"/>
          <w:lang w:val="en-US"/>
        </w:rPr>
      </w:r>
    </w:p>
    <w:p w14:paraId="283A4644" w14:textId="77777777">
      <w:pPr>
        <w:pStyle w:val="849"/>
        <w:pBdr/>
        <w:spacing/>
        <w:ind/>
        <w:rPr>
          <w:rFonts w:cs="Times New Roman"/>
          <w:lang w:val="en-US"/>
        </w:rPr>
      </w:pPr>
      <w:r/>
      <w:bookmarkStart w:id="41" w:name="_Toc237511187"/>
      <w:r>
        <w:rPr>
          <w:rFonts w:cs="Times New Roman"/>
          <w:lang w:val="en-US"/>
        </w:rPr>
        <w:t xml:space="preserve">Phân tích quy trình</w:t>
      </w:r>
      <w:bookmarkEnd w:id="41"/>
      <w:r>
        <w:rPr>
          <w:rFonts w:cs="Times New Roman"/>
          <w:lang w:val="en-US"/>
        </w:rPr>
      </w:r>
      <w:r>
        <w:rPr>
          <w:rFonts w:cs="Times New Roman"/>
          <w:lang w:val="en-US"/>
        </w:rPr>
      </w:r>
    </w:p>
    <w:p w14:paraId="5EA66ECD" w14:textId="77777777">
      <w:pPr>
        <w:pStyle w:val="849"/>
        <w:pBdr/>
        <w:spacing/>
        <w:ind/>
        <w:rPr>
          <w:rFonts w:cs="Times New Roman"/>
          <w:lang w:val="en-US"/>
        </w:rPr>
      </w:pPr>
      <w:r/>
      <w:bookmarkStart w:id="42" w:name="_Toc237511188"/>
      <w:r>
        <w:rPr>
          <w:rFonts w:cs="Times New Roman"/>
          <w:lang w:val="en-US"/>
        </w:rPr>
        <w:t xml:space="preserve">Phân tích định tính</w:t>
      </w:r>
      <w:bookmarkEnd w:id="42"/>
      <w:r>
        <w:rPr>
          <w:rFonts w:cs="Times New Roman"/>
          <w:lang w:val="en-US"/>
        </w:rPr>
      </w:r>
      <w:r>
        <w:rPr>
          <w:rFonts w:cs="Times New Roman"/>
          <w:lang w:val="en-US"/>
        </w:rPr>
      </w:r>
    </w:p>
    <w:p w14:paraId="31F58EFB" w14:textId="77777777">
      <w:pPr>
        <w:pStyle w:val="850"/>
        <w:pBdr/>
        <w:spacing/>
        <w:ind/>
        <w:rPr>
          <w:rFonts w:cs="Times New Roman"/>
          <w:lang w:val="en-US"/>
        </w:rPr>
      </w:pPr>
      <w:r/>
      <w:bookmarkStart w:id="43" w:name="_Toc237511189"/>
      <w:r>
        <w:rPr>
          <w:rFonts w:cs="Times New Roman"/>
          <w:lang w:val="en-US"/>
        </w:rPr>
        <w:t xml:space="preserve">Phân tích giá trị gia tăng</w:t>
      </w:r>
      <w:bookmarkEnd w:id="43"/>
      <w:r>
        <w:rPr>
          <w:rFonts w:cs="Times New Roman"/>
          <w:lang w:val="en-US"/>
        </w:rPr>
      </w:r>
      <w:r>
        <w:rPr>
          <w:rFonts w:cs="Times New Roman"/>
          <w:lang w:val="en-US"/>
        </w:rPr>
      </w:r>
    </w:p>
    <w:p w14:paraId="347B0B3A" w14:textId="77777777">
      <w:pPr>
        <w:pStyle w:val="850"/>
        <w:pBdr/>
        <w:spacing/>
        <w:ind/>
        <w:rPr>
          <w:rFonts w:cs="Times New Roman"/>
          <w:lang w:val="en-US"/>
        </w:rPr>
      </w:pPr>
      <w:r/>
      <w:bookmarkStart w:id="44" w:name="_Toc237511190"/>
      <w:r>
        <w:rPr>
          <w:rFonts w:cs="Times New Roman"/>
          <w:lang w:val="en-US"/>
        </w:rPr>
        <w:t xml:space="preserve">Phân tích sự lãng phí</w:t>
      </w:r>
      <w:bookmarkEnd w:id="44"/>
      <w:r>
        <w:rPr>
          <w:rFonts w:cs="Times New Roman"/>
          <w:lang w:val="en-US"/>
        </w:rPr>
      </w:r>
      <w:r>
        <w:rPr>
          <w:rFonts w:cs="Times New Roman"/>
          <w:lang w:val="en-US"/>
        </w:rPr>
      </w:r>
    </w:p>
    <w:p w14:paraId="6F6A73F4" w14:textId="77777777">
      <w:pPr>
        <w:pStyle w:val="850"/>
        <w:pBdr/>
        <w:spacing/>
        <w:ind/>
        <w:rPr>
          <w:rFonts w:cs="Times New Roman"/>
          <w:lang w:val="en-US"/>
        </w:rPr>
      </w:pPr>
      <w:r/>
      <w:bookmarkStart w:id="45" w:name="_Toc237511191"/>
      <w:r>
        <w:rPr>
          <w:rFonts w:cs="Times New Roman"/>
          <w:lang w:val="en-US"/>
        </w:rPr>
        <w:t xml:space="preserve">Phân tích các bên liên quan</w:t>
      </w:r>
      <w:bookmarkEnd w:id="45"/>
      <w:r>
        <w:rPr>
          <w:rFonts w:cs="Times New Roman"/>
          <w:lang w:val="en-US"/>
        </w:rPr>
      </w:r>
      <w:r>
        <w:rPr>
          <w:rFonts w:cs="Times New Roman"/>
          <w:lang w:val="en-US"/>
        </w:rPr>
      </w:r>
    </w:p>
    <w:p w14:paraId="61EF4735" w14:textId="77777777">
      <w:pPr>
        <w:pStyle w:val="849"/>
        <w:pBdr/>
        <w:spacing/>
        <w:ind/>
        <w:rPr>
          <w:rFonts w:cs="Times New Roman"/>
          <w:lang w:val="en-US"/>
        </w:rPr>
      </w:pPr>
      <w:r/>
      <w:bookmarkStart w:id="46" w:name="_Toc237511192"/>
      <w:r>
        <w:rPr>
          <w:rFonts w:cs="Times New Roman"/>
          <w:lang w:val="en-US"/>
        </w:rPr>
        <w:t xml:space="preserve">Phân tính định lượng</w:t>
      </w:r>
      <w:bookmarkEnd w:id="46"/>
      <w:r>
        <w:rPr>
          <w:rFonts w:cs="Times New Roman"/>
          <w:lang w:val="en-US"/>
        </w:rPr>
      </w:r>
      <w:r>
        <w:rPr>
          <w:rFonts w:cs="Times New Roman"/>
          <w:lang w:val="en-US"/>
        </w:rPr>
      </w:r>
    </w:p>
    <w:p w14:paraId="338BA7ED" w14:textId="77777777">
      <w:pPr>
        <w:pStyle w:val="850"/>
        <w:pBdr/>
        <w:spacing/>
        <w:ind/>
        <w:rPr>
          <w:rFonts w:cs="Times New Roman"/>
          <w:lang w:val="en-US"/>
        </w:rPr>
      </w:pPr>
      <w:r/>
      <w:bookmarkStart w:id="47" w:name="_Toc237511193"/>
      <w:r>
        <w:rPr>
          <w:rFonts w:cs="Times New Roman"/>
          <w:lang w:val="en-US"/>
        </w:rPr>
        <w:t xml:space="preserve">Thời gian</w:t>
      </w:r>
      <w:bookmarkEnd w:id="47"/>
      <w:r>
        <w:rPr>
          <w:rFonts w:cs="Times New Roman"/>
          <w:lang w:val="en-US"/>
        </w:rPr>
      </w:r>
      <w:r>
        <w:rPr>
          <w:rFonts w:cs="Times New Roman"/>
          <w:lang w:val="en-US"/>
        </w:rPr>
      </w:r>
    </w:p>
    <w:p w14:paraId="0FB6099D" w14:textId="77777777">
      <w:pPr>
        <w:pStyle w:val="850"/>
        <w:pBdr/>
        <w:spacing/>
        <w:ind/>
        <w:rPr>
          <w:rFonts w:cs="Times New Roman"/>
          <w:lang w:val="en-US"/>
        </w:rPr>
      </w:pPr>
      <w:r/>
      <w:bookmarkStart w:id="48" w:name="_Toc237511194"/>
      <w:r>
        <w:rPr>
          <w:rFonts w:cs="Times New Roman"/>
          <w:lang w:val="en-US"/>
        </w:rPr>
        <w:t xml:space="preserve">Chất lượng</w:t>
      </w:r>
      <w:bookmarkEnd w:id="48"/>
      <w:r>
        <w:rPr>
          <w:rFonts w:cs="Times New Roman"/>
          <w:lang w:val="en-US"/>
        </w:rPr>
      </w:r>
      <w:r>
        <w:rPr>
          <w:rFonts w:cs="Times New Roman"/>
          <w:lang w:val="en-US"/>
        </w:rPr>
      </w:r>
    </w:p>
    <w:p w14:paraId="559B8FB2" w14:textId="77777777">
      <w:pPr>
        <w:pStyle w:val="850"/>
        <w:pBdr/>
        <w:spacing/>
        <w:ind/>
        <w:rPr>
          <w:rFonts w:cs="Times New Roman"/>
          <w:lang w:val="en-US"/>
        </w:rPr>
      </w:pPr>
      <w:r/>
      <w:bookmarkStart w:id="49" w:name="_Toc237511195"/>
      <w:r>
        <w:rPr>
          <w:rFonts w:cs="Times New Roman"/>
          <w:lang w:val="en-US"/>
        </w:rPr>
        <w:t xml:space="preserve">Chi phí</w:t>
      </w:r>
      <w:bookmarkEnd w:id="49"/>
      <w:r>
        <w:rPr>
          <w:rFonts w:cs="Times New Roman"/>
          <w:lang w:val="en-US"/>
        </w:rPr>
      </w:r>
      <w:r>
        <w:rPr>
          <w:rFonts w:cs="Times New Roman"/>
          <w:lang w:val="en-US"/>
        </w:rPr>
      </w:r>
    </w:p>
    <w:p w14:paraId="4BE47A54" w14:textId="77777777">
      <w:pPr>
        <w:pBdr/>
        <w:spacing/>
        <w:ind/>
        <w:rPr>
          <w:rFonts w:cs="Times New Roman"/>
          <w:lang w:val="en-US"/>
        </w:rPr>
      </w:pPr>
      <w:r>
        <w:rPr>
          <w:rFonts w:cs="Times New Roman"/>
          <w:lang w:val="en-US"/>
        </w:rPr>
      </w:r>
      <w:r>
        <w:rPr>
          <w:rFonts w:cs="Times New Roman"/>
          <w:lang w:val="en-US"/>
        </w:rPr>
      </w:r>
    </w:p>
    <w:p w14:paraId="1735BA1E" w14:textId="77777777">
      <w:pPr>
        <w:pStyle w:val="848"/>
        <w:pBdr/>
        <w:spacing/>
        <w:ind/>
        <w:rPr>
          <w:rFonts w:cs="Times New Roman"/>
          <w:lang w:val="en-US"/>
        </w:rPr>
      </w:pPr>
      <w:r/>
      <w:bookmarkStart w:id="50" w:name="_Toc237511196"/>
      <w:r>
        <w:rPr>
          <w:rFonts w:cs="Times New Roman"/>
          <w:lang w:val="en-US"/>
        </w:rPr>
        <w:t xml:space="preserve">Quy trình quản lý tồn kho</w:t>
      </w:r>
      <w:bookmarkEnd w:id="50"/>
      <w:r>
        <w:rPr>
          <w:rFonts w:cs="Times New Roman"/>
          <w:lang w:val="en-US"/>
        </w:rPr>
      </w:r>
      <w:r>
        <w:rPr>
          <w:rFonts w:cs="Times New Roman"/>
          <w:lang w:val="en-US"/>
        </w:rPr>
      </w:r>
    </w:p>
    <w:p w14:paraId="0331BCF6" w14:textId="77777777">
      <w:pPr>
        <w:pStyle w:val="849"/>
        <w:pBdr/>
        <w:spacing/>
        <w:ind/>
        <w:rPr>
          <w:rFonts w:cs="Times New Roman"/>
          <w:lang w:val="en-US"/>
        </w:rPr>
      </w:pPr>
      <w:r/>
      <w:bookmarkStart w:id="51" w:name="_Toc237511197"/>
      <w:r>
        <w:rPr>
          <w:rFonts w:cs="Times New Roman"/>
          <w:lang w:val="en-US"/>
        </w:rPr>
        <w:t xml:space="preserve">Mô tả quy trình</w:t>
      </w:r>
      <w:bookmarkEnd w:id="51"/>
      <w:r>
        <w:rPr>
          <w:rFonts w:cs="Times New Roman"/>
          <w:lang w:val="en-US"/>
        </w:rPr>
      </w:r>
      <w:r>
        <w:rPr>
          <w:rFonts w:cs="Times New Roman"/>
          <w:lang w:val="en-US"/>
        </w:rPr>
      </w:r>
    </w:p>
    <w:p w14:paraId="262AD55A" w14:textId="77777777">
      <w:pPr>
        <w:pStyle w:val="849"/>
        <w:pBdr/>
        <w:spacing/>
        <w:ind/>
        <w:rPr>
          <w:rFonts w:cs="Times New Roman"/>
          <w:lang w:val="en-US"/>
        </w:rPr>
      </w:pPr>
      <w:r/>
      <w:bookmarkStart w:id="52" w:name="_Toc237511198"/>
      <w:r>
        <w:rPr>
          <w:rFonts w:cs="Times New Roman"/>
          <w:lang w:val="en-US"/>
        </w:rPr>
        <w:t xml:space="preserve">Mô hình BPMN</w:t>
      </w:r>
      <w:bookmarkEnd w:id="52"/>
      <w:r>
        <w:rPr>
          <w:rFonts w:cs="Times New Roman"/>
          <w:lang w:val="en-US"/>
        </w:rPr>
      </w:r>
      <w:r>
        <w:rPr>
          <w:rFonts w:cs="Times New Roman"/>
          <w:lang w:val="en-US"/>
        </w:rPr>
      </w:r>
    </w:p>
    <w:p w14:paraId="5447A913" w14:textId="77777777">
      <w:pPr>
        <w:pStyle w:val="849"/>
        <w:pBdr/>
        <w:spacing/>
        <w:ind/>
        <w:rPr>
          <w:rFonts w:cs="Times New Roman"/>
          <w:lang w:val="en-US"/>
        </w:rPr>
      </w:pPr>
      <w:r/>
      <w:bookmarkStart w:id="53" w:name="_Toc237511199"/>
      <w:r>
        <w:rPr>
          <w:rFonts w:cs="Times New Roman"/>
          <w:lang w:val="en-US"/>
        </w:rPr>
        <w:t xml:space="preserve">Phân tích quy trình</w:t>
      </w:r>
      <w:bookmarkEnd w:id="53"/>
      <w:r>
        <w:rPr>
          <w:rFonts w:cs="Times New Roman"/>
          <w:lang w:val="en-US"/>
        </w:rPr>
      </w:r>
      <w:r>
        <w:rPr>
          <w:rFonts w:cs="Times New Roman"/>
          <w:lang w:val="en-US"/>
        </w:rPr>
      </w:r>
    </w:p>
    <w:p w14:paraId="5C2E2467" w14:textId="77777777">
      <w:pPr>
        <w:pStyle w:val="849"/>
        <w:pBdr/>
        <w:spacing/>
        <w:ind/>
        <w:rPr>
          <w:rFonts w:cs="Times New Roman"/>
          <w:lang w:val="en-US"/>
        </w:rPr>
      </w:pPr>
      <w:r/>
      <w:bookmarkStart w:id="54" w:name="_Toc237511200"/>
      <w:r>
        <w:rPr>
          <w:rFonts w:cs="Times New Roman"/>
          <w:lang w:val="en-US"/>
        </w:rPr>
        <w:t xml:space="preserve">Phân tích định tính</w:t>
      </w:r>
      <w:bookmarkEnd w:id="54"/>
      <w:r>
        <w:rPr>
          <w:rFonts w:cs="Times New Roman"/>
          <w:lang w:val="en-US"/>
        </w:rPr>
      </w:r>
      <w:r>
        <w:rPr>
          <w:rFonts w:cs="Times New Roman"/>
          <w:lang w:val="en-US"/>
        </w:rPr>
      </w:r>
    </w:p>
    <w:p w14:paraId="71376FD6" w14:textId="77777777">
      <w:pPr>
        <w:pStyle w:val="850"/>
        <w:pBdr/>
        <w:spacing/>
        <w:ind/>
        <w:rPr>
          <w:rFonts w:cs="Times New Roman"/>
          <w:lang w:val="en-US"/>
        </w:rPr>
      </w:pPr>
      <w:r/>
      <w:bookmarkStart w:id="55" w:name="_Toc237511201"/>
      <w:r>
        <w:rPr>
          <w:rFonts w:cs="Times New Roman"/>
          <w:lang w:val="en-US"/>
        </w:rPr>
        <w:t xml:space="preserve">Phân tích giá trị gia tăng</w:t>
      </w:r>
      <w:bookmarkEnd w:id="55"/>
      <w:r>
        <w:rPr>
          <w:rFonts w:cs="Times New Roman"/>
          <w:lang w:val="en-US"/>
        </w:rPr>
      </w:r>
      <w:r>
        <w:rPr>
          <w:rFonts w:cs="Times New Roman"/>
          <w:lang w:val="en-US"/>
        </w:rPr>
      </w:r>
    </w:p>
    <w:p w14:paraId="76CA5E93" w14:textId="77777777">
      <w:pPr>
        <w:pStyle w:val="850"/>
        <w:pBdr/>
        <w:spacing/>
        <w:ind/>
        <w:rPr>
          <w:rFonts w:cs="Times New Roman"/>
          <w:lang w:val="en-US"/>
        </w:rPr>
      </w:pPr>
      <w:r/>
      <w:bookmarkStart w:id="56" w:name="_Toc237511202"/>
      <w:r>
        <w:rPr>
          <w:rFonts w:cs="Times New Roman"/>
          <w:lang w:val="en-US"/>
        </w:rPr>
        <w:t xml:space="preserve">Phân tích sự lãng phí</w:t>
      </w:r>
      <w:bookmarkEnd w:id="56"/>
      <w:r>
        <w:rPr>
          <w:rFonts w:cs="Times New Roman"/>
          <w:lang w:val="en-US"/>
        </w:rPr>
      </w:r>
      <w:r>
        <w:rPr>
          <w:rFonts w:cs="Times New Roman"/>
          <w:lang w:val="en-US"/>
        </w:rPr>
      </w:r>
    </w:p>
    <w:p w14:paraId="4C9B14BA" w14:textId="77777777">
      <w:pPr>
        <w:pStyle w:val="850"/>
        <w:pBdr/>
        <w:spacing/>
        <w:ind/>
        <w:rPr>
          <w:rFonts w:cs="Times New Roman"/>
          <w:lang w:val="en-US"/>
        </w:rPr>
      </w:pPr>
      <w:r/>
      <w:bookmarkStart w:id="57" w:name="_Toc237511203"/>
      <w:r>
        <w:rPr>
          <w:rFonts w:cs="Times New Roman"/>
          <w:lang w:val="en-US"/>
        </w:rPr>
        <w:t xml:space="preserve">Phân tích các bên liên quan</w:t>
      </w:r>
      <w:bookmarkEnd w:id="57"/>
      <w:r>
        <w:rPr>
          <w:rFonts w:cs="Times New Roman"/>
          <w:lang w:val="en-US"/>
        </w:rPr>
      </w:r>
      <w:r>
        <w:rPr>
          <w:rFonts w:cs="Times New Roman"/>
          <w:lang w:val="en-US"/>
        </w:rPr>
      </w:r>
    </w:p>
    <w:p w14:paraId="74770FFD" w14:textId="77777777">
      <w:pPr>
        <w:pStyle w:val="849"/>
        <w:pBdr/>
        <w:spacing/>
        <w:ind/>
        <w:rPr>
          <w:rFonts w:cs="Times New Roman"/>
          <w:lang w:val="en-US"/>
        </w:rPr>
      </w:pPr>
      <w:r/>
      <w:bookmarkStart w:id="58" w:name="_Toc237511204"/>
      <w:r>
        <w:rPr>
          <w:rFonts w:cs="Times New Roman"/>
          <w:lang w:val="en-US"/>
        </w:rPr>
        <w:t xml:space="preserve">Phân tính định lượng</w:t>
      </w:r>
      <w:bookmarkEnd w:id="58"/>
      <w:r>
        <w:rPr>
          <w:rFonts w:cs="Times New Roman"/>
          <w:lang w:val="en-US"/>
        </w:rPr>
      </w:r>
      <w:r>
        <w:rPr>
          <w:rFonts w:cs="Times New Roman"/>
          <w:lang w:val="en-US"/>
        </w:rPr>
      </w:r>
    </w:p>
    <w:p w14:paraId="16AD56BF" w14:textId="77777777">
      <w:pPr>
        <w:pStyle w:val="850"/>
        <w:pBdr/>
        <w:spacing/>
        <w:ind/>
        <w:rPr>
          <w:rFonts w:cs="Times New Roman"/>
          <w:lang w:val="en-US"/>
        </w:rPr>
      </w:pPr>
      <w:r/>
      <w:bookmarkStart w:id="59" w:name="_Toc237511205"/>
      <w:r>
        <w:rPr>
          <w:rFonts w:cs="Times New Roman"/>
          <w:lang w:val="en-US"/>
        </w:rPr>
        <w:t xml:space="preserve">Thời gian</w:t>
      </w:r>
      <w:bookmarkEnd w:id="59"/>
      <w:r>
        <w:rPr>
          <w:rFonts w:cs="Times New Roman"/>
          <w:lang w:val="en-US"/>
        </w:rPr>
      </w:r>
      <w:r>
        <w:rPr>
          <w:rFonts w:cs="Times New Roman"/>
          <w:lang w:val="en-US"/>
        </w:rPr>
      </w:r>
    </w:p>
    <w:p w14:paraId="12E59E5A" w14:textId="77777777">
      <w:pPr>
        <w:pStyle w:val="850"/>
        <w:pBdr/>
        <w:spacing/>
        <w:ind/>
        <w:rPr>
          <w:rFonts w:cs="Times New Roman"/>
          <w:lang w:val="en-US"/>
        </w:rPr>
      </w:pPr>
      <w:r/>
      <w:bookmarkStart w:id="60" w:name="_Toc237511206"/>
      <w:r>
        <w:rPr>
          <w:rFonts w:cs="Times New Roman"/>
          <w:lang w:val="en-US"/>
        </w:rPr>
        <w:t xml:space="preserve">Chất lượng</w:t>
      </w:r>
      <w:bookmarkEnd w:id="60"/>
      <w:r>
        <w:rPr>
          <w:rFonts w:cs="Times New Roman"/>
          <w:lang w:val="en-US"/>
        </w:rPr>
      </w:r>
      <w:r>
        <w:rPr>
          <w:rFonts w:cs="Times New Roman"/>
          <w:lang w:val="en-US"/>
        </w:rPr>
      </w:r>
    </w:p>
    <w:p w14:paraId="0DF8A8AF" w14:textId="77777777">
      <w:pPr>
        <w:pStyle w:val="850"/>
        <w:pBdr/>
        <w:spacing/>
        <w:ind/>
        <w:rPr>
          <w:rFonts w:cs="Times New Roman"/>
          <w:lang w:val="en-US"/>
        </w:rPr>
      </w:pPr>
      <w:r/>
      <w:bookmarkStart w:id="61" w:name="_Toc237511207"/>
      <w:r>
        <w:rPr>
          <w:rFonts w:cs="Times New Roman"/>
          <w:lang w:val="en-US"/>
        </w:rPr>
        <w:t xml:space="preserve">Chi phí</w:t>
      </w:r>
      <w:bookmarkEnd w:id="61"/>
      <w:r>
        <w:rPr>
          <w:rFonts w:cs="Times New Roman"/>
          <w:lang w:val="en-US"/>
        </w:rPr>
      </w:r>
      <w:r>
        <w:rPr>
          <w:rFonts w:cs="Times New Roman"/>
          <w:lang w:val="en-US"/>
        </w:rPr>
      </w:r>
    </w:p>
    <w:p w14:paraId="176BE7B7" w14:textId="77777777">
      <w:pPr>
        <w:pBdr/>
        <w:spacing/>
        <w:ind/>
        <w:rPr>
          <w:rFonts w:cs="Times New Roman"/>
          <w:lang w:val="en-US"/>
        </w:rPr>
      </w:pPr>
      <w:r>
        <w:rPr>
          <w:rFonts w:cs="Times New Roman"/>
          <w:lang w:val="en-US"/>
        </w:rPr>
      </w:r>
      <w:r>
        <w:rPr>
          <w:rFonts w:cs="Times New Roman"/>
          <w:lang w:val="en-US"/>
        </w:rPr>
      </w:r>
    </w:p>
    <w:p w14:paraId="11E78C35">
      <w:pPr>
        <w:pStyle w:val="848"/>
        <w:pBdr/>
        <w:spacing w:after="140" w:before="260"/>
        <w:ind/>
        <w:rPr/>
      </w:pPr>
      <w:r>
        <w:t xml:space="preserve">Quy trình bán hàng trực tuyến</w:t>
      </w:r>
      <w:r/>
    </w:p>
    <w:p w14:paraId="240F5295">
      <w:pPr>
        <w:pStyle w:val="849"/>
        <w:pBdr/>
        <w:spacing w:after="140" w:before="260"/>
        <w:ind/>
        <w:rPr/>
      </w:pPr>
      <w:r>
        <w:t xml:space="preserve">Phương pháp thực hiện</w:t>
      </w:r>
      <w:r/>
    </w:p>
    <w:p w14:paraId="7132F389">
      <w:pPr>
        <w:pBdr/>
        <w:spacing w:after="160"/>
        <w:ind/>
        <w:rPr/>
      </w:pPr>
      <w:r>
        <w:rPr>
          <w:b w:val="0"/>
          <w:bCs w:val="0"/>
          <w:i w:val="0"/>
          <w:iCs w:val="0"/>
        </w:rPr>
        <w:t xml:space="preserve">Phương pháp thực hiện được xây dựng dựa trên hai nguồn thông tin bổ trợ lẫn nhau: (1) bằng chứng thực tế thu thập từ tài liệu vận hành, giao diện website/ứng dụng và báo cáo công bố chính thức của Công ty Cổ phần Bán lẻ Kỹ thuật số FPT (FPT R</w:t>
      </w:r>
      <w:r>
        <w:rPr>
          <w:b w:val="0"/>
          <w:bCs w:val="0"/>
          <w:i w:val="0"/>
          <w:iCs w:val="0"/>
        </w:rPr>
        <w:t xml:space="preserve">etail), và (2) phỏng vấn các bên liên quan nhằm làm rõ những nội dung mà tài liệu và biểu mẫu công khai chưa thể hiện đầy đủ. Hai nguồn này được đối chiếu chéo với nhau để tăng độ tin cậy của mô hình BPMN và các phân tích được trình bày ở các mục tiếp theo</w:t>
      </w:r>
      <w:r/>
    </w:p>
    <w:p w14:paraId="41082628">
      <w:pPr>
        <w:pStyle w:val="850"/>
        <w:pBdr/>
        <w:spacing w:after="140" w:before="260"/>
        <w:ind/>
        <w:rPr/>
      </w:pPr>
      <w:r>
        <w:t xml:space="preserve">Dựa trên bằng chứng</w:t>
      </w:r>
      <w:r/>
    </w:p>
    <w:p w14:paraId="2AE97835">
      <w:pPr>
        <w:pBdr/>
        <w:spacing w:after="60" w:before="100"/>
        <w:ind/>
        <w:rPr/>
      </w:pPr>
      <w:r>
        <w:rPr>
          <w:b/>
          <w:bCs/>
          <w:color w:val="2e74b5"/>
        </w:rPr>
        <w:t xml:space="preserve">1. Mô tả quy trình hiện có</w:t>
      </w:r>
      <w:r/>
    </w:p>
    <w:p w14:paraId="74A3653E">
      <w:pPr>
        <w:pBdr/>
        <w:spacing w:after="160"/>
        <w:ind/>
        <w:rPr/>
      </w:pPr>
      <w:r>
        <w:rPr>
          <w:b w:val="0"/>
          <w:bCs w:val="0"/>
          <w:i w:val="0"/>
          <w:iCs w:val="0"/>
        </w:rPr>
        <w:t xml:space="preserve">Quy trình bán hàng trực tuyến hiện có của FPT Shop được trình bày chi tiết tại mục 3.3.2 "Mô tả quy trình" bên dưới, gồm năm giai đoạn: Tiếp nhận nhu cầu và tạo đơn h</w:t>
      </w:r>
      <w:r>
        <w:rPr>
          <w:b w:val="0"/>
          <w:bCs w:val="0"/>
          <w:i w:val="0"/>
          <w:iCs w:val="0"/>
        </w:rPr>
        <w:t xml:space="preserve">àng; Xác nhận và điều phối đơn hàng; Soạn hàng và xuất kho; Giao hàng và thanh toán; và Hậu mãi. Nội dung mô tả được nhóm xây dựng thông qua quan sát trực tiếp thao tác đặt hàng trên website fptshop.com.vn và ứng dụng di động FPT Shop, đối chiếu với các ch</w:t>
      </w:r>
      <w:r>
        <w:rPr>
          <w:b w:val="0"/>
          <w:bCs w:val="0"/>
          <w:i w:val="0"/>
          <w:iCs w:val="0"/>
        </w:rPr>
        <w:t xml:space="preserve">ính sách bán hàng, thanh toán, đổi trả và bảo hành được công bố công khai trên website, đồng thời tham chiếu Báo cáo thường niên của FPT Retail (FRT) để xác định vai trò, quy mô và tỷ trọng doanh thu của kênh bán hàng trực tuyến trong tổng thể chuỗi bán lẻ</w:t>
      </w:r>
      <w:r/>
    </w:p>
    <w:p w14:paraId="42626138">
      <w:pPr>
        <w:pBdr/>
        <w:spacing w:after="60" w:before="100"/>
        <w:ind/>
        <w:rPr/>
      </w:pPr>
      <w:r>
        <w:rPr>
          <w:b/>
          <w:bCs/>
          <w:color w:val="2e74b5"/>
        </w:rPr>
        <w:t xml:space="preserve">2. Sơ đồ tổ chức và trách nhiệm</w:t>
      </w:r>
      <w:r/>
    </w:p>
    <w:p w14:paraId="3B44531B">
      <w:pPr>
        <w:pBdr/>
        <w:spacing w:after="160"/>
        <w:ind/>
        <w:rPr/>
      </w:pPr>
      <w:r>
        <w:rPr>
          <w:b w:val="0"/>
          <w:bCs w:val="0"/>
          <w:i w:val="0"/>
          <w:iCs w:val="0"/>
        </w:rPr>
        <w:t xml:space="preserve">Quy trình bán hàng trực tuyến có sự tham gia của nhiều bộ phận nội bộ và một số đối tác bên ngoài. Trách nhiệm cụ thể của từng bên được xác định như sau:</w:t>
      </w:r>
      <w:r/>
    </w:p>
    <w:p w14:paraId="651BF438">
      <w:pPr>
        <w:pBdr/>
        <w:spacing w:after="60" w:before="120"/>
        <w:ind/>
        <w:rPr/>
      </w:pPr>
      <w:r>
        <w:rPr>
          <w:b/>
          <w:bCs/>
        </w:rPr>
        <w:t xml:space="preserve">Khách hàng</w:t>
      </w:r>
      <w:r/>
    </w:p>
    <w:p w14:paraId="5CCD8505">
      <w:pPr>
        <w:pStyle w:val="1032"/>
        <w:numPr>
          <w:ilvl w:val="0"/>
          <w:numId w:val="17"/>
        </w:numPr>
        <w:pBdr/>
        <w:spacing w:after="90"/>
        <w:ind/>
        <w:rPr/>
      </w:pPr>
      <w:r>
        <w:rPr>
          <w:b w:val="0"/>
          <w:bCs w:val="0"/>
          <w:i w:val="0"/>
          <w:iCs w:val="0"/>
        </w:rPr>
        <w:t xml:space="preserve">Tìm kiếm, so sánh và lựa chọn sản phẩm; tạo đơn hàng trên website hoặc ứng dụng</w:t>
      </w:r>
      <w:r/>
    </w:p>
    <w:p w14:paraId="7D66D289">
      <w:pPr>
        <w:pStyle w:val="1032"/>
        <w:numPr>
          <w:ilvl w:val="0"/>
          <w:numId w:val="17"/>
        </w:numPr>
        <w:pBdr/>
        <w:spacing w:after="90"/>
        <w:ind/>
        <w:rPr/>
      </w:pPr>
      <w:r>
        <w:rPr>
          <w:b w:val="0"/>
          <w:bCs w:val="0"/>
          <w:i w:val="0"/>
          <w:iCs w:val="0"/>
        </w:rPr>
        <w:t xml:space="preserve">Cung cấp thông tin nhận hàng, lựa chọn phương thức thanh toán và xác nhận đơn qua điện thoại khi được liên hệ</w:t>
      </w:r>
      <w:r/>
    </w:p>
    <w:p w14:paraId="51F8B6E0">
      <w:pPr>
        <w:pStyle w:val="1032"/>
        <w:numPr>
          <w:ilvl w:val="0"/>
          <w:numId w:val="17"/>
        </w:numPr>
        <w:pBdr/>
        <w:spacing w:after="90"/>
        <w:ind/>
        <w:rPr/>
      </w:pPr>
      <w:r>
        <w:rPr>
          <w:b w:val="0"/>
          <w:bCs w:val="0"/>
          <w:i w:val="0"/>
          <w:iCs w:val="0"/>
        </w:rPr>
        <w:t xml:space="preserve">Đồng kiểm sản phẩm tại thời điểm nhận hàng và phản hồi khảo sát mức độ hài lòng sau mua</w:t>
      </w:r>
      <w:r/>
    </w:p>
    <w:p w14:paraId="78E026A8">
      <w:pPr>
        <w:pBdr/>
        <w:spacing w:after="60" w:before="120"/>
        <w:ind/>
        <w:rPr/>
      </w:pPr>
      <w:r>
        <w:rPr>
          <w:b/>
          <w:bCs/>
        </w:rPr>
        <w:t xml:space="preserve">Hệ thống thương mại điện tử (Website/App)</w:t>
      </w:r>
      <w:r/>
    </w:p>
    <w:p w14:paraId="70829BB3">
      <w:pPr>
        <w:pStyle w:val="1032"/>
        <w:numPr>
          <w:ilvl w:val="0"/>
          <w:numId w:val="17"/>
        </w:numPr>
        <w:pBdr/>
        <w:spacing w:after="90"/>
        <w:ind/>
        <w:rPr/>
      </w:pPr>
      <w:r>
        <w:rPr>
          <w:b w:val="0"/>
          <w:bCs w:val="0"/>
          <w:i w:val="0"/>
          <w:iCs w:val="0"/>
        </w:rPr>
        <w:t xml:space="preserve">Hiển thị sản phẩm, quản lý giỏ hàng, tạo đơn hàng, sinh mã đơn và gửi thông báo xác nhận tiếp nhận</w:t>
      </w:r>
      <w:r/>
    </w:p>
    <w:p w14:paraId="133AAC36">
      <w:pPr>
        <w:pStyle w:val="1032"/>
        <w:numPr>
          <w:ilvl w:val="0"/>
          <w:numId w:val="17"/>
        </w:numPr>
        <w:pBdr/>
        <w:spacing w:after="90"/>
        <w:ind/>
        <w:rPr/>
      </w:pPr>
      <w:r>
        <w:rPr>
          <w:b w:val="0"/>
          <w:bCs w:val="0"/>
          <w:i w:val="0"/>
          <w:iCs w:val="0"/>
        </w:rPr>
        <w:t xml:space="preserve">Ghi nhận mã giảm giá, chương trình khuyến mãi và đồng bộ dữ liệu đơn hàng về Hệ thống quản lý đơn hàng (OMS)</w:t>
      </w:r>
      <w:r/>
    </w:p>
    <w:p w14:paraId="17DF06E8">
      <w:pPr>
        <w:pBdr/>
        <w:spacing w:after="60" w:before="120"/>
        <w:ind/>
        <w:rPr/>
      </w:pPr>
      <w:r>
        <w:rPr>
          <w:b/>
          <w:bCs/>
        </w:rPr>
        <w:t xml:space="preserve">Hệ thống quản lý đơn hàng (OMS)</w:t>
      </w:r>
      <w:r/>
    </w:p>
    <w:p w14:paraId="4FB3FF96">
      <w:pPr>
        <w:pStyle w:val="1032"/>
        <w:numPr>
          <w:ilvl w:val="0"/>
          <w:numId w:val="17"/>
        </w:numPr>
        <w:pBdr/>
        <w:spacing w:after="90"/>
        <w:ind/>
        <w:rPr/>
      </w:pPr>
      <w:r>
        <w:rPr>
          <w:b w:val="0"/>
          <w:bCs w:val="0"/>
          <w:i w:val="0"/>
          <w:iCs w:val="0"/>
        </w:rPr>
        <w:t xml:space="preserve">Kiểm tra tồn kho toàn hệ thống theo thời gian thực và điều phối đơn về cửa hàng còn hàng gần khách hàng nhất</w:t>
      </w:r>
      <w:r/>
    </w:p>
    <w:p w14:paraId="2552A3FA">
      <w:pPr>
        <w:pStyle w:val="1032"/>
        <w:numPr>
          <w:ilvl w:val="0"/>
          <w:numId w:val="17"/>
        </w:numPr>
        <w:pBdr/>
        <w:spacing w:after="90"/>
        <w:ind/>
        <w:rPr/>
      </w:pPr>
      <w:r>
        <w:rPr>
          <w:b w:val="0"/>
          <w:bCs w:val="0"/>
          <w:i w:val="0"/>
          <w:iCs w:val="0"/>
        </w:rPr>
        <w:t xml:space="preserve">Theo dõi tiến độ xử lý đơn, cập nhật trạng thái đơn hàng và kích hoạt bảo hành theo IMEI sau khi giao thành công</w:t>
      </w:r>
      <w:r/>
    </w:p>
    <w:p w14:paraId="535E3D04">
      <w:pPr>
        <w:pBdr/>
        <w:shd w:val="nil" w:color="auto"/>
        <w:spacing/>
        <w:ind/>
        <w:rPr/>
      </w:pPr>
      <w:r>
        <w:rPr>
          <w:b/>
          <w:bCs/>
          <w:highlight w:val="none"/>
        </w:rPr>
        <w:br w:type="page" w:clear="all"/>
      </w:r>
      <w:r/>
    </w:p>
    <w:p w14:paraId="26E45198">
      <w:pPr>
        <w:pBdr/>
        <w:spacing w:after="60" w:before="120"/>
        <w:ind/>
        <w:rPr>
          <w:b/>
          <w:bCs/>
          <w:highlight w:val="none"/>
        </w:rPr>
      </w:pPr>
      <w:r>
        <w:rPr>
          <w:b/>
          <w:bCs/>
        </w:rPr>
        <w:t xml:space="preserve">Bộ phận Telesales</w:t>
      </w:r>
      <w:r>
        <w:rPr>
          <w:b/>
          <w:bCs/>
          <w:highlight w:val="none"/>
        </w:rPr>
      </w:r>
      <w:r>
        <w:rPr>
          <w:b/>
          <w:bCs/>
          <w:highlight w:val="none"/>
        </w:rPr>
      </w:r>
    </w:p>
    <w:p w14:paraId="52F413A2">
      <w:pPr>
        <w:pStyle w:val="1032"/>
        <w:numPr>
          <w:ilvl w:val="0"/>
          <w:numId w:val="17"/>
        </w:numPr>
        <w:pBdr/>
        <w:spacing w:after="90"/>
        <w:ind/>
        <w:rPr/>
      </w:pPr>
      <w:r>
        <w:rPr>
          <w:b w:val="0"/>
          <w:bCs w:val="0"/>
          <w:i w:val="0"/>
          <w:iCs w:val="0"/>
        </w:rPr>
        <w:t xml:space="preserve">Gọi điện xác nhận đơn hàng, tư vấn sản phẩm/dịch vụ đi kèm và xử lý các trường hợp không liên lạc được với khách</w:t>
      </w:r>
      <w:r/>
    </w:p>
    <w:p w14:paraId="436D636E">
      <w:pPr>
        <w:pStyle w:val="1032"/>
        <w:numPr>
          <w:ilvl w:val="0"/>
          <w:numId w:val="17"/>
        </w:numPr>
        <w:pBdr/>
        <w:spacing w:after="90"/>
        <w:ind/>
        <w:rPr/>
      </w:pPr>
      <w:r>
        <w:rPr>
          <w:b w:val="0"/>
          <w:bCs w:val="0"/>
          <w:i w:val="0"/>
          <w:iCs w:val="0"/>
        </w:rPr>
        <w:t xml:space="preserve">Tiếp nhận, chuyển hồ sơ trả góp đến công ty tài chính và theo dõi kết quả thẩm định</w:t>
      </w:r>
      <w:r/>
    </w:p>
    <w:p w14:paraId="110FE301">
      <w:pPr>
        <w:pBdr/>
        <w:spacing w:after="60" w:before="120"/>
        <w:ind/>
        <w:rPr/>
      </w:pPr>
      <w:r>
        <w:rPr>
          <w:b/>
          <w:bCs/>
        </w:rPr>
        <w:t xml:space="preserve">Cửa hàng – Kho</w:t>
      </w:r>
      <w:r/>
    </w:p>
    <w:p w14:paraId="2BF84BF3">
      <w:pPr>
        <w:pStyle w:val="1032"/>
        <w:numPr>
          <w:ilvl w:val="0"/>
          <w:numId w:val="17"/>
        </w:numPr>
        <w:pBdr/>
        <w:spacing w:after="90"/>
        <w:ind/>
        <w:rPr/>
      </w:pPr>
      <w:r>
        <w:rPr>
          <w:b w:val="0"/>
          <w:bCs w:val="0"/>
          <w:i w:val="0"/>
          <w:iCs w:val="0"/>
        </w:rPr>
        <w:t xml:space="preserve">Soạn hàng theo phiếu, quét và ghi nhận số IMEI/serial, kiểm tra ngoại quan, đóng gói và xuất hóa đơn VAT điện tử</w:t>
      </w:r>
      <w:r/>
    </w:p>
    <w:p w14:paraId="6FBCEDAA">
      <w:pPr>
        <w:pStyle w:val="1032"/>
        <w:numPr>
          <w:ilvl w:val="0"/>
          <w:numId w:val="17"/>
        </w:numPr>
        <w:pBdr/>
        <w:spacing w:after="90"/>
        <w:ind/>
        <w:rPr/>
      </w:pPr>
      <w:r>
        <w:rPr>
          <w:b w:val="0"/>
          <w:bCs w:val="0"/>
          <w:i w:val="0"/>
          <w:iCs w:val="0"/>
        </w:rPr>
        <w:t xml:space="preserve">Bàn giao sản phẩm trực tiếp cho khách nhận tại cửa hàng, hoặc bàn giao cho bộ phận Giao vận đối với đơn giao tận nơi</w:t>
      </w:r>
      <w:r/>
    </w:p>
    <w:p w14:paraId="7F08B376">
      <w:pPr>
        <w:pBdr/>
        <w:spacing w:after="60" w:before="120"/>
        <w:ind/>
        <w:rPr/>
      </w:pPr>
      <w:r>
        <w:rPr>
          <w:b/>
          <w:bCs/>
        </w:rPr>
        <w:t xml:space="preserve">Bộ phận Giao vận</w:t>
      </w:r>
      <w:r/>
    </w:p>
    <w:p w14:paraId="58458191">
      <w:pPr>
        <w:pStyle w:val="1032"/>
        <w:numPr>
          <w:ilvl w:val="0"/>
          <w:numId w:val="17"/>
        </w:numPr>
        <w:pBdr/>
        <w:spacing w:after="90"/>
        <w:ind/>
        <w:rPr/>
      </w:pPr>
      <w:r>
        <w:rPr>
          <w:b w:val="0"/>
          <w:bCs w:val="0"/>
          <w:i w:val="0"/>
          <w:iCs w:val="0"/>
        </w:rPr>
        <w:t xml:space="preserve">Vận chuyển và bàn giao sản phẩm đến địa chỉ khách hàng, cho khách đồng kiểm trước khi thu tiền COD</w:t>
      </w:r>
      <w:r/>
    </w:p>
    <w:p w14:paraId="75A46CA5">
      <w:pPr>
        <w:pStyle w:val="1032"/>
        <w:numPr>
          <w:ilvl w:val="0"/>
          <w:numId w:val="17"/>
        </w:numPr>
        <w:pBdr/>
        <w:spacing w:after="90"/>
        <w:ind/>
        <w:rPr/>
      </w:pPr>
      <w:r>
        <w:rPr>
          <w:b w:val="0"/>
          <w:bCs w:val="0"/>
          <w:i w:val="0"/>
          <w:iCs w:val="0"/>
        </w:rPr>
        <w:t xml:space="preserve">Xử lý các trường hợp giao không thành công: hẹn giao lại tối đa 2–3 lần hoặc hoàn hàng về cửa hàng để nhập kho lại</w:t>
      </w:r>
      <w:r/>
    </w:p>
    <w:p w14:paraId="46D05AD6">
      <w:pPr>
        <w:pBdr/>
        <w:spacing w:after="60" w:before="120"/>
        <w:ind/>
        <w:rPr/>
      </w:pPr>
      <w:r>
        <w:rPr>
          <w:b/>
          <w:bCs/>
        </w:rPr>
        <w:t xml:space="preserve">Bộ phận Kế toán – Đối soát</w:t>
      </w:r>
      <w:r/>
    </w:p>
    <w:p w14:paraId="0ABA3673">
      <w:pPr>
        <w:pStyle w:val="1032"/>
        <w:numPr>
          <w:ilvl w:val="0"/>
          <w:numId w:val="17"/>
        </w:numPr>
        <w:pBdr/>
        <w:spacing w:after="90"/>
        <w:ind/>
        <w:rPr/>
      </w:pPr>
      <w:r>
        <w:rPr>
          <w:b w:val="0"/>
          <w:bCs w:val="0"/>
          <w:i w:val="0"/>
          <w:iCs w:val="0"/>
        </w:rPr>
        <w:t xml:space="preserve">Đối soát khoản thu hộ COD với đơn vị vận chuyển và ghi nhận doanh thu</w:t>
      </w:r>
      <w:r/>
    </w:p>
    <w:p w14:paraId="7ED95865">
      <w:pPr>
        <w:pStyle w:val="1032"/>
        <w:numPr>
          <w:ilvl w:val="0"/>
          <w:numId w:val="17"/>
        </w:numPr>
        <w:pBdr/>
        <w:spacing w:after="90"/>
        <w:ind/>
        <w:rPr/>
      </w:pPr>
      <w:r>
        <w:rPr>
          <w:b w:val="0"/>
          <w:bCs w:val="0"/>
          <w:i w:val="0"/>
          <w:iCs w:val="0"/>
        </w:rPr>
        <w:t xml:space="preserve">Xử lý hóa đơn điều chỉnh/hủy đối với các đơn giao không thành công</w:t>
      </w:r>
      <w:r/>
    </w:p>
    <w:p w14:paraId="58D3FA59">
      <w:pPr>
        <w:pBdr/>
        <w:spacing w:after="60" w:before="120"/>
        <w:ind/>
        <w:rPr/>
      </w:pPr>
      <w:r>
        <w:rPr>
          <w:b/>
          <w:bCs/>
        </w:rPr>
        <w:t xml:space="preserve">Đối tác bên ngoài (Cổng thanh toán, Công ty tài chính trả góp, Đơn vị vận chuyển đối tác)</w:t>
      </w:r>
      <w:r/>
    </w:p>
    <w:p w14:paraId="3613F120">
      <w:pPr>
        <w:pStyle w:val="1032"/>
        <w:numPr>
          <w:ilvl w:val="0"/>
          <w:numId w:val="17"/>
        </w:numPr>
        <w:pBdr/>
        <w:spacing w:after="90"/>
        <w:ind/>
        <w:rPr/>
      </w:pPr>
      <w:r>
        <w:rPr>
          <w:b w:val="0"/>
          <w:bCs w:val="0"/>
          <w:i w:val="0"/>
          <w:iCs w:val="0"/>
        </w:rPr>
        <w:t xml:space="preserve">Cổng thanh toán: xử lý giao dịch thanh toán trực tuyến và phản hồi kết quả về hệ thống</w:t>
      </w:r>
      <w:r/>
    </w:p>
    <w:p w14:paraId="4CFDE944">
      <w:pPr>
        <w:pStyle w:val="1032"/>
        <w:numPr>
          <w:ilvl w:val="0"/>
          <w:numId w:val="17"/>
        </w:numPr>
        <w:pBdr/>
        <w:spacing w:after="90"/>
        <w:ind/>
        <w:rPr/>
      </w:pPr>
      <w:r>
        <w:rPr>
          <w:b w:val="0"/>
          <w:bCs w:val="0"/>
          <w:i w:val="0"/>
          <w:iCs w:val="0"/>
        </w:rPr>
        <w:t xml:space="preserve">Công ty tài chính: thẩm định hồ sơ và phê duyệt hạn mức trả góp</w:t>
      </w:r>
      <w:r/>
    </w:p>
    <w:p w14:paraId="5DF40D4E">
      <w:pPr>
        <w:pStyle w:val="1032"/>
        <w:numPr>
          <w:ilvl w:val="0"/>
          <w:numId w:val="17"/>
        </w:numPr>
        <w:pBdr/>
        <w:spacing w:after="90"/>
        <w:ind/>
        <w:rPr/>
      </w:pPr>
      <w:r>
        <w:rPr>
          <w:b w:val="0"/>
          <w:bCs w:val="0"/>
          <w:i w:val="0"/>
          <w:iCs w:val="0"/>
        </w:rPr>
        <w:t xml:space="preserve">Đơn vị vận chuyển đối tác: đảm nhận giao hàng tại các khu vực ngoài bán kính phục vụ của đội giao vận nội bộ</w:t>
      </w:r>
      <w:r/>
    </w:p>
    <w:p w14:paraId="2AFD3E77">
      <w:pPr>
        <w:pBdr/>
        <w:spacing w:after="60" w:before="100"/>
        <w:ind/>
        <w:rPr/>
      </w:pPr>
      <w:r>
        <w:rPr>
          <w:b/>
          <w:bCs/>
          <w:color w:val="2e74b5"/>
        </w:rPr>
        <w:t xml:space="preserve">3. Kế hoạch làm việc</w:t>
      </w:r>
      <w:r/>
    </w:p>
    <w:p w14:paraId="10D4564F">
      <w:pPr>
        <w:pBdr/>
        <w:spacing w:after="160"/>
        <w:ind/>
        <w:rPr/>
      </w:pPr>
      <w:r>
        <w:rPr>
          <w:b w:val="0"/>
          <w:bCs w:val="0"/>
          <w:i w:val="0"/>
          <w:iCs w:val="0"/>
        </w:rPr>
        <w:t xml:space="preserve">Kế hoạch làm việc để thu thập bằng chứng, mô hình hóa và phân tích quy trình bán hàng trực tuyến được nhóm thực hiện trong 4 tuần như sau:</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51"/>
        <w:gridCol w:w="3120"/>
        <w:gridCol w:w="1285"/>
        <w:gridCol w:w="2202"/>
        <w:gridCol w:w="2202"/>
      </w:tblGrid>
      <w:tr>
        <w:trPr>
          <w:tblHeader/>
        </w:trPr>
        <w:tc>
          <w:tcPr>
            <w:shd w:val="clear" w:color="ffffff" w:fill="d9e2f3"/>
            <w:tcBorders/>
            <w:tcMar>
              <w:left w:w="100" w:type="dxa"/>
              <w:top w:w="60" w:type="dxa"/>
              <w:right w:w="100" w:type="dxa"/>
              <w:bottom w:w="60" w:type="dxa"/>
            </w:tcMar>
            <w:tcW w:w="551" w:type="dxa"/>
            <w:vAlign w:val="center"/>
          </w:tcPr>
          <w:p w14:paraId="6A850603">
            <w:pPr>
              <w:pBdr/>
              <w:spacing w:after="0"/>
              <w:ind/>
              <w:rPr/>
            </w:pPr>
            <w:r>
              <w:rPr>
                <w:b/>
                <w:bCs/>
                <w:sz w:val="19"/>
                <w:szCs w:val="19"/>
              </w:rPr>
              <w:t xml:space="preserve">STT</w:t>
            </w:r>
            <w:r/>
          </w:p>
        </w:tc>
        <w:tc>
          <w:tcPr>
            <w:shd w:val="clear" w:color="ffffff" w:fill="d9e2f3"/>
            <w:tcBorders/>
            <w:tcMar>
              <w:left w:w="100" w:type="dxa"/>
              <w:top w:w="60" w:type="dxa"/>
              <w:right w:w="100" w:type="dxa"/>
              <w:bottom w:w="60" w:type="dxa"/>
            </w:tcMar>
            <w:tcW w:w="3120" w:type="dxa"/>
            <w:vAlign w:val="center"/>
          </w:tcPr>
          <w:p w14:paraId="14C3D66A">
            <w:pPr>
              <w:pBdr/>
              <w:spacing w:after="0"/>
              <w:ind/>
              <w:rPr/>
            </w:pPr>
            <w:r>
              <w:rPr>
                <w:b/>
                <w:bCs/>
                <w:sz w:val="19"/>
                <w:szCs w:val="19"/>
              </w:rPr>
              <w:t xml:space="preserve">Nội dung công việc</w:t>
            </w:r>
            <w:r/>
          </w:p>
        </w:tc>
        <w:tc>
          <w:tcPr>
            <w:shd w:val="clear" w:color="ffffff" w:fill="d9e2f3"/>
            <w:tcBorders/>
            <w:tcMar>
              <w:left w:w="100" w:type="dxa"/>
              <w:top w:w="60" w:type="dxa"/>
              <w:right w:w="100" w:type="dxa"/>
              <w:bottom w:w="60" w:type="dxa"/>
            </w:tcMar>
            <w:tcW w:w="1285" w:type="dxa"/>
            <w:vAlign w:val="center"/>
          </w:tcPr>
          <w:p w14:paraId="345B4563">
            <w:pPr>
              <w:pBdr/>
              <w:spacing w:after="0"/>
              <w:ind/>
              <w:rPr/>
            </w:pPr>
            <w:r>
              <w:rPr>
                <w:b/>
                <w:bCs/>
                <w:sz w:val="19"/>
                <w:szCs w:val="19"/>
              </w:rPr>
              <w:t xml:space="preserve">Thời gian</w:t>
            </w:r>
            <w:r/>
          </w:p>
        </w:tc>
        <w:tc>
          <w:tcPr>
            <w:shd w:val="clear" w:color="ffffff" w:fill="d9e2f3"/>
            <w:tcBorders/>
            <w:tcMar>
              <w:left w:w="100" w:type="dxa"/>
              <w:top w:w="60" w:type="dxa"/>
              <w:right w:w="100" w:type="dxa"/>
              <w:bottom w:w="60" w:type="dxa"/>
            </w:tcMar>
            <w:tcW w:w="2202" w:type="dxa"/>
            <w:vAlign w:val="center"/>
          </w:tcPr>
          <w:p w14:paraId="4A6F6E54">
            <w:pPr>
              <w:pBdr/>
              <w:spacing w:after="0"/>
              <w:ind/>
              <w:rPr/>
            </w:pPr>
            <w:r>
              <w:rPr>
                <w:b/>
                <w:bCs/>
                <w:sz w:val="19"/>
                <w:szCs w:val="19"/>
              </w:rPr>
              <w:t xml:space="preserve">Người thực hiện</w:t>
            </w:r>
            <w:r/>
          </w:p>
        </w:tc>
        <w:tc>
          <w:tcPr>
            <w:shd w:val="clear" w:color="ffffff" w:fill="d9e2f3"/>
            <w:tcBorders/>
            <w:tcMar>
              <w:left w:w="100" w:type="dxa"/>
              <w:top w:w="60" w:type="dxa"/>
              <w:right w:w="100" w:type="dxa"/>
              <w:bottom w:w="60" w:type="dxa"/>
            </w:tcMar>
            <w:tcW w:w="2202" w:type="dxa"/>
            <w:vAlign w:val="center"/>
          </w:tcPr>
          <w:p w14:paraId="4E0EB57A">
            <w:pPr>
              <w:pBdr/>
              <w:spacing w:after="0"/>
              <w:ind/>
              <w:rPr/>
            </w:pPr>
            <w:r>
              <w:rPr>
                <w:b/>
                <w:bCs/>
                <w:sz w:val="19"/>
                <w:szCs w:val="19"/>
              </w:rPr>
              <w:t xml:space="preserve">Kết quả đầu ra</w:t>
            </w:r>
            <w:r/>
          </w:p>
        </w:tc>
      </w:tr>
      <w:tr>
        <w:trPr/>
        <w:tc>
          <w:tcPr>
            <w:tcBorders/>
            <w:tcMar>
              <w:left w:w="100" w:type="dxa"/>
              <w:top w:w="60" w:type="dxa"/>
              <w:right w:w="100" w:type="dxa"/>
              <w:bottom w:w="60" w:type="dxa"/>
            </w:tcMar>
            <w:tcW w:w="551" w:type="dxa"/>
            <w:vAlign w:val="center"/>
          </w:tcPr>
          <w:p w14:paraId="37E18A72">
            <w:pPr>
              <w:pBdr/>
              <w:spacing w:after="0"/>
              <w:ind/>
              <w:rPr/>
            </w:pPr>
            <w:r>
              <w:rPr>
                <w:b w:val="0"/>
                <w:bCs w:val="0"/>
                <w:sz w:val="19"/>
                <w:szCs w:val="19"/>
              </w:rPr>
              <w:t xml:space="preserve">1</w:t>
            </w:r>
            <w:r/>
          </w:p>
        </w:tc>
        <w:tc>
          <w:tcPr>
            <w:tcBorders/>
            <w:tcMar>
              <w:left w:w="100" w:type="dxa"/>
              <w:top w:w="60" w:type="dxa"/>
              <w:right w:w="100" w:type="dxa"/>
              <w:bottom w:w="60" w:type="dxa"/>
            </w:tcMar>
            <w:tcW w:w="3120" w:type="dxa"/>
            <w:vAlign w:val="center"/>
          </w:tcPr>
          <w:p w14:paraId="30F532CE">
            <w:pPr>
              <w:pBdr/>
              <w:spacing w:after="0"/>
              <w:ind/>
              <w:rPr/>
            </w:pPr>
            <w:r>
              <w:rPr>
                <w:b w:val="0"/>
                <w:bCs w:val="0"/>
                <w:sz w:val="19"/>
                <w:szCs w:val="19"/>
              </w:rPr>
              <w:t xml:space="preserve">Thu thập tài liệu, chính sách bán hàng và báo cáo thường niên FRT công bố công khai</w:t>
            </w:r>
            <w:r/>
          </w:p>
        </w:tc>
        <w:tc>
          <w:tcPr>
            <w:tcBorders/>
            <w:tcMar>
              <w:left w:w="100" w:type="dxa"/>
              <w:top w:w="60" w:type="dxa"/>
              <w:right w:w="100" w:type="dxa"/>
              <w:bottom w:w="60" w:type="dxa"/>
            </w:tcMar>
            <w:tcW w:w="1285" w:type="dxa"/>
            <w:vAlign w:val="center"/>
          </w:tcPr>
          <w:p w14:paraId="7BDC2224">
            <w:pPr>
              <w:pBdr/>
              <w:spacing w:after="0"/>
              <w:ind/>
              <w:rPr/>
            </w:pPr>
            <w:r>
              <w:rPr>
                <w:b w:val="0"/>
                <w:bCs w:val="0"/>
                <w:sz w:val="19"/>
                <w:szCs w:val="19"/>
              </w:rPr>
              <w:t xml:space="preserve">Tuần 1</w:t>
            </w:r>
            <w:r/>
          </w:p>
        </w:tc>
        <w:tc>
          <w:tcPr>
            <w:tcBorders/>
            <w:tcMar>
              <w:left w:w="100" w:type="dxa"/>
              <w:top w:w="60" w:type="dxa"/>
              <w:right w:w="100" w:type="dxa"/>
              <w:bottom w:w="60" w:type="dxa"/>
            </w:tcMar>
            <w:tcW w:w="2202" w:type="dxa"/>
            <w:vAlign w:val="center"/>
          </w:tcPr>
          <w:p w14:paraId="4CA8204A">
            <w:pPr>
              <w:pBdr/>
              <w:spacing w:after="0"/>
              <w:ind/>
              <w:rPr/>
            </w:pPr>
            <w:r>
              <w:rPr>
                <w:b w:val="0"/>
                <w:bCs w:val="0"/>
                <w:sz w:val="19"/>
                <w:szCs w:val="19"/>
              </w:rPr>
              <w:t xml:space="preserve">Cả nhóm</w:t>
            </w:r>
            <w:r/>
          </w:p>
        </w:tc>
        <w:tc>
          <w:tcPr>
            <w:tcBorders/>
            <w:tcMar>
              <w:left w:w="100" w:type="dxa"/>
              <w:top w:w="60" w:type="dxa"/>
              <w:right w:w="100" w:type="dxa"/>
              <w:bottom w:w="60" w:type="dxa"/>
            </w:tcMar>
            <w:tcW w:w="2202" w:type="dxa"/>
            <w:vAlign w:val="center"/>
          </w:tcPr>
          <w:p w14:paraId="4C8BAD06">
            <w:pPr>
              <w:pBdr/>
              <w:spacing w:after="0"/>
              <w:ind/>
              <w:rPr/>
            </w:pPr>
            <w:r>
              <w:rPr>
                <w:b w:val="0"/>
                <w:bCs w:val="0"/>
                <w:sz w:val="19"/>
                <w:szCs w:val="19"/>
              </w:rPr>
              <w:t xml:space="preserve">Bộ tài liệu tham khảo</w:t>
            </w:r>
            <w:r/>
          </w:p>
        </w:tc>
      </w:tr>
      <w:tr>
        <w:trPr/>
        <w:tc>
          <w:tcPr>
            <w:tcBorders/>
            <w:tcMar>
              <w:left w:w="100" w:type="dxa"/>
              <w:top w:w="60" w:type="dxa"/>
              <w:right w:w="100" w:type="dxa"/>
              <w:bottom w:w="60" w:type="dxa"/>
            </w:tcMar>
            <w:tcW w:w="551" w:type="dxa"/>
            <w:vAlign w:val="center"/>
          </w:tcPr>
          <w:p w14:paraId="5673451F">
            <w:pPr>
              <w:pBdr/>
              <w:spacing w:after="0"/>
              <w:ind/>
              <w:rPr/>
            </w:pPr>
            <w:r>
              <w:rPr>
                <w:b w:val="0"/>
                <w:bCs w:val="0"/>
                <w:sz w:val="19"/>
                <w:szCs w:val="19"/>
              </w:rPr>
              <w:t xml:space="preserve">2</w:t>
            </w:r>
            <w:r/>
          </w:p>
        </w:tc>
        <w:tc>
          <w:tcPr>
            <w:tcBorders/>
            <w:tcMar>
              <w:left w:w="100" w:type="dxa"/>
              <w:top w:w="60" w:type="dxa"/>
              <w:right w:w="100" w:type="dxa"/>
              <w:bottom w:w="60" w:type="dxa"/>
            </w:tcMar>
            <w:tcW w:w="3120" w:type="dxa"/>
            <w:vAlign w:val="center"/>
          </w:tcPr>
          <w:p w14:paraId="77E37BB5">
            <w:pPr>
              <w:pBdr/>
              <w:spacing w:after="0"/>
              <w:ind/>
              <w:rPr/>
            </w:pPr>
            <w:r>
              <w:rPr>
                <w:b w:val="0"/>
                <w:bCs w:val="0"/>
                <w:sz w:val="19"/>
                <w:szCs w:val="19"/>
              </w:rPr>
              <w:t xml:space="preserve">Quan sát trực tiếp và thao tác thử luồng đặt hàng trên website/ứng dụng FPT Shop</w:t>
            </w:r>
            <w:r/>
          </w:p>
        </w:tc>
        <w:tc>
          <w:tcPr>
            <w:tcBorders/>
            <w:tcMar>
              <w:left w:w="100" w:type="dxa"/>
              <w:top w:w="60" w:type="dxa"/>
              <w:right w:w="100" w:type="dxa"/>
              <w:bottom w:w="60" w:type="dxa"/>
            </w:tcMar>
            <w:tcW w:w="1285" w:type="dxa"/>
            <w:vAlign w:val="center"/>
          </w:tcPr>
          <w:p w14:paraId="2BB64E07">
            <w:pPr>
              <w:pBdr/>
              <w:spacing w:after="0"/>
              <w:ind/>
              <w:rPr/>
            </w:pPr>
            <w:r>
              <w:rPr>
                <w:b w:val="0"/>
                <w:bCs w:val="0"/>
                <w:sz w:val="19"/>
                <w:szCs w:val="19"/>
              </w:rPr>
              <w:t xml:space="preserve">Tuần 1</w:t>
            </w:r>
            <w:r/>
          </w:p>
        </w:tc>
        <w:tc>
          <w:tcPr>
            <w:tcBorders/>
            <w:tcMar>
              <w:left w:w="100" w:type="dxa"/>
              <w:top w:w="60" w:type="dxa"/>
              <w:right w:w="100" w:type="dxa"/>
              <w:bottom w:w="60" w:type="dxa"/>
            </w:tcMar>
            <w:tcW w:w="2202" w:type="dxa"/>
            <w:vAlign w:val="center"/>
          </w:tcPr>
          <w:p w14:paraId="04FE3EAD">
            <w:pPr>
              <w:pBdr/>
              <w:spacing w:after="0"/>
              <w:ind/>
              <w:rPr/>
            </w:pPr>
            <w:r>
              <w:rPr>
                <w:b w:val="0"/>
                <w:bCs w:val="0"/>
                <w:sz w:val="19"/>
                <w:szCs w:val="19"/>
              </w:rPr>
              <w:t xml:space="preserve">Thành viên phụ trách mô tả quy trình</w:t>
            </w:r>
            <w:r/>
          </w:p>
        </w:tc>
        <w:tc>
          <w:tcPr>
            <w:tcBorders/>
            <w:tcMar>
              <w:left w:w="100" w:type="dxa"/>
              <w:top w:w="60" w:type="dxa"/>
              <w:right w:w="100" w:type="dxa"/>
              <w:bottom w:w="60" w:type="dxa"/>
            </w:tcMar>
            <w:tcW w:w="2202" w:type="dxa"/>
            <w:vAlign w:val="center"/>
          </w:tcPr>
          <w:p w14:paraId="790E9E30">
            <w:pPr>
              <w:pBdr/>
              <w:spacing w:after="0"/>
              <w:ind/>
              <w:rPr/>
            </w:pPr>
            <w:r>
              <w:rPr>
                <w:b w:val="0"/>
                <w:bCs w:val="0"/>
                <w:sz w:val="19"/>
                <w:szCs w:val="19"/>
              </w:rPr>
              <w:t xml:space="preserve">Ảnh chụp màn hình, ghi chú luồng thao tác</w:t>
            </w:r>
            <w:r/>
          </w:p>
        </w:tc>
      </w:tr>
      <w:tr>
        <w:trPr/>
        <w:tc>
          <w:tcPr>
            <w:tcBorders/>
            <w:tcMar>
              <w:left w:w="100" w:type="dxa"/>
              <w:top w:w="60" w:type="dxa"/>
              <w:right w:w="100" w:type="dxa"/>
              <w:bottom w:w="60" w:type="dxa"/>
            </w:tcMar>
            <w:tcW w:w="551" w:type="dxa"/>
            <w:vAlign w:val="center"/>
          </w:tcPr>
          <w:p w14:paraId="33E35DCB">
            <w:pPr>
              <w:pBdr/>
              <w:spacing w:after="0"/>
              <w:ind/>
              <w:rPr/>
            </w:pPr>
            <w:r>
              <w:rPr>
                <w:b w:val="0"/>
                <w:bCs w:val="0"/>
                <w:sz w:val="19"/>
                <w:szCs w:val="19"/>
              </w:rPr>
              <w:t xml:space="preserve">3</w:t>
            </w:r>
            <w:r/>
          </w:p>
        </w:tc>
        <w:tc>
          <w:tcPr>
            <w:tcBorders/>
            <w:tcMar>
              <w:left w:w="100" w:type="dxa"/>
              <w:top w:w="60" w:type="dxa"/>
              <w:right w:w="100" w:type="dxa"/>
              <w:bottom w:w="60" w:type="dxa"/>
            </w:tcMar>
            <w:tcW w:w="3120" w:type="dxa"/>
            <w:vAlign w:val="center"/>
          </w:tcPr>
          <w:p w14:paraId="11CB3842">
            <w:pPr>
              <w:pBdr/>
              <w:spacing w:after="0"/>
              <w:ind/>
              <w:rPr/>
            </w:pPr>
            <w:r>
              <w:rPr>
                <w:b w:val="0"/>
                <w:bCs w:val="0"/>
                <w:sz w:val="19"/>
                <w:szCs w:val="19"/>
              </w:rPr>
              <w:t xml:space="preserve">Xây dựng bộ câu hỏi và thực hiện phỏng vấn các bên liên quan</w:t>
            </w:r>
            <w:r/>
          </w:p>
        </w:tc>
        <w:tc>
          <w:tcPr>
            <w:tcBorders/>
            <w:tcMar>
              <w:left w:w="100" w:type="dxa"/>
              <w:top w:w="60" w:type="dxa"/>
              <w:right w:w="100" w:type="dxa"/>
              <w:bottom w:w="60" w:type="dxa"/>
            </w:tcMar>
            <w:tcW w:w="1285" w:type="dxa"/>
            <w:vAlign w:val="center"/>
          </w:tcPr>
          <w:p w14:paraId="1A57AA34">
            <w:pPr>
              <w:pBdr/>
              <w:spacing w:after="0"/>
              <w:ind/>
              <w:rPr/>
            </w:pPr>
            <w:r>
              <w:rPr>
                <w:b w:val="0"/>
                <w:bCs w:val="0"/>
                <w:sz w:val="19"/>
                <w:szCs w:val="19"/>
              </w:rPr>
              <w:t xml:space="preserve">Tuần 2</w:t>
            </w:r>
            <w:r/>
          </w:p>
        </w:tc>
        <w:tc>
          <w:tcPr>
            <w:tcBorders/>
            <w:tcMar>
              <w:left w:w="100" w:type="dxa"/>
              <w:top w:w="60" w:type="dxa"/>
              <w:right w:w="100" w:type="dxa"/>
              <w:bottom w:w="60" w:type="dxa"/>
            </w:tcMar>
            <w:tcW w:w="2202" w:type="dxa"/>
            <w:vAlign w:val="center"/>
          </w:tcPr>
          <w:p w14:paraId="7E2DA7B8">
            <w:pPr>
              <w:pBdr/>
              <w:spacing w:after="0"/>
              <w:ind/>
              <w:rPr/>
            </w:pPr>
            <w:r>
              <w:rPr>
                <w:b w:val="0"/>
                <w:bCs w:val="0"/>
                <w:sz w:val="19"/>
                <w:szCs w:val="19"/>
              </w:rPr>
              <w:t xml:space="preserve">Cả nhóm</w:t>
            </w:r>
            <w:r/>
          </w:p>
        </w:tc>
        <w:tc>
          <w:tcPr>
            <w:tcBorders/>
            <w:tcMar>
              <w:left w:w="100" w:type="dxa"/>
              <w:top w:w="60" w:type="dxa"/>
              <w:right w:w="100" w:type="dxa"/>
              <w:bottom w:w="60" w:type="dxa"/>
            </w:tcMar>
            <w:tcW w:w="2202" w:type="dxa"/>
            <w:vAlign w:val="center"/>
          </w:tcPr>
          <w:p w14:paraId="43A2F23E">
            <w:pPr>
              <w:pBdr/>
              <w:spacing w:after="0"/>
              <w:ind/>
              <w:rPr/>
            </w:pPr>
            <w:r>
              <w:rPr>
                <w:b w:val="0"/>
                <w:bCs w:val="0"/>
                <w:sz w:val="19"/>
                <w:szCs w:val="19"/>
              </w:rPr>
              <w:t xml:space="preserve">Bảng tổng hợp câu trả lời phỏng vấn</w:t>
            </w:r>
            <w:r/>
          </w:p>
        </w:tc>
      </w:tr>
      <w:tr>
        <w:trPr/>
        <w:tc>
          <w:tcPr>
            <w:tcBorders/>
            <w:tcMar>
              <w:left w:w="100" w:type="dxa"/>
              <w:top w:w="60" w:type="dxa"/>
              <w:right w:w="100" w:type="dxa"/>
              <w:bottom w:w="60" w:type="dxa"/>
            </w:tcMar>
            <w:tcW w:w="551" w:type="dxa"/>
            <w:vAlign w:val="center"/>
          </w:tcPr>
          <w:p w14:paraId="64257123">
            <w:pPr>
              <w:pBdr/>
              <w:spacing w:after="0"/>
              <w:ind/>
              <w:rPr/>
            </w:pPr>
            <w:r>
              <w:rPr>
                <w:b w:val="0"/>
                <w:bCs w:val="0"/>
                <w:sz w:val="19"/>
                <w:szCs w:val="19"/>
              </w:rPr>
              <w:t xml:space="preserve">4</w:t>
            </w:r>
            <w:r/>
          </w:p>
        </w:tc>
        <w:tc>
          <w:tcPr>
            <w:tcBorders/>
            <w:tcMar>
              <w:left w:w="100" w:type="dxa"/>
              <w:top w:w="60" w:type="dxa"/>
              <w:right w:w="100" w:type="dxa"/>
              <w:bottom w:w="60" w:type="dxa"/>
            </w:tcMar>
            <w:tcW w:w="3120" w:type="dxa"/>
            <w:vAlign w:val="center"/>
          </w:tcPr>
          <w:p w14:paraId="277C2D3A">
            <w:pPr>
              <w:pBdr/>
              <w:spacing w:after="0"/>
              <w:ind/>
              <w:rPr/>
            </w:pPr>
            <w:r>
              <w:rPr>
                <w:b w:val="0"/>
                <w:bCs w:val="0"/>
                <w:sz w:val="19"/>
                <w:szCs w:val="19"/>
              </w:rPr>
              <w:t xml:space="preserve">Xây dựng mô hình BPMN của quy trình</w:t>
            </w:r>
            <w:r/>
          </w:p>
        </w:tc>
        <w:tc>
          <w:tcPr>
            <w:tcBorders/>
            <w:tcMar>
              <w:left w:w="100" w:type="dxa"/>
              <w:top w:w="60" w:type="dxa"/>
              <w:right w:w="100" w:type="dxa"/>
              <w:bottom w:w="60" w:type="dxa"/>
            </w:tcMar>
            <w:tcW w:w="1285" w:type="dxa"/>
            <w:vAlign w:val="center"/>
          </w:tcPr>
          <w:p w14:paraId="00B07817">
            <w:pPr>
              <w:pBdr/>
              <w:spacing w:after="0"/>
              <w:ind/>
              <w:rPr/>
            </w:pPr>
            <w:r>
              <w:rPr>
                <w:b w:val="0"/>
                <w:bCs w:val="0"/>
                <w:sz w:val="19"/>
                <w:szCs w:val="19"/>
              </w:rPr>
              <w:t xml:space="preserve">Tuần 2 – 3</w:t>
            </w:r>
            <w:r/>
          </w:p>
        </w:tc>
        <w:tc>
          <w:tcPr>
            <w:tcBorders/>
            <w:tcMar>
              <w:left w:w="100" w:type="dxa"/>
              <w:top w:w="60" w:type="dxa"/>
              <w:right w:w="100" w:type="dxa"/>
              <w:bottom w:w="60" w:type="dxa"/>
            </w:tcMar>
            <w:tcW w:w="2202" w:type="dxa"/>
            <w:vAlign w:val="center"/>
          </w:tcPr>
          <w:p w14:paraId="2D601B3C">
            <w:pPr>
              <w:pBdr/>
              <w:spacing w:after="0"/>
              <w:ind/>
              <w:rPr/>
            </w:pPr>
            <w:r>
              <w:rPr>
                <w:b w:val="0"/>
                <w:bCs w:val="0"/>
                <w:sz w:val="19"/>
                <w:szCs w:val="19"/>
              </w:rPr>
              <w:t xml:space="preserve">Thành viên phụ trách mô hình hóa</w:t>
            </w:r>
            <w:r/>
          </w:p>
        </w:tc>
        <w:tc>
          <w:tcPr>
            <w:tcBorders/>
            <w:tcMar>
              <w:left w:w="100" w:type="dxa"/>
              <w:top w:w="60" w:type="dxa"/>
              <w:right w:w="100" w:type="dxa"/>
              <w:bottom w:w="60" w:type="dxa"/>
            </w:tcMar>
            <w:tcW w:w="2202" w:type="dxa"/>
            <w:vAlign w:val="center"/>
          </w:tcPr>
          <w:p w14:paraId="5025BB6F">
            <w:pPr>
              <w:pBdr/>
              <w:spacing w:after="0"/>
              <w:ind/>
              <w:rPr/>
            </w:pPr>
            <w:r>
              <w:rPr>
                <w:b w:val="0"/>
                <w:bCs w:val="0"/>
                <w:sz w:val="19"/>
                <w:szCs w:val="19"/>
              </w:rPr>
              <w:t xml:space="preserve">Sơ đồ BPMN</w:t>
            </w:r>
            <w:r/>
          </w:p>
        </w:tc>
      </w:tr>
      <w:tr>
        <w:trPr/>
        <w:tc>
          <w:tcPr>
            <w:tcBorders/>
            <w:tcMar>
              <w:left w:w="100" w:type="dxa"/>
              <w:top w:w="60" w:type="dxa"/>
              <w:right w:w="100" w:type="dxa"/>
              <w:bottom w:w="60" w:type="dxa"/>
            </w:tcMar>
            <w:tcW w:w="551" w:type="dxa"/>
            <w:vAlign w:val="center"/>
          </w:tcPr>
          <w:p w14:paraId="72656F72">
            <w:pPr>
              <w:pBdr/>
              <w:spacing w:after="0"/>
              <w:ind/>
              <w:rPr/>
            </w:pPr>
            <w:r>
              <w:rPr>
                <w:b w:val="0"/>
                <w:bCs w:val="0"/>
                <w:sz w:val="19"/>
                <w:szCs w:val="19"/>
              </w:rPr>
              <w:t xml:space="preserve">5</w:t>
            </w:r>
            <w:r/>
          </w:p>
        </w:tc>
        <w:tc>
          <w:tcPr>
            <w:tcBorders/>
            <w:tcMar>
              <w:left w:w="100" w:type="dxa"/>
              <w:top w:w="60" w:type="dxa"/>
              <w:right w:w="100" w:type="dxa"/>
              <w:bottom w:w="60" w:type="dxa"/>
            </w:tcMar>
            <w:tcW w:w="3120" w:type="dxa"/>
            <w:vAlign w:val="center"/>
          </w:tcPr>
          <w:p w14:paraId="789EB0CC">
            <w:pPr>
              <w:pBdr/>
              <w:spacing w:after="0"/>
              <w:ind/>
              <w:rPr/>
            </w:pPr>
            <w:r>
              <w:rPr>
                <w:b w:val="0"/>
                <w:bCs w:val="0"/>
                <w:sz w:val="19"/>
                <w:szCs w:val="19"/>
              </w:rPr>
              <w:t xml:space="preserve">Phân tích định tính (giá trị gia tăng, lãng phí, các bên liên quan)</w:t>
            </w:r>
            <w:r/>
          </w:p>
        </w:tc>
        <w:tc>
          <w:tcPr>
            <w:tcBorders/>
            <w:tcMar>
              <w:left w:w="100" w:type="dxa"/>
              <w:top w:w="60" w:type="dxa"/>
              <w:right w:w="100" w:type="dxa"/>
              <w:bottom w:w="60" w:type="dxa"/>
            </w:tcMar>
            <w:tcW w:w="1285" w:type="dxa"/>
            <w:vAlign w:val="center"/>
          </w:tcPr>
          <w:p w14:paraId="38115403">
            <w:pPr>
              <w:pBdr/>
              <w:spacing w:after="0"/>
              <w:ind/>
              <w:rPr/>
            </w:pPr>
            <w:r>
              <w:rPr>
                <w:b w:val="0"/>
                <w:bCs w:val="0"/>
                <w:sz w:val="19"/>
                <w:szCs w:val="19"/>
              </w:rPr>
              <w:t xml:space="preserve">Tuần 3</w:t>
            </w:r>
            <w:r/>
          </w:p>
        </w:tc>
        <w:tc>
          <w:tcPr>
            <w:tcBorders/>
            <w:tcMar>
              <w:left w:w="100" w:type="dxa"/>
              <w:top w:w="60" w:type="dxa"/>
              <w:right w:w="100" w:type="dxa"/>
              <w:bottom w:w="60" w:type="dxa"/>
            </w:tcMar>
            <w:tcW w:w="2202" w:type="dxa"/>
            <w:vAlign w:val="center"/>
          </w:tcPr>
          <w:p w14:paraId="0A1E8FE8">
            <w:pPr>
              <w:pBdr/>
              <w:spacing w:after="0"/>
              <w:ind/>
              <w:rPr/>
            </w:pPr>
            <w:r>
              <w:rPr>
                <w:b w:val="0"/>
                <w:bCs w:val="0"/>
                <w:sz w:val="19"/>
                <w:szCs w:val="19"/>
              </w:rPr>
              <w:t xml:space="preserve">Cả nhóm</w:t>
            </w:r>
            <w:r/>
          </w:p>
        </w:tc>
        <w:tc>
          <w:tcPr>
            <w:tcBorders/>
            <w:tcMar>
              <w:left w:w="100" w:type="dxa"/>
              <w:top w:w="60" w:type="dxa"/>
              <w:right w:w="100" w:type="dxa"/>
              <w:bottom w:w="60" w:type="dxa"/>
            </w:tcMar>
            <w:tcW w:w="2202" w:type="dxa"/>
            <w:vAlign w:val="center"/>
          </w:tcPr>
          <w:p w14:paraId="620AA90F">
            <w:pPr>
              <w:pBdr/>
              <w:spacing w:after="0"/>
              <w:ind/>
              <w:rPr/>
            </w:pPr>
            <w:r>
              <w:rPr>
                <w:b w:val="0"/>
                <w:bCs w:val="0"/>
                <w:sz w:val="19"/>
                <w:szCs w:val="19"/>
              </w:rPr>
              <w:t xml:space="preserve">Các bảng/mục phân tích định tính</w:t>
            </w:r>
            <w:r/>
          </w:p>
        </w:tc>
      </w:tr>
      <w:tr>
        <w:trPr/>
        <w:tc>
          <w:tcPr>
            <w:tcBorders/>
            <w:tcMar>
              <w:left w:w="100" w:type="dxa"/>
              <w:top w:w="60" w:type="dxa"/>
              <w:right w:w="100" w:type="dxa"/>
              <w:bottom w:w="60" w:type="dxa"/>
            </w:tcMar>
            <w:tcW w:w="551" w:type="dxa"/>
            <w:vAlign w:val="center"/>
          </w:tcPr>
          <w:p w14:paraId="40728514">
            <w:pPr>
              <w:pBdr/>
              <w:spacing w:after="0"/>
              <w:ind/>
              <w:rPr/>
            </w:pPr>
            <w:r>
              <w:rPr>
                <w:b w:val="0"/>
                <w:bCs w:val="0"/>
                <w:sz w:val="19"/>
                <w:szCs w:val="19"/>
              </w:rPr>
              <w:t xml:space="preserve">6</w:t>
            </w:r>
            <w:r/>
          </w:p>
        </w:tc>
        <w:tc>
          <w:tcPr>
            <w:tcBorders/>
            <w:tcMar>
              <w:left w:w="100" w:type="dxa"/>
              <w:top w:w="60" w:type="dxa"/>
              <w:right w:w="100" w:type="dxa"/>
              <w:bottom w:w="60" w:type="dxa"/>
            </w:tcMar>
            <w:tcW w:w="3120" w:type="dxa"/>
            <w:vAlign w:val="center"/>
          </w:tcPr>
          <w:p w14:paraId="1C00733E">
            <w:pPr>
              <w:pBdr/>
              <w:spacing w:after="0"/>
              <w:ind/>
              <w:rPr/>
            </w:pPr>
            <w:r>
              <w:rPr>
                <w:b w:val="0"/>
                <w:bCs w:val="0"/>
                <w:sz w:val="19"/>
                <w:szCs w:val="19"/>
              </w:rPr>
              <w:t xml:space="preserve">Phân tích định lượng (thời gian, chất lượng, chi phí)</w:t>
            </w:r>
            <w:r/>
          </w:p>
        </w:tc>
        <w:tc>
          <w:tcPr>
            <w:tcBorders/>
            <w:tcMar>
              <w:left w:w="100" w:type="dxa"/>
              <w:top w:w="60" w:type="dxa"/>
              <w:right w:w="100" w:type="dxa"/>
              <w:bottom w:w="60" w:type="dxa"/>
            </w:tcMar>
            <w:tcW w:w="1285" w:type="dxa"/>
            <w:vAlign w:val="center"/>
          </w:tcPr>
          <w:p w14:paraId="5C918C3F">
            <w:pPr>
              <w:pBdr/>
              <w:spacing w:after="0"/>
              <w:ind/>
              <w:rPr/>
            </w:pPr>
            <w:r>
              <w:rPr>
                <w:b w:val="0"/>
                <w:bCs w:val="0"/>
                <w:sz w:val="19"/>
                <w:szCs w:val="19"/>
              </w:rPr>
              <w:t xml:space="preserve">Tuần 3</w:t>
            </w:r>
            <w:r/>
          </w:p>
        </w:tc>
        <w:tc>
          <w:tcPr>
            <w:tcBorders/>
            <w:tcMar>
              <w:left w:w="100" w:type="dxa"/>
              <w:top w:w="60" w:type="dxa"/>
              <w:right w:w="100" w:type="dxa"/>
              <w:bottom w:w="60" w:type="dxa"/>
            </w:tcMar>
            <w:tcW w:w="2202" w:type="dxa"/>
            <w:vAlign w:val="center"/>
          </w:tcPr>
          <w:p w14:paraId="17B472D4">
            <w:pPr>
              <w:pBdr/>
              <w:spacing w:after="0"/>
              <w:ind/>
              <w:rPr/>
            </w:pPr>
            <w:r>
              <w:rPr>
                <w:b w:val="0"/>
                <w:bCs w:val="0"/>
                <w:sz w:val="19"/>
                <w:szCs w:val="19"/>
              </w:rPr>
              <w:t xml:space="preserve">Cả nhóm</w:t>
            </w:r>
            <w:r/>
          </w:p>
        </w:tc>
        <w:tc>
          <w:tcPr>
            <w:tcBorders/>
            <w:tcMar>
              <w:left w:w="100" w:type="dxa"/>
              <w:top w:w="60" w:type="dxa"/>
              <w:right w:w="100" w:type="dxa"/>
              <w:bottom w:w="60" w:type="dxa"/>
            </w:tcMar>
            <w:tcW w:w="2202" w:type="dxa"/>
            <w:vAlign w:val="center"/>
          </w:tcPr>
          <w:p w14:paraId="7E583870">
            <w:pPr>
              <w:pBdr/>
              <w:spacing w:after="0"/>
              <w:ind/>
              <w:rPr/>
            </w:pPr>
            <w:r>
              <w:rPr>
                <w:b w:val="0"/>
                <w:bCs w:val="0"/>
                <w:sz w:val="19"/>
                <w:szCs w:val="19"/>
              </w:rPr>
              <w:t xml:space="preserve">Các bảng phân tích định lượng</w:t>
            </w:r>
            <w:r/>
          </w:p>
        </w:tc>
      </w:tr>
      <w:tr>
        <w:trPr/>
        <w:tc>
          <w:tcPr>
            <w:tcBorders/>
            <w:tcMar>
              <w:left w:w="100" w:type="dxa"/>
              <w:top w:w="60" w:type="dxa"/>
              <w:right w:w="100" w:type="dxa"/>
              <w:bottom w:w="60" w:type="dxa"/>
            </w:tcMar>
            <w:tcW w:w="551" w:type="dxa"/>
            <w:vAlign w:val="center"/>
          </w:tcPr>
          <w:p w14:paraId="54D55CE3">
            <w:pPr>
              <w:pBdr/>
              <w:spacing w:after="0"/>
              <w:ind/>
              <w:rPr/>
            </w:pPr>
            <w:r>
              <w:rPr>
                <w:b w:val="0"/>
                <w:bCs w:val="0"/>
                <w:sz w:val="19"/>
                <w:szCs w:val="19"/>
              </w:rPr>
              <w:t xml:space="preserve">7</w:t>
            </w:r>
            <w:r/>
          </w:p>
        </w:tc>
        <w:tc>
          <w:tcPr>
            <w:tcBorders/>
            <w:tcMar>
              <w:left w:w="100" w:type="dxa"/>
              <w:top w:w="60" w:type="dxa"/>
              <w:right w:w="100" w:type="dxa"/>
              <w:bottom w:w="60" w:type="dxa"/>
            </w:tcMar>
            <w:tcW w:w="3120" w:type="dxa"/>
            <w:vAlign w:val="center"/>
          </w:tcPr>
          <w:p w14:paraId="4BA2E3D4">
            <w:pPr>
              <w:pBdr/>
              <w:spacing w:after="0"/>
              <w:ind/>
              <w:rPr/>
            </w:pPr>
            <w:r>
              <w:rPr>
                <w:b w:val="0"/>
                <w:bCs w:val="0"/>
                <w:sz w:val="19"/>
                <w:szCs w:val="19"/>
              </w:rPr>
              <w:t xml:space="preserve">Tổng hợp, biên soạn và hiệu đính báo cáo</w:t>
            </w:r>
            <w:r/>
          </w:p>
        </w:tc>
        <w:tc>
          <w:tcPr>
            <w:tcBorders/>
            <w:tcMar>
              <w:left w:w="100" w:type="dxa"/>
              <w:top w:w="60" w:type="dxa"/>
              <w:right w:w="100" w:type="dxa"/>
              <w:bottom w:w="60" w:type="dxa"/>
            </w:tcMar>
            <w:tcW w:w="1285" w:type="dxa"/>
            <w:vAlign w:val="center"/>
          </w:tcPr>
          <w:p w14:paraId="6B7E02F8">
            <w:pPr>
              <w:pBdr/>
              <w:spacing w:after="0"/>
              <w:ind/>
              <w:rPr/>
            </w:pPr>
            <w:r>
              <w:rPr>
                <w:b w:val="0"/>
                <w:bCs w:val="0"/>
                <w:sz w:val="19"/>
                <w:szCs w:val="19"/>
              </w:rPr>
              <w:t xml:space="preserve">Tuần 4</w:t>
            </w:r>
            <w:r/>
          </w:p>
        </w:tc>
        <w:tc>
          <w:tcPr>
            <w:tcBorders/>
            <w:tcMar>
              <w:left w:w="100" w:type="dxa"/>
              <w:top w:w="60" w:type="dxa"/>
              <w:right w:w="100" w:type="dxa"/>
              <w:bottom w:w="60" w:type="dxa"/>
            </w:tcMar>
            <w:tcW w:w="2202" w:type="dxa"/>
            <w:vAlign w:val="center"/>
          </w:tcPr>
          <w:p w14:paraId="0A7B2D30">
            <w:pPr>
              <w:pBdr/>
              <w:spacing w:after="0"/>
              <w:ind/>
              <w:rPr/>
            </w:pPr>
            <w:r>
              <w:rPr>
                <w:b w:val="0"/>
                <w:bCs w:val="0"/>
                <w:sz w:val="19"/>
                <w:szCs w:val="19"/>
              </w:rPr>
              <w:t xml:space="preserve">Cả nhóm</w:t>
            </w:r>
            <w:r/>
          </w:p>
        </w:tc>
        <w:tc>
          <w:tcPr>
            <w:tcBorders/>
            <w:tcMar>
              <w:left w:w="100" w:type="dxa"/>
              <w:top w:w="60" w:type="dxa"/>
              <w:right w:w="100" w:type="dxa"/>
              <w:bottom w:w="60" w:type="dxa"/>
            </w:tcMar>
            <w:tcW w:w="2202" w:type="dxa"/>
            <w:vAlign w:val="center"/>
          </w:tcPr>
          <w:p w14:paraId="7F489ADA">
            <w:pPr>
              <w:pBdr/>
              <w:spacing w:after="0"/>
              <w:ind/>
              <w:rPr/>
            </w:pPr>
            <w:r>
              <w:rPr>
                <w:b w:val="0"/>
                <w:bCs w:val="0"/>
                <w:sz w:val="19"/>
                <w:szCs w:val="19"/>
              </w:rPr>
              <w:t xml:space="preserve">Báo cáo hoàn chỉnh</w:t>
            </w:r>
            <w:r/>
          </w:p>
        </w:tc>
      </w:tr>
    </w:tbl>
    <w:p w14:paraId="0F5A3FD0">
      <w:pPr>
        <w:pBdr/>
        <w:spacing w:after="220" w:before="60"/>
        <w:ind/>
        <w:jc w:val="center"/>
        <w:rPr/>
      </w:pPr>
      <w:r>
        <w:rPr>
          <w:i/>
          <w:iCs/>
          <w:sz w:val="19"/>
          <w:szCs w:val="19"/>
        </w:rPr>
        <w:t xml:space="preserve">Bảng 3.3.1.1.1 Kế hoạch làm việc của quy trình bán hàng trực tuyến</w:t>
      </w:r>
      <w:r/>
    </w:p>
    <w:p w14:paraId="36163A8C">
      <w:pPr>
        <w:pBdr/>
        <w:spacing w:after="60" w:before="100"/>
        <w:ind/>
        <w:rPr/>
      </w:pPr>
      <w:r>
        <w:rPr>
          <w:b/>
          <w:bCs/>
          <w:color w:val="2e74b5"/>
        </w:rPr>
        <w:t xml:space="preserve">4. Thuật ngữ và sổ tay</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8"/>
        <w:gridCol w:w="6552"/>
      </w:tblGrid>
      <w:tr>
        <w:trPr>
          <w:tblHeader/>
        </w:trPr>
        <w:tc>
          <w:tcPr>
            <w:shd w:val="clear" w:color="ffffff" w:fill="d9e2f3"/>
            <w:tcBorders/>
            <w:tcMar>
              <w:left w:w="100" w:type="dxa"/>
              <w:top w:w="60" w:type="dxa"/>
              <w:right w:w="100" w:type="dxa"/>
              <w:bottom w:w="60" w:type="dxa"/>
            </w:tcMar>
            <w:tcW w:w="2808" w:type="dxa"/>
            <w:vAlign w:val="center"/>
          </w:tcPr>
          <w:p w14:paraId="0C6381AA">
            <w:pPr>
              <w:pBdr/>
              <w:spacing w:after="0"/>
              <w:ind/>
              <w:rPr/>
            </w:pPr>
            <w:r>
              <w:rPr>
                <w:b/>
                <w:bCs/>
                <w:sz w:val="19"/>
                <w:szCs w:val="19"/>
              </w:rPr>
              <w:t xml:space="preserve">Thuật ngữ</w:t>
            </w:r>
            <w:r/>
          </w:p>
        </w:tc>
        <w:tc>
          <w:tcPr>
            <w:shd w:val="clear" w:color="ffffff" w:fill="d9e2f3"/>
            <w:tcBorders/>
            <w:tcMar>
              <w:left w:w="100" w:type="dxa"/>
              <w:top w:w="60" w:type="dxa"/>
              <w:right w:w="100" w:type="dxa"/>
              <w:bottom w:w="60" w:type="dxa"/>
            </w:tcMar>
            <w:tcW w:w="6552" w:type="dxa"/>
            <w:vAlign w:val="center"/>
          </w:tcPr>
          <w:p w14:paraId="606E4F9A">
            <w:pPr>
              <w:pBdr/>
              <w:spacing w:after="0"/>
              <w:ind/>
              <w:rPr/>
            </w:pPr>
            <w:r>
              <w:rPr>
                <w:b/>
                <w:bCs/>
                <w:sz w:val="19"/>
                <w:szCs w:val="19"/>
              </w:rPr>
              <w:t xml:space="preserve">Định nghĩa</w:t>
            </w:r>
            <w:r/>
          </w:p>
        </w:tc>
      </w:tr>
      <w:tr>
        <w:trPr/>
        <w:tc>
          <w:tcPr>
            <w:tcBorders/>
            <w:tcMar>
              <w:left w:w="100" w:type="dxa"/>
              <w:top w:w="60" w:type="dxa"/>
              <w:right w:w="100" w:type="dxa"/>
              <w:bottom w:w="60" w:type="dxa"/>
            </w:tcMar>
            <w:tcW w:w="2808" w:type="dxa"/>
            <w:vAlign w:val="center"/>
          </w:tcPr>
          <w:p w14:paraId="4204ED78">
            <w:pPr>
              <w:pBdr/>
              <w:spacing w:after="0"/>
              <w:ind/>
              <w:rPr/>
            </w:pPr>
            <w:r>
              <w:rPr>
                <w:b w:val="0"/>
                <w:bCs w:val="0"/>
                <w:sz w:val="19"/>
                <w:szCs w:val="19"/>
              </w:rPr>
              <w:t xml:space="preserve">OMS (Order Management System)</w:t>
            </w:r>
            <w:r/>
          </w:p>
        </w:tc>
        <w:tc>
          <w:tcPr>
            <w:tcBorders/>
            <w:tcMar>
              <w:left w:w="100" w:type="dxa"/>
              <w:top w:w="60" w:type="dxa"/>
              <w:right w:w="100" w:type="dxa"/>
              <w:bottom w:w="60" w:type="dxa"/>
            </w:tcMar>
            <w:tcW w:w="6552" w:type="dxa"/>
            <w:vAlign w:val="center"/>
          </w:tcPr>
          <w:p w14:paraId="2D0F3B4D">
            <w:pPr>
              <w:pBdr/>
              <w:spacing w:after="0"/>
              <w:ind/>
              <w:rPr/>
            </w:pPr>
            <w:r>
              <w:rPr>
                <w:b w:val="0"/>
                <w:bCs w:val="0"/>
                <w:sz w:val="19"/>
                <w:szCs w:val="19"/>
              </w:rPr>
              <w:t xml:space="preserve">Hệ thống quản lý đơn hàng tập trung, chịu trách nhiệm kiểm tra tồn kho, điều phối đơn về cửa hàng và cập nhật trạng thái xử lý.</w:t>
            </w:r>
            <w:r/>
          </w:p>
        </w:tc>
      </w:tr>
      <w:tr>
        <w:trPr/>
        <w:tc>
          <w:tcPr>
            <w:tcBorders/>
            <w:tcMar>
              <w:left w:w="100" w:type="dxa"/>
              <w:top w:w="60" w:type="dxa"/>
              <w:right w:w="100" w:type="dxa"/>
              <w:bottom w:w="60" w:type="dxa"/>
            </w:tcMar>
            <w:tcW w:w="2808" w:type="dxa"/>
            <w:vAlign w:val="center"/>
          </w:tcPr>
          <w:p w14:paraId="2B8D9E4F">
            <w:pPr>
              <w:pBdr/>
              <w:spacing w:after="0"/>
              <w:ind/>
              <w:rPr/>
            </w:pPr>
            <w:r>
              <w:rPr>
                <w:b w:val="0"/>
                <w:bCs w:val="0"/>
                <w:sz w:val="19"/>
                <w:szCs w:val="19"/>
              </w:rPr>
              <w:t xml:space="preserve">IMEI/Serial</w:t>
            </w:r>
            <w:r/>
          </w:p>
        </w:tc>
        <w:tc>
          <w:tcPr>
            <w:tcBorders/>
            <w:tcMar>
              <w:left w:w="100" w:type="dxa"/>
              <w:top w:w="60" w:type="dxa"/>
              <w:right w:w="100" w:type="dxa"/>
              <w:bottom w:w="60" w:type="dxa"/>
            </w:tcMar>
            <w:tcW w:w="6552" w:type="dxa"/>
            <w:vAlign w:val="center"/>
          </w:tcPr>
          <w:p w14:paraId="3ABA6B9C">
            <w:pPr>
              <w:pBdr/>
              <w:spacing w:after="0"/>
              <w:ind/>
              <w:rPr/>
            </w:pPr>
            <w:r>
              <w:rPr>
                <w:b w:val="0"/>
                <w:bCs w:val="0"/>
                <w:sz w:val="19"/>
                <w:szCs w:val="19"/>
              </w:rPr>
              <w:t xml:space="preserve">Mã số nhận dạng thiết bị, được quét và ghi nhận khi soạn hàng để phục vụ quản lý bảo hành và chống hàng giả.</w:t>
            </w:r>
            <w:r/>
          </w:p>
        </w:tc>
      </w:tr>
      <w:tr>
        <w:trPr/>
        <w:tc>
          <w:tcPr>
            <w:tcBorders/>
            <w:tcMar>
              <w:left w:w="100" w:type="dxa"/>
              <w:top w:w="60" w:type="dxa"/>
              <w:right w:w="100" w:type="dxa"/>
              <w:bottom w:w="60" w:type="dxa"/>
            </w:tcMar>
            <w:tcW w:w="2808" w:type="dxa"/>
            <w:vAlign w:val="center"/>
          </w:tcPr>
          <w:p w14:paraId="7DA936DF">
            <w:pPr>
              <w:pBdr/>
              <w:spacing w:after="0"/>
              <w:ind/>
              <w:rPr/>
            </w:pPr>
            <w:r>
              <w:rPr>
                <w:b w:val="0"/>
                <w:bCs w:val="0"/>
                <w:sz w:val="19"/>
                <w:szCs w:val="19"/>
              </w:rPr>
              <w:t xml:space="preserve">COD (Cash on Delivery)</w:t>
            </w:r>
            <w:r/>
          </w:p>
        </w:tc>
        <w:tc>
          <w:tcPr>
            <w:tcBorders/>
            <w:tcMar>
              <w:left w:w="100" w:type="dxa"/>
              <w:top w:w="60" w:type="dxa"/>
              <w:right w:w="100" w:type="dxa"/>
              <w:bottom w:w="60" w:type="dxa"/>
            </w:tcMar>
            <w:tcW w:w="6552" w:type="dxa"/>
            <w:vAlign w:val="center"/>
          </w:tcPr>
          <w:p w14:paraId="1B6F612A">
            <w:pPr>
              <w:pBdr/>
              <w:spacing w:after="0"/>
              <w:ind/>
              <w:rPr/>
            </w:pPr>
            <w:r>
              <w:rPr>
                <w:b w:val="0"/>
                <w:bCs w:val="0"/>
                <w:sz w:val="19"/>
                <w:szCs w:val="19"/>
              </w:rPr>
              <w:t xml:space="preserve">Hình thức thanh toán bằng tiền mặt hoặc chuyển khoản ngay khi khách hàng nhận được hàng.</w:t>
            </w:r>
            <w:r/>
          </w:p>
        </w:tc>
      </w:tr>
      <w:tr>
        <w:trPr/>
        <w:tc>
          <w:tcPr>
            <w:tcBorders/>
            <w:tcMar>
              <w:left w:w="100" w:type="dxa"/>
              <w:top w:w="60" w:type="dxa"/>
              <w:right w:w="100" w:type="dxa"/>
              <w:bottom w:w="60" w:type="dxa"/>
            </w:tcMar>
            <w:tcW w:w="2808" w:type="dxa"/>
            <w:vAlign w:val="center"/>
          </w:tcPr>
          <w:p w14:paraId="6DCBD340">
            <w:pPr>
              <w:pBdr/>
              <w:spacing w:after="0"/>
              <w:ind/>
              <w:rPr/>
            </w:pPr>
            <w:r>
              <w:rPr>
                <w:b w:val="0"/>
                <w:bCs w:val="0"/>
                <w:sz w:val="19"/>
                <w:szCs w:val="19"/>
              </w:rPr>
              <w:t xml:space="preserve">3PL (Third-Party Logistics)</w:t>
            </w:r>
            <w:r/>
          </w:p>
        </w:tc>
        <w:tc>
          <w:tcPr>
            <w:tcBorders/>
            <w:tcMar>
              <w:left w:w="100" w:type="dxa"/>
              <w:top w:w="60" w:type="dxa"/>
              <w:right w:w="100" w:type="dxa"/>
              <w:bottom w:w="60" w:type="dxa"/>
            </w:tcMar>
            <w:tcW w:w="6552" w:type="dxa"/>
            <w:vAlign w:val="center"/>
          </w:tcPr>
          <w:p w14:paraId="3055FB24">
            <w:pPr>
              <w:pBdr/>
              <w:spacing w:after="0"/>
              <w:ind/>
              <w:rPr/>
            </w:pPr>
            <w:r>
              <w:rPr>
                <w:b w:val="0"/>
                <w:bCs w:val="0"/>
                <w:sz w:val="19"/>
                <w:szCs w:val="19"/>
              </w:rPr>
              <w:t xml:space="preserve">Đơn vị vận chuyển đối tác bên ngoài, đảm nhận giao hàng tại các khu vực ngoài bán kính phục vụ nội bộ.</w:t>
            </w:r>
            <w:r/>
          </w:p>
        </w:tc>
      </w:tr>
      <w:tr>
        <w:trPr/>
        <w:tc>
          <w:tcPr>
            <w:tcBorders/>
            <w:tcMar>
              <w:left w:w="100" w:type="dxa"/>
              <w:top w:w="60" w:type="dxa"/>
              <w:right w:w="100" w:type="dxa"/>
              <w:bottom w:w="60" w:type="dxa"/>
            </w:tcMar>
            <w:tcW w:w="2808" w:type="dxa"/>
            <w:vAlign w:val="center"/>
          </w:tcPr>
          <w:p w14:paraId="5C13F787">
            <w:pPr>
              <w:pBdr/>
              <w:spacing w:after="0"/>
              <w:ind/>
              <w:rPr/>
            </w:pPr>
            <w:r>
              <w:rPr>
                <w:b w:val="0"/>
                <w:bCs w:val="0"/>
                <w:sz w:val="19"/>
                <w:szCs w:val="19"/>
              </w:rPr>
              <w:t xml:space="preserve">Trả góp</w:t>
            </w:r>
            <w:r/>
          </w:p>
        </w:tc>
        <w:tc>
          <w:tcPr>
            <w:tcBorders/>
            <w:tcMar>
              <w:left w:w="100" w:type="dxa"/>
              <w:top w:w="60" w:type="dxa"/>
              <w:right w:w="100" w:type="dxa"/>
              <w:bottom w:w="60" w:type="dxa"/>
            </w:tcMar>
            <w:tcW w:w="6552" w:type="dxa"/>
            <w:vAlign w:val="center"/>
          </w:tcPr>
          <w:p w14:paraId="4D5AB818">
            <w:pPr>
              <w:pBdr/>
              <w:spacing w:after="0"/>
              <w:ind/>
              <w:rPr/>
            </w:pPr>
            <w:r>
              <w:rPr>
                <w:b w:val="0"/>
                <w:bCs w:val="0"/>
                <w:sz w:val="19"/>
                <w:szCs w:val="19"/>
              </w:rPr>
              <w:t xml:space="preserve">Hình thức thanh toán qua công ty tài chính, trong đó khách hàng trả dần giá trị đơn hàng theo kỳ hạn sau khi hồ sơ được thẩm định và duyệt.</w:t>
            </w:r>
            <w:r/>
          </w:p>
        </w:tc>
      </w:tr>
      <w:tr>
        <w:trPr/>
        <w:tc>
          <w:tcPr>
            <w:tcBorders/>
            <w:tcMar>
              <w:left w:w="100" w:type="dxa"/>
              <w:top w:w="60" w:type="dxa"/>
              <w:right w:w="100" w:type="dxa"/>
              <w:bottom w:w="60" w:type="dxa"/>
            </w:tcMar>
            <w:tcW w:w="2808" w:type="dxa"/>
            <w:vAlign w:val="center"/>
          </w:tcPr>
          <w:p w14:paraId="118B43FF">
            <w:pPr>
              <w:pBdr/>
              <w:spacing w:after="0"/>
              <w:ind/>
              <w:rPr/>
            </w:pPr>
            <w:r>
              <w:rPr>
                <w:b w:val="0"/>
                <w:bCs w:val="0"/>
                <w:sz w:val="19"/>
                <w:szCs w:val="19"/>
              </w:rPr>
              <w:t xml:space="preserve">SLA (Service Level Agreement)</w:t>
            </w:r>
            <w:r/>
          </w:p>
        </w:tc>
        <w:tc>
          <w:tcPr>
            <w:tcBorders/>
            <w:tcMar>
              <w:left w:w="100" w:type="dxa"/>
              <w:top w:w="60" w:type="dxa"/>
              <w:right w:w="100" w:type="dxa"/>
              <w:bottom w:w="60" w:type="dxa"/>
            </w:tcMar>
            <w:tcW w:w="6552" w:type="dxa"/>
            <w:vAlign w:val="center"/>
          </w:tcPr>
          <w:p w14:paraId="6996D69F">
            <w:pPr>
              <w:pBdr/>
              <w:spacing w:after="0"/>
              <w:ind/>
              <w:rPr/>
            </w:pPr>
            <w:r>
              <w:rPr>
                <w:b w:val="0"/>
                <w:bCs w:val="0"/>
                <w:sz w:val="19"/>
                <w:szCs w:val="19"/>
              </w:rPr>
              <w:t xml:space="preserve">Cam kết mức độ dịch vụ giữa FPT Shop và đối tác vận chuyển/tài chính về thời gian xử lý.</w:t>
            </w:r>
            <w:r/>
          </w:p>
        </w:tc>
      </w:tr>
      <w:tr>
        <w:trPr/>
        <w:tc>
          <w:tcPr>
            <w:tcBorders/>
            <w:tcMar>
              <w:left w:w="100" w:type="dxa"/>
              <w:top w:w="60" w:type="dxa"/>
              <w:right w:w="100" w:type="dxa"/>
              <w:bottom w:w="60" w:type="dxa"/>
            </w:tcMar>
            <w:tcW w:w="2808" w:type="dxa"/>
            <w:vAlign w:val="center"/>
          </w:tcPr>
          <w:p w14:paraId="23FBB5EB">
            <w:pPr>
              <w:pBdr/>
              <w:spacing w:after="0"/>
              <w:ind/>
              <w:rPr/>
            </w:pPr>
            <w:r>
              <w:rPr>
                <w:b w:val="0"/>
                <w:bCs w:val="0"/>
                <w:sz w:val="19"/>
                <w:szCs w:val="19"/>
              </w:rPr>
              <w:t xml:space="preserve">CTE (Cycle Time Efficiency)</w:t>
            </w:r>
            <w:r/>
          </w:p>
        </w:tc>
        <w:tc>
          <w:tcPr>
            <w:tcBorders/>
            <w:tcMar>
              <w:left w:w="100" w:type="dxa"/>
              <w:top w:w="60" w:type="dxa"/>
              <w:right w:w="100" w:type="dxa"/>
              <w:bottom w:w="60" w:type="dxa"/>
            </w:tcMar>
            <w:tcW w:w="6552" w:type="dxa"/>
            <w:vAlign w:val="center"/>
          </w:tcPr>
          <w:p w14:paraId="570BB3B8">
            <w:pPr>
              <w:pBdr/>
              <w:spacing w:after="0"/>
              <w:ind/>
              <w:rPr/>
            </w:pPr>
            <w:r>
              <w:rPr>
                <w:b w:val="0"/>
                <w:bCs w:val="0"/>
                <w:sz w:val="19"/>
                <w:szCs w:val="19"/>
              </w:rPr>
              <w:t xml:space="preserve">Hiệu suất chu kỳ, tỷ lệ giữa thời gian xử lý thực tế và tổng thời gian chu kỳ của quy trình.</w:t>
            </w:r>
            <w:r/>
          </w:p>
        </w:tc>
      </w:tr>
      <w:tr>
        <w:trPr/>
        <w:tc>
          <w:tcPr>
            <w:tcBorders/>
            <w:tcMar>
              <w:left w:w="100" w:type="dxa"/>
              <w:top w:w="60" w:type="dxa"/>
              <w:right w:w="100" w:type="dxa"/>
              <w:bottom w:w="60" w:type="dxa"/>
            </w:tcMar>
            <w:tcW w:w="2808" w:type="dxa"/>
            <w:vAlign w:val="center"/>
          </w:tcPr>
          <w:p w14:paraId="0FBF74D2">
            <w:pPr>
              <w:pBdr/>
              <w:spacing w:after="0"/>
              <w:ind/>
              <w:rPr/>
            </w:pPr>
            <w:r>
              <w:rPr>
                <w:b w:val="0"/>
                <w:bCs w:val="0"/>
                <w:sz w:val="19"/>
                <w:szCs w:val="19"/>
              </w:rPr>
              <w:t xml:space="preserve">VAT điện tử</w:t>
            </w:r>
            <w:r/>
          </w:p>
        </w:tc>
        <w:tc>
          <w:tcPr>
            <w:tcBorders/>
            <w:tcMar>
              <w:left w:w="100" w:type="dxa"/>
              <w:top w:w="60" w:type="dxa"/>
              <w:right w:w="100" w:type="dxa"/>
              <w:bottom w:w="60" w:type="dxa"/>
            </w:tcMar>
            <w:tcW w:w="6552" w:type="dxa"/>
            <w:vAlign w:val="center"/>
          </w:tcPr>
          <w:p w14:paraId="5AC275DB">
            <w:pPr>
              <w:pBdr/>
              <w:spacing w:after="0"/>
              <w:ind/>
              <w:rPr/>
            </w:pPr>
            <w:r>
              <w:rPr>
                <w:b w:val="0"/>
                <w:bCs w:val="0"/>
                <w:sz w:val="19"/>
                <w:szCs w:val="19"/>
              </w:rPr>
              <w:t xml:space="preserve">Hóa đơn giá trị gia tăng dưới định dạng điện tử, được xuất khi hoàn tất soạn hàng.</w:t>
            </w:r>
            <w:r/>
          </w:p>
        </w:tc>
      </w:tr>
      <w:tr>
        <w:trPr/>
        <w:tc>
          <w:tcPr>
            <w:tcBorders/>
            <w:tcMar>
              <w:left w:w="100" w:type="dxa"/>
              <w:top w:w="60" w:type="dxa"/>
              <w:right w:w="100" w:type="dxa"/>
              <w:bottom w:w="60" w:type="dxa"/>
            </w:tcMar>
            <w:tcW w:w="2808" w:type="dxa"/>
            <w:vAlign w:val="center"/>
          </w:tcPr>
          <w:p w14:paraId="1C4C9861">
            <w:pPr>
              <w:pBdr/>
              <w:spacing w:after="0"/>
              <w:ind/>
              <w:rPr/>
            </w:pPr>
            <w:r>
              <w:rPr>
                <w:b w:val="0"/>
                <w:bCs w:val="0"/>
                <w:sz w:val="19"/>
                <w:szCs w:val="19"/>
              </w:rPr>
              <w:t xml:space="preserve">Telesales</w:t>
            </w:r>
            <w:r/>
          </w:p>
        </w:tc>
        <w:tc>
          <w:tcPr>
            <w:tcBorders/>
            <w:tcMar>
              <w:left w:w="100" w:type="dxa"/>
              <w:top w:w="60" w:type="dxa"/>
              <w:right w:w="100" w:type="dxa"/>
              <w:bottom w:w="60" w:type="dxa"/>
            </w:tcMar>
            <w:tcW w:w="6552" w:type="dxa"/>
            <w:vAlign w:val="center"/>
          </w:tcPr>
          <w:p w14:paraId="5F5D94E4">
            <w:pPr>
              <w:pBdr/>
              <w:spacing w:after="0"/>
              <w:ind/>
              <w:rPr/>
            </w:pPr>
            <w:r>
              <w:rPr>
                <w:b w:val="0"/>
                <w:bCs w:val="0"/>
                <w:sz w:val="19"/>
                <w:szCs w:val="19"/>
              </w:rPr>
              <w:t xml:space="preserve">Bộ phận thực hiện xác nhận đơn hàng và tư vấn bán hàng qua điện thoại.</w:t>
            </w:r>
            <w:r/>
          </w:p>
        </w:tc>
      </w:tr>
      <w:tr>
        <w:trPr/>
        <w:tc>
          <w:tcPr>
            <w:tcBorders/>
            <w:tcMar>
              <w:left w:w="100" w:type="dxa"/>
              <w:top w:w="60" w:type="dxa"/>
              <w:right w:w="100" w:type="dxa"/>
              <w:bottom w:w="60" w:type="dxa"/>
            </w:tcMar>
            <w:tcW w:w="2808" w:type="dxa"/>
            <w:vAlign w:val="center"/>
          </w:tcPr>
          <w:p w14:paraId="6C52EB71">
            <w:pPr>
              <w:pBdr/>
              <w:spacing w:after="0"/>
              <w:ind/>
              <w:rPr/>
            </w:pPr>
            <w:r>
              <w:rPr>
                <w:b w:val="0"/>
                <w:bCs w:val="0"/>
                <w:sz w:val="19"/>
                <w:szCs w:val="19"/>
              </w:rPr>
              <w:t xml:space="preserve">AOV (Average Order Value)</w:t>
            </w:r>
            <w:r/>
          </w:p>
        </w:tc>
        <w:tc>
          <w:tcPr>
            <w:tcBorders/>
            <w:tcMar>
              <w:left w:w="100" w:type="dxa"/>
              <w:top w:w="60" w:type="dxa"/>
              <w:right w:w="100" w:type="dxa"/>
              <w:bottom w:w="60" w:type="dxa"/>
            </w:tcMar>
            <w:tcW w:w="6552" w:type="dxa"/>
            <w:vAlign w:val="center"/>
          </w:tcPr>
          <w:p w14:paraId="4A5D9159">
            <w:pPr>
              <w:pBdr/>
              <w:spacing w:after="0"/>
              <w:ind/>
              <w:rPr/>
            </w:pPr>
            <w:r>
              <w:rPr>
                <w:b w:val="0"/>
                <w:bCs w:val="0"/>
                <w:sz w:val="19"/>
                <w:szCs w:val="19"/>
              </w:rPr>
              <w:t xml:space="preserve">Giá trị đơn hàng bình quân, dùng làm cơ sở tính toán chi phí và lợi nhuận trên mỗi đơn.</w:t>
            </w:r>
            <w:r/>
          </w:p>
        </w:tc>
      </w:tr>
    </w:tbl>
    <w:p w14:paraId="7D26667B">
      <w:pPr>
        <w:pBdr/>
        <w:spacing w:after="220" w:before="60"/>
        <w:ind/>
        <w:jc w:val="center"/>
        <w:rPr/>
      </w:pPr>
      <w:r>
        <w:rPr>
          <w:i/>
          <w:iCs/>
          <w:sz w:val="19"/>
          <w:szCs w:val="19"/>
        </w:rPr>
        <w:t xml:space="preserve">Bảng 3.3.1.1.2 Thuật ngữ và sổ tay của quy trình bán hàng trực tuyến</w:t>
      </w:r>
      <w:r/>
    </w:p>
    <w:p w14:paraId="233A31D3">
      <w:pPr>
        <w:pBdr/>
        <w:spacing w:after="60" w:before="100"/>
        <w:ind/>
        <w:rPr/>
      </w:pPr>
      <w:r>
        <w:rPr>
          <w:b/>
          <w:bCs/>
          <w:color w:val="2e74b5"/>
        </w:rPr>
        <w:t xml:space="preserve">5. Biểu mẫu</w:t>
      </w:r>
      <w:r/>
    </w:p>
    <w:p w14:paraId="22E33E0A">
      <w:pPr>
        <w:pBdr/>
        <w:spacing w:after="80" w:before="160"/>
        <w:ind/>
        <w:rPr/>
      </w:pPr>
      <w:r>
        <w:rPr>
          <w:b/>
          <w:bCs/>
        </w:rPr>
        <w:t xml:space="preserve">Biểu mẫu 1: Thông tin đơn hàng trực tuyến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310"/>
        <w:gridCol w:w="1685"/>
        <w:gridCol w:w="1685"/>
        <w:gridCol w:w="1685"/>
        <w:gridCol w:w="1498"/>
        <w:gridCol w:w="936"/>
      </w:tblGrid>
      <w:tr>
        <w:trPr>
          <w:tblHeader/>
        </w:trPr>
        <w:tc>
          <w:tcPr>
            <w:shd w:val="clear" w:color="ffffff" w:fill="d9e2f3"/>
            <w:tcBorders/>
            <w:tcMar>
              <w:left w:w="100" w:type="dxa"/>
              <w:top w:w="60" w:type="dxa"/>
              <w:right w:w="100" w:type="dxa"/>
              <w:bottom w:w="60" w:type="dxa"/>
            </w:tcMar>
            <w:tcW w:w="562" w:type="dxa"/>
            <w:vAlign w:val="center"/>
          </w:tcPr>
          <w:p w14:paraId="2E627618">
            <w:pPr>
              <w:pBdr/>
              <w:spacing w:after="0"/>
              <w:ind/>
              <w:rPr/>
            </w:pPr>
            <w:r>
              <w:rPr>
                <w:b/>
                <w:bCs/>
                <w:sz w:val="19"/>
                <w:szCs w:val="19"/>
              </w:rPr>
              <w:t xml:space="preserve">STT</w:t>
            </w:r>
            <w:r/>
          </w:p>
        </w:tc>
        <w:tc>
          <w:tcPr>
            <w:shd w:val="clear" w:color="ffffff" w:fill="d9e2f3"/>
            <w:tcBorders/>
            <w:tcMar>
              <w:left w:w="100" w:type="dxa"/>
              <w:top w:w="60" w:type="dxa"/>
              <w:right w:w="100" w:type="dxa"/>
              <w:bottom w:w="60" w:type="dxa"/>
            </w:tcMar>
            <w:tcW w:w="1310" w:type="dxa"/>
            <w:vAlign w:val="center"/>
          </w:tcPr>
          <w:p w14:paraId="23399A38">
            <w:pPr>
              <w:pBdr/>
              <w:spacing w:after="0"/>
              <w:ind/>
              <w:rPr/>
            </w:pPr>
            <w:r>
              <w:rPr>
                <w:b/>
                <w:bCs/>
                <w:sz w:val="19"/>
                <w:szCs w:val="19"/>
              </w:rPr>
              <w:t xml:space="preserve">Mã đơn hàng</w:t>
            </w:r>
            <w:r/>
          </w:p>
        </w:tc>
        <w:tc>
          <w:tcPr>
            <w:shd w:val="clear" w:color="ffffff" w:fill="d9e2f3"/>
            <w:tcBorders/>
            <w:tcMar>
              <w:left w:w="100" w:type="dxa"/>
              <w:top w:w="60" w:type="dxa"/>
              <w:right w:w="100" w:type="dxa"/>
              <w:bottom w:w="60" w:type="dxa"/>
            </w:tcMar>
            <w:tcW w:w="1685" w:type="dxa"/>
            <w:vAlign w:val="center"/>
          </w:tcPr>
          <w:p w14:paraId="3CEC7255">
            <w:pPr>
              <w:pBdr/>
              <w:spacing w:after="0"/>
              <w:ind/>
              <w:rPr/>
            </w:pPr>
            <w:r>
              <w:rPr>
                <w:b/>
                <w:bCs/>
                <w:sz w:val="19"/>
                <w:szCs w:val="19"/>
              </w:rPr>
              <w:t xml:space="preserve">Thông tin khách hàng</w:t>
            </w:r>
            <w:r/>
          </w:p>
        </w:tc>
        <w:tc>
          <w:tcPr>
            <w:shd w:val="clear" w:color="ffffff" w:fill="d9e2f3"/>
            <w:tcBorders/>
            <w:tcMar>
              <w:left w:w="100" w:type="dxa"/>
              <w:top w:w="60" w:type="dxa"/>
              <w:right w:w="100" w:type="dxa"/>
              <w:bottom w:w="60" w:type="dxa"/>
            </w:tcMar>
            <w:tcW w:w="1685" w:type="dxa"/>
            <w:vAlign w:val="center"/>
          </w:tcPr>
          <w:p w14:paraId="23DF0B87">
            <w:pPr>
              <w:pBdr/>
              <w:spacing w:after="0"/>
              <w:ind/>
              <w:rPr/>
            </w:pPr>
            <w:r>
              <w:rPr>
                <w:b/>
                <w:bCs/>
                <w:sz w:val="19"/>
                <w:szCs w:val="19"/>
              </w:rPr>
              <w:t xml:space="preserve">Sản phẩm đặt mua</w:t>
            </w:r>
            <w:r/>
          </w:p>
        </w:tc>
        <w:tc>
          <w:tcPr>
            <w:shd w:val="clear" w:color="ffffff" w:fill="d9e2f3"/>
            <w:tcBorders/>
            <w:tcMar>
              <w:left w:w="100" w:type="dxa"/>
              <w:top w:w="60" w:type="dxa"/>
              <w:right w:w="100" w:type="dxa"/>
              <w:bottom w:w="60" w:type="dxa"/>
            </w:tcMar>
            <w:tcW w:w="1685" w:type="dxa"/>
            <w:vAlign w:val="center"/>
          </w:tcPr>
          <w:p w14:paraId="65B83960">
            <w:pPr>
              <w:pBdr/>
              <w:spacing w:after="0"/>
              <w:ind/>
              <w:rPr/>
            </w:pPr>
            <w:r>
              <w:rPr>
                <w:b/>
                <w:bCs/>
                <w:sz w:val="19"/>
                <w:szCs w:val="19"/>
              </w:rPr>
              <w:t xml:space="preserve">Địa chỉ giao hàng</w:t>
            </w:r>
            <w:r/>
          </w:p>
        </w:tc>
        <w:tc>
          <w:tcPr>
            <w:shd w:val="clear" w:color="ffffff" w:fill="d9e2f3"/>
            <w:tcBorders/>
            <w:tcMar>
              <w:left w:w="100" w:type="dxa"/>
              <w:top w:w="60" w:type="dxa"/>
              <w:right w:w="100" w:type="dxa"/>
              <w:bottom w:w="60" w:type="dxa"/>
            </w:tcMar>
            <w:tcW w:w="1498" w:type="dxa"/>
            <w:vAlign w:val="center"/>
          </w:tcPr>
          <w:p w14:paraId="45A3AB3D">
            <w:pPr>
              <w:pBdr/>
              <w:spacing w:after="0"/>
              <w:ind/>
              <w:rPr/>
            </w:pPr>
            <w:r>
              <w:rPr>
                <w:b/>
                <w:bCs/>
                <w:sz w:val="19"/>
                <w:szCs w:val="19"/>
              </w:rPr>
              <w:t xml:space="preserve">Phương thức thanh toán</w:t>
            </w:r>
            <w:r/>
          </w:p>
        </w:tc>
        <w:tc>
          <w:tcPr>
            <w:shd w:val="clear" w:color="ffffff" w:fill="d9e2f3"/>
            <w:tcBorders/>
            <w:tcMar>
              <w:left w:w="100" w:type="dxa"/>
              <w:top w:w="60" w:type="dxa"/>
              <w:right w:w="100" w:type="dxa"/>
              <w:bottom w:w="60" w:type="dxa"/>
            </w:tcMar>
            <w:tcW w:w="936" w:type="dxa"/>
            <w:vAlign w:val="center"/>
          </w:tcPr>
          <w:p w14:paraId="1729FFCF">
            <w:pPr>
              <w:pBdr/>
              <w:spacing w:after="0"/>
              <w:ind/>
              <w:rPr/>
            </w:pPr>
            <w:r>
              <w:rPr>
                <w:b/>
                <w:bCs/>
                <w:sz w:val="19"/>
                <w:szCs w:val="19"/>
              </w:rPr>
              <w:t xml:space="preserve">Trạng thái</w:t>
            </w:r>
            <w:r/>
          </w:p>
        </w:tc>
      </w:tr>
      <w:tr>
        <w:trPr/>
        <w:tc>
          <w:tcPr>
            <w:tcBorders/>
            <w:tcMar>
              <w:left w:w="100" w:type="dxa"/>
              <w:top w:w="60" w:type="dxa"/>
              <w:right w:w="100" w:type="dxa"/>
              <w:bottom w:w="60" w:type="dxa"/>
            </w:tcMar>
            <w:tcW w:w="562" w:type="dxa"/>
            <w:vAlign w:val="center"/>
          </w:tcPr>
          <w:p w14:paraId="301B6B72">
            <w:pPr>
              <w:pBdr/>
              <w:spacing w:after="0"/>
              <w:ind/>
              <w:rPr/>
            </w:pPr>
            <w:r>
              <w:rPr>
                <w:b w:val="0"/>
                <w:bCs w:val="0"/>
                <w:sz w:val="19"/>
                <w:szCs w:val="19"/>
              </w:rPr>
            </w:r>
            <w:r/>
          </w:p>
        </w:tc>
        <w:tc>
          <w:tcPr>
            <w:tcBorders/>
            <w:tcMar>
              <w:left w:w="100" w:type="dxa"/>
              <w:top w:w="60" w:type="dxa"/>
              <w:right w:w="100" w:type="dxa"/>
              <w:bottom w:w="60" w:type="dxa"/>
            </w:tcMar>
            <w:tcW w:w="1310" w:type="dxa"/>
            <w:vAlign w:val="center"/>
          </w:tcPr>
          <w:p w14:paraId="251E5FEF">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456F75E6">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3CB7C799">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427AB5D2">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0816F513">
            <w:pPr>
              <w:pBdr/>
              <w:spacing w:after="0"/>
              <w:ind/>
              <w:rPr/>
            </w:pPr>
            <w:r>
              <w:rPr>
                <w:b w:val="0"/>
                <w:bCs w:val="0"/>
                <w:sz w:val="19"/>
                <w:szCs w:val="19"/>
              </w:rPr>
            </w:r>
            <w:r/>
          </w:p>
        </w:tc>
        <w:tc>
          <w:tcPr>
            <w:tcBorders/>
            <w:tcMar>
              <w:left w:w="100" w:type="dxa"/>
              <w:top w:w="60" w:type="dxa"/>
              <w:right w:w="100" w:type="dxa"/>
              <w:bottom w:w="60" w:type="dxa"/>
            </w:tcMar>
            <w:tcW w:w="936" w:type="dxa"/>
            <w:vAlign w:val="center"/>
          </w:tcPr>
          <w:p w14:paraId="24E1C072">
            <w:pPr>
              <w:pBdr/>
              <w:spacing w:after="0"/>
              <w:ind/>
              <w:rPr/>
            </w:pPr>
            <w:r>
              <w:rPr>
                <w:b w:val="0"/>
                <w:bCs w:val="0"/>
                <w:sz w:val="19"/>
                <w:szCs w:val="19"/>
              </w:rPr>
            </w:r>
            <w:r/>
          </w:p>
        </w:tc>
      </w:tr>
    </w:tbl>
    <w:p w14:paraId="1F112B5C">
      <w:pPr>
        <w:pBdr/>
        <w:spacing w:after="220" w:before="60"/>
        <w:ind/>
        <w:jc w:val="center"/>
        <w:rPr/>
      </w:pPr>
      <w:r>
        <w:rPr>
          <w:i/>
          <w:iCs/>
          <w:sz w:val="19"/>
          <w:szCs w:val="19"/>
        </w:rPr>
        <w:t xml:space="preserve">Bảng 3.3.1.1.3 Thông tin đơn hàng trực tuyến</w:t>
      </w:r>
      <w:r/>
    </w:p>
    <w:p w14:paraId="5CC6AFCE">
      <w:pPr>
        <w:pStyle w:val="1032"/>
        <w:numPr>
          <w:ilvl w:val="0"/>
          <w:numId w:val="17"/>
        </w:numPr>
        <w:pBdr/>
        <w:spacing w:after="90"/>
        <w:ind/>
        <w:rPr/>
      </w:pPr>
      <w:r>
        <w:rPr>
          <w:b/>
          <w:bCs/>
          <w:i w:val="0"/>
          <w:iCs w:val="0"/>
        </w:rPr>
        <w:t xml:space="preserve">Mục đích: </w:t>
      </w:r>
      <w:r>
        <w:rPr>
          <w:b w:val="0"/>
          <w:bCs w:val="0"/>
          <w:i w:val="0"/>
          <w:iCs w:val="0"/>
        </w:rPr>
        <w:t xml:space="preserve">Lưu trữ dữ liệu đơn hàng khởi tạo, làm căn cứ xác nhận và điều phối về cửa hàng</w:t>
      </w:r>
      <w:r/>
    </w:p>
    <w:p w14:paraId="4BD3C410">
      <w:pPr>
        <w:pStyle w:val="1032"/>
        <w:numPr>
          <w:ilvl w:val="0"/>
          <w:numId w:val="17"/>
        </w:numPr>
        <w:pBdr/>
        <w:spacing w:after="90"/>
        <w:ind/>
        <w:rPr/>
      </w:pPr>
      <w:r>
        <w:rPr>
          <w:b/>
          <w:bCs/>
          <w:i w:val="0"/>
          <w:iCs w:val="0"/>
        </w:rPr>
        <w:t xml:space="preserve">Người sử dụng: </w:t>
      </w:r>
      <w:r>
        <w:rPr>
          <w:b w:val="0"/>
          <w:bCs w:val="0"/>
          <w:i w:val="0"/>
          <w:iCs w:val="0"/>
        </w:rPr>
        <w:t xml:space="preserve">Khách hàng, Hệ thống TMĐT, Hệ thống quản lý đơn hàng (OMS)</w:t>
      </w:r>
      <w:r/>
    </w:p>
    <w:p w14:paraId="019B392D">
      <w:pPr>
        <w:pBdr/>
        <w:spacing w:after="80" w:before="160"/>
        <w:ind/>
        <w:rPr/>
      </w:pPr>
      <w:r>
        <w:rPr>
          <w:b/>
          <w:bCs/>
        </w:rPr>
        <w:t xml:space="preserve">Biểu mẫu 2: Phiếu xác nhận đơn hàng qua điện thoại</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498"/>
        <w:gridCol w:w="1498"/>
        <w:gridCol w:w="2995"/>
        <w:gridCol w:w="1123"/>
        <w:gridCol w:w="1685"/>
      </w:tblGrid>
      <w:tr>
        <w:trPr>
          <w:tblHeader/>
        </w:trPr>
        <w:tc>
          <w:tcPr>
            <w:shd w:val="clear" w:color="ffffff" w:fill="d9e2f3"/>
            <w:tcBorders/>
            <w:tcMar>
              <w:left w:w="100" w:type="dxa"/>
              <w:top w:w="60" w:type="dxa"/>
              <w:right w:w="100" w:type="dxa"/>
              <w:bottom w:w="60" w:type="dxa"/>
            </w:tcMar>
            <w:tcW w:w="562" w:type="dxa"/>
            <w:vAlign w:val="center"/>
          </w:tcPr>
          <w:p w14:paraId="68A29508">
            <w:pPr>
              <w:pBdr/>
              <w:spacing w:after="0"/>
              <w:ind/>
              <w:rPr/>
            </w:pPr>
            <w:r>
              <w:rPr>
                <w:b/>
                <w:bCs/>
                <w:sz w:val="19"/>
                <w:szCs w:val="19"/>
              </w:rPr>
              <w:t xml:space="preserve">STT</w:t>
            </w:r>
            <w:r/>
          </w:p>
        </w:tc>
        <w:tc>
          <w:tcPr>
            <w:shd w:val="clear" w:color="ffffff" w:fill="d9e2f3"/>
            <w:tcBorders/>
            <w:tcMar>
              <w:left w:w="100" w:type="dxa"/>
              <w:top w:w="60" w:type="dxa"/>
              <w:right w:w="100" w:type="dxa"/>
              <w:bottom w:w="60" w:type="dxa"/>
            </w:tcMar>
            <w:tcW w:w="1498" w:type="dxa"/>
            <w:vAlign w:val="center"/>
          </w:tcPr>
          <w:p w14:paraId="19CD94B6">
            <w:pPr>
              <w:pBdr/>
              <w:spacing w:after="0"/>
              <w:ind/>
              <w:rPr/>
            </w:pPr>
            <w:r>
              <w:rPr>
                <w:b/>
                <w:bCs/>
                <w:sz w:val="19"/>
                <w:szCs w:val="19"/>
              </w:rPr>
              <w:t xml:space="preserve">Mã đơn hàng</w:t>
            </w:r>
            <w:r/>
          </w:p>
        </w:tc>
        <w:tc>
          <w:tcPr>
            <w:shd w:val="clear" w:color="ffffff" w:fill="d9e2f3"/>
            <w:tcBorders/>
            <w:tcMar>
              <w:left w:w="100" w:type="dxa"/>
              <w:top w:w="60" w:type="dxa"/>
              <w:right w:w="100" w:type="dxa"/>
              <w:bottom w:w="60" w:type="dxa"/>
            </w:tcMar>
            <w:tcW w:w="1498" w:type="dxa"/>
            <w:vAlign w:val="center"/>
          </w:tcPr>
          <w:p w14:paraId="4CB86755">
            <w:pPr>
              <w:pBdr/>
              <w:spacing w:after="0"/>
              <w:ind/>
              <w:rPr/>
            </w:pPr>
            <w:r>
              <w:rPr>
                <w:b/>
                <w:bCs/>
                <w:sz w:val="19"/>
                <w:szCs w:val="19"/>
              </w:rPr>
              <w:t xml:space="preserve">Kết quả liên lạc</w:t>
            </w:r>
            <w:r/>
          </w:p>
        </w:tc>
        <w:tc>
          <w:tcPr>
            <w:shd w:val="clear" w:color="ffffff" w:fill="d9e2f3"/>
            <w:tcBorders/>
            <w:tcMar>
              <w:left w:w="100" w:type="dxa"/>
              <w:top w:w="60" w:type="dxa"/>
              <w:right w:w="100" w:type="dxa"/>
              <w:bottom w:w="60" w:type="dxa"/>
            </w:tcMar>
            <w:tcW w:w="2995" w:type="dxa"/>
            <w:vAlign w:val="center"/>
          </w:tcPr>
          <w:p w14:paraId="45901D5A">
            <w:pPr>
              <w:pBdr/>
              <w:spacing w:after="0"/>
              <w:ind/>
              <w:rPr/>
            </w:pPr>
            <w:r>
              <w:rPr>
                <w:b/>
                <w:bCs/>
                <w:sz w:val="19"/>
                <w:szCs w:val="19"/>
              </w:rPr>
              <w:t xml:space="preserve">Nội dung xác nhận</w:t>
            </w:r>
            <w:r/>
          </w:p>
        </w:tc>
        <w:tc>
          <w:tcPr>
            <w:shd w:val="clear" w:color="ffffff" w:fill="d9e2f3"/>
            <w:tcBorders/>
            <w:tcMar>
              <w:left w:w="100" w:type="dxa"/>
              <w:top w:w="60" w:type="dxa"/>
              <w:right w:w="100" w:type="dxa"/>
              <w:bottom w:w="60" w:type="dxa"/>
            </w:tcMar>
            <w:tcW w:w="1123" w:type="dxa"/>
            <w:vAlign w:val="center"/>
          </w:tcPr>
          <w:p w14:paraId="082E3E86">
            <w:pPr>
              <w:pBdr/>
              <w:spacing w:after="0"/>
              <w:ind/>
              <w:rPr/>
            </w:pPr>
            <w:r>
              <w:rPr>
                <w:b/>
                <w:bCs/>
                <w:sz w:val="19"/>
                <w:szCs w:val="19"/>
              </w:rPr>
              <w:t xml:space="preserve">Số lần gọi</w:t>
            </w:r>
            <w:r/>
          </w:p>
        </w:tc>
        <w:tc>
          <w:tcPr>
            <w:shd w:val="clear" w:color="ffffff" w:fill="d9e2f3"/>
            <w:tcBorders/>
            <w:tcMar>
              <w:left w:w="100" w:type="dxa"/>
              <w:top w:w="60" w:type="dxa"/>
              <w:right w:w="100" w:type="dxa"/>
              <w:bottom w:w="60" w:type="dxa"/>
            </w:tcMar>
            <w:tcW w:w="1685" w:type="dxa"/>
            <w:vAlign w:val="center"/>
          </w:tcPr>
          <w:p w14:paraId="7E7918BA">
            <w:pPr>
              <w:pBdr/>
              <w:spacing w:after="0"/>
              <w:ind/>
              <w:rPr/>
            </w:pPr>
            <w:r>
              <w:rPr>
                <w:b/>
                <w:bCs/>
                <w:sz w:val="19"/>
                <w:szCs w:val="19"/>
              </w:rPr>
              <w:t xml:space="preserve">Nhân viên xác nhận</w:t>
            </w:r>
            <w:r/>
          </w:p>
        </w:tc>
      </w:tr>
      <w:tr>
        <w:trPr/>
        <w:tc>
          <w:tcPr>
            <w:tcBorders/>
            <w:tcMar>
              <w:left w:w="100" w:type="dxa"/>
              <w:top w:w="60" w:type="dxa"/>
              <w:right w:w="100" w:type="dxa"/>
              <w:bottom w:w="60" w:type="dxa"/>
            </w:tcMar>
            <w:tcW w:w="562" w:type="dxa"/>
            <w:vAlign w:val="center"/>
          </w:tcPr>
          <w:p w14:paraId="4BFA6DDC">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62EEB8F1">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5F03B13E">
            <w:pPr>
              <w:pBdr/>
              <w:spacing w:after="0"/>
              <w:ind/>
              <w:rPr/>
            </w:pPr>
            <w:r>
              <w:rPr>
                <w:b w:val="0"/>
                <w:bCs w:val="0"/>
                <w:sz w:val="19"/>
                <w:szCs w:val="19"/>
              </w:rPr>
            </w:r>
            <w:r/>
          </w:p>
        </w:tc>
        <w:tc>
          <w:tcPr>
            <w:tcBorders/>
            <w:tcMar>
              <w:left w:w="100" w:type="dxa"/>
              <w:top w:w="60" w:type="dxa"/>
              <w:right w:w="100" w:type="dxa"/>
              <w:bottom w:w="60" w:type="dxa"/>
            </w:tcMar>
            <w:tcW w:w="2995" w:type="dxa"/>
            <w:vAlign w:val="center"/>
          </w:tcPr>
          <w:p w14:paraId="3F714334">
            <w:pPr>
              <w:pBdr/>
              <w:spacing w:after="0"/>
              <w:ind/>
              <w:rPr/>
            </w:pPr>
            <w:r>
              <w:rPr>
                <w:b w:val="0"/>
                <w:bCs w:val="0"/>
                <w:sz w:val="19"/>
                <w:szCs w:val="19"/>
              </w:rPr>
            </w:r>
            <w:r/>
          </w:p>
        </w:tc>
        <w:tc>
          <w:tcPr>
            <w:tcBorders/>
            <w:tcMar>
              <w:left w:w="100" w:type="dxa"/>
              <w:top w:w="60" w:type="dxa"/>
              <w:right w:w="100" w:type="dxa"/>
              <w:bottom w:w="60" w:type="dxa"/>
            </w:tcMar>
            <w:tcW w:w="1123" w:type="dxa"/>
            <w:vAlign w:val="center"/>
          </w:tcPr>
          <w:p w14:paraId="40F83D6B">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7116DD48">
            <w:pPr>
              <w:pBdr/>
              <w:spacing w:after="0"/>
              <w:ind/>
              <w:rPr/>
            </w:pPr>
            <w:r>
              <w:rPr>
                <w:b w:val="0"/>
                <w:bCs w:val="0"/>
                <w:sz w:val="19"/>
                <w:szCs w:val="19"/>
              </w:rPr>
            </w:r>
            <w:r/>
          </w:p>
        </w:tc>
      </w:tr>
    </w:tbl>
    <w:p w14:paraId="7432DD21">
      <w:pPr>
        <w:pBdr/>
        <w:spacing w:after="220" w:before="60"/>
        <w:ind/>
        <w:jc w:val="center"/>
        <w:rPr/>
      </w:pPr>
      <w:r>
        <w:rPr>
          <w:i/>
          <w:iCs/>
          <w:sz w:val="19"/>
          <w:szCs w:val="19"/>
        </w:rPr>
        <w:t xml:space="preserve">Bảng 3.3.1.1.4 Phiếu xác nhận đơn hàng qua điện thoại</w:t>
      </w:r>
      <w:r/>
    </w:p>
    <w:p w14:paraId="356C9860">
      <w:pPr>
        <w:pStyle w:val="1032"/>
        <w:numPr>
          <w:ilvl w:val="0"/>
          <w:numId w:val="17"/>
        </w:numPr>
        <w:pBdr/>
        <w:spacing w:after="90"/>
        <w:ind/>
        <w:rPr/>
      </w:pPr>
      <w:r>
        <w:rPr>
          <w:b/>
          <w:bCs/>
          <w:i w:val="0"/>
          <w:iCs w:val="0"/>
        </w:rPr>
        <w:t xml:space="preserve">Mục đích: </w:t>
      </w:r>
      <w:r>
        <w:rPr>
          <w:b w:val="0"/>
          <w:bCs w:val="0"/>
          <w:i w:val="0"/>
          <w:iCs w:val="0"/>
        </w:rPr>
        <w:t xml:space="preserve">Ghi nhận kết quả xác nhận đơn hàng, làm căn cứ chuyển đơn sang giai đoạn xử lý tiếp theo</w:t>
      </w:r>
      <w:r/>
    </w:p>
    <w:p w14:paraId="03A5CF85">
      <w:pPr>
        <w:pStyle w:val="1032"/>
        <w:numPr>
          <w:ilvl w:val="0"/>
          <w:numId w:val="17"/>
        </w:numPr>
        <w:pBdr/>
        <w:spacing w:after="90"/>
        <w:ind/>
        <w:rPr/>
      </w:pPr>
      <w:r>
        <w:rPr>
          <w:b/>
          <w:bCs/>
          <w:i w:val="0"/>
          <w:iCs w:val="0"/>
        </w:rPr>
        <w:t xml:space="preserve">Người sử dụng: </w:t>
      </w:r>
      <w:r>
        <w:rPr>
          <w:b w:val="0"/>
          <w:bCs w:val="0"/>
          <w:i w:val="0"/>
          <w:iCs w:val="0"/>
        </w:rPr>
        <w:t xml:space="preserve">Bộ phận Telesales</w:t>
      </w:r>
      <w:r/>
    </w:p>
    <w:p w14:paraId="4F1FADF3">
      <w:pPr>
        <w:pBdr/>
        <w:spacing w:after="80" w:before="160"/>
        <w:ind/>
        <w:rPr/>
      </w:pPr>
      <w:r>
        <w:rPr>
          <w:b/>
          <w:bCs/>
        </w:rPr>
        <w:t xml:space="preserve">Biểu mẫu 3: Phiếu soạn hàng và kiểm IMEI</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498"/>
        <w:gridCol w:w="1872"/>
        <w:gridCol w:w="1872"/>
        <w:gridCol w:w="1872"/>
        <w:gridCol w:w="1685"/>
      </w:tblGrid>
      <w:tr>
        <w:trPr>
          <w:tblHeader/>
        </w:trPr>
        <w:tc>
          <w:tcPr>
            <w:shd w:val="clear" w:color="ffffff" w:fill="d9e2f3"/>
            <w:tcBorders/>
            <w:tcMar>
              <w:left w:w="100" w:type="dxa"/>
              <w:top w:w="60" w:type="dxa"/>
              <w:right w:w="100" w:type="dxa"/>
              <w:bottom w:w="60" w:type="dxa"/>
            </w:tcMar>
            <w:tcW w:w="562" w:type="dxa"/>
            <w:vAlign w:val="center"/>
          </w:tcPr>
          <w:p w14:paraId="05034098">
            <w:pPr>
              <w:pBdr/>
              <w:spacing w:after="0"/>
              <w:ind/>
              <w:rPr/>
            </w:pPr>
            <w:r>
              <w:rPr>
                <w:b/>
                <w:bCs/>
                <w:sz w:val="19"/>
                <w:szCs w:val="19"/>
              </w:rPr>
              <w:t xml:space="preserve">STT</w:t>
            </w:r>
            <w:r/>
          </w:p>
        </w:tc>
        <w:tc>
          <w:tcPr>
            <w:shd w:val="clear" w:color="ffffff" w:fill="d9e2f3"/>
            <w:tcBorders/>
            <w:tcMar>
              <w:left w:w="100" w:type="dxa"/>
              <w:top w:w="60" w:type="dxa"/>
              <w:right w:w="100" w:type="dxa"/>
              <w:bottom w:w="60" w:type="dxa"/>
            </w:tcMar>
            <w:tcW w:w="1498" w:type="dxa"/>
            <w:vAlign w:val="center"/>
          </w:tcPr>
          <w:p w14:paraId="1C1D3CFB">
            <w:pPr>
              <w:pBdr/>
              <w:spacing w:after="0"/>
              <w:ind/>
              <w:rPr/>
            </w:pPr>
            <w:r>
              <w:rPr>
                <w:b/>
                <w:bCs/>
                <w:sz w:val="19"/>
                <w:szCs w:val="19"/>
              </w:rPr>
              <w:t xml:space="preserve">Mã đơn hàng</w:t>
            </w:r>
            <w:r/>
          </w:p>
        </w:tc>
        <w:tc>
          <w:tcPr>
            <w:shd w:val="clear" w:color="ffffff" w:fill="d9e2f3"/>
            <w:tcBorders/>
            <w:tcMar>
              <w:left w:w="100" w:type="dxa"/>
              <w:top w:w="60" w:type="dxa"/>
              <w:right w:w="100" w:type="dxa"/>
              <w:bottom w:w="60" w:type="dxa"/>
            </w:tcMar>
            <w:tcW w:w="1872" w:type="dxa"/>
            <w:vAlign w:val="center"/>
          </w:tcPr>
          <w:p w14:paraId="0BDB7BD7">
            <w:pPr>
              <w:pBdr/>
              <w:spacing w:after="0"/>
              <w:ind/>
              <w:rPr/>
            </w:pPr>
            <w:r>
              <w:rPr>
                <w:b/>
                <w:bCs/>
                <w:sz w:val="19"/>
                <w:szCs w:val="19"/>
              </w:rPr>
              <w:t xml:space="preserve">Tên sản phẩm</w:t>
            </w:r>
            <w:r/>
          </w:p>
        </w:tc>
        <w:tc>
          <w:tcPr>
            <w:shd w:val="clear" w:color="ffffff" w:fill="d9e2f3"/>
            <w:tcBorders/>
            <w:tcMar>
              <w:left w:w="100" w:type="dxa"/>
              <w:top w:w="60" w:type="dxa"/>
              <w:right w:w="100" w:type="dxa"/>
              <w:bottom w:w="60" w:type="dxa"/>
            </w:tcMar>
            <w:tcW w:w="1872" w:type="dxa"/>
            <w:vAlign w:val="center"/>
          </w:tcPr>
          <w:p w14:paraId="30CEFEDF">
            <w:pPr>
              <w:pBdr/>
              <w:spacing w:after="0"/>
              <w:ind/>
              <w:rPr/>
            </w:pPr>
            <w:r>
              <w:rPr>
                <w:b/>
                <w:bCs/>
                <w:sz w:val="19"/>
                <w:szCs w:val="19"/>
              </w:rPr>
              <w:t xml:space="preserve">Số IMEI/Serial</w:t>
            </w:r>
            <w:r/>
          </w:p>
        </w:tc>
        <w:tc>
          <w:tcPr>
            <w:shd w:val="clear" w:color="ffffff" w:fill="d9e2f3"/>
            <w:tcBorders/>
            <w:tcMar>
              <w:left w:w="100" w:type="dxa"/>
              <w:top w:w="60" w:type="dxa"/>
              <w:right w:w="100" w:type="dxa"/>
              <w:bottom w:w="60" w:type="dxa"/>
            </w:tcMar>
            <w:tcW w:w="1872" w:type="dxa"/>
            <w:vAlign w:val="center"/>
          </w:tcPr>
          <w:p w14:paraId="129E2A5E">
            <w:pPr>
              <w:pBdr/>
              <w:spacing w:after="0"/>
              <w:ind/>
              <w:rPr/>
            </w:pPr>
            <w:r>
              <w:rPr>
                <w:b/>
                <w:bCs/>
                <w:sz w:val="19"/>
                <w:szCs w:val="19"/>
              </w:rPr>
              <w:t xml:space="preserve">Tình trạng ngoại quan</w:t>
            </w:r>
            <w:r/>
          </w:p>
        </w:tc>
        <w:tc>
          <w:tcPr>
            <w:shd w:val="clear" w:color="ffffff" w:fill="d9e2f3"/>
            <w:tcBorders/>
            <w:tcMar>
              <w:left w:w="100" w:type="dxa"/>
              <w:top w:w="60" w:type="dxa"/>
              <w:right w:w="100" w:type="dxa"/>
              <w:bottom w:w="60" w:type="dxa"/>
            </w:tcMar>
            <w:tcW w:w="1685" w:type="dxa"/>
            <w:vAlign w:val="center"/>
          </w:tcPr>
          <w:p w14:paraId="51DE1519">
            <w:pPr>
              <w:pBdr/>
              <w:spacing w:after="0"/>
              <w:ind/>
              <w:rPr/>
            </w:pPr>
            <w:r>
              <w:rPr>
                <w:b/>
                <w:bCs/>
                <w:sz w:val="19"/>
                <w:szCs w:val="19"/>
              </w:rPr>
              <w:t xml:space="preserve">Nhân viên soạn hàng</w:t>
            </w:r>
            <w:r/>
          </w:p>
        </w:tc>
      </w:tr>
      <w:tr>
        <w:trPr/>
        <w:tc>
          <w:tcPr>
            <w:tcBorders/>
            <w:tcMar>
              <w:left w:w="100" w:type="dxa"/>
              <w:top w:w="60" w:type="dxa"/>
              <w:right w:w="100" w:type="dxa"/>
              <w:bottom w:w="60" w:type="dxa"/>
            </w:tcMar>
            <w:tcW w:w="562" w:type="dxa"/>
            <w:vAlign w:val="center"/>
          </w:tcPr>
          <w:p w14:paraId="00C4E697">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5498FA51">
            <w:pPr>
              <w:pBdr/>
              <w:spacing w:after="0"/>
              <w:ind/>
              <w:rPr/>
            </w:pPr>
            <w:r>
              <w:rPr>
                <w:b w:val="0"/>
                <w:bCs w:val="0"/>
                <w:sz w:val="19"/>
                <w:szCs w:val="19"/>
              </w:rPr>
            </w:r>
            <w:r/>
          </w:p>
        </w:tc>
        <w:tc>
          <w:tcPr>
            <w:tcBorders/>
            <w:tcMar>
              <w:left w:w="100" w:type="dxa"/>
              <w:top w:w="60" w:type="dxa"/>
              <w:right w:w="100" w:type="dxa"/>
              <w:bottom w:w="60" w:type="dxa"/>
            </w:tcMar>
            <w:tcW w:w="1872" w:type="dxa"/>
            <w:vAlign w:val="center"/>
          </w:tcPr>
          <w:p w14:paraId="3E5AB09F">
            <w:pPr>
              <w:pBdr/>
              <w:spacing w:after="0"/>
              <w:ind/>
              <w:rPr/>
            </w:pPr>
            <w:r>
              <w:rPr>
                <w:b w:val="0"/>
                <w:bCs w:val="0"/>
                <w:sz w:val="19"/>
                <w:szCs w:val="19"/>
              </w:rPr>
            </w:r>
            <w:r/>
          </w:p>
        </w:tc>
        <w:tc>
          <w:tcPr>
            <w:tcBorders/>
            <w:tcMar>
              <w:left w:w="100" w:type="dxa"/>
              <w:top w:w="60" w:type="dxa"/>
              <w:right w:w="100" w:type="dxa"/>
              <w:bottom w:w="60" w:type="dxa"/>
            </w:tcMar>
            <w:tcW w:w="1872" w:type="dxa"/>
            <w:vAlign w:val="center"/>
          </w:tcPr>
          <w:p w14:paraId="10C85153">
            <w:pPr>
              <w:pBdr/>
              <w:spacing w:after="0"/>
              <w:ind/>
              <w:rPr/>
            </w:pPr>
            <w:r>
              <w:rPr>
                <w:b w:val="0"/>
                <w:bCs w:val="0"/>
                <w:sz w:val="19"/>
                <w:szCs w:val="19"/>
              </w:rPr>
            </w:r>
            <w:r/>
          </w:p>
        </w:tc>
        <w:tc>
          <w:tcPr>
            <w:tcBorders/>
            <w:tcMar>
              <w:left w:w="100" w:type="dxa"/>
              <w:top w:w="60" w:type="dxa"/>
              <w:right w:w="100" w:type="dxa"/>
              <w:bottom w:w="60" w:type="dxa"/>
            </w:tcMar>
            <w:tcW w:w="1872" w:type="dxa"/>
            <w:vAlign w:val="center"/>
          </w:tcPr>
          <w:p w14:paraId="0903CC49">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4D910D75">
            <w:pPr>
              <w:pBdr/>
              <w:spacing w:after="0"/>
              <w:ind/>
              <w:rPr/>
            </w:pPr>
            <w:r>
              <w:rPr>
                <w:b w:val="0"/>
                <w:bCs w:val="0"/>
                <w:sz w:val="19"/>
                <w:szCs w:val="19"/>
              </w:rPr>
            </w:r>
            <w:r/>
          </w:p>
        </w:tc>
      </w:tr>
    </w:tbl>
    <w:p w14:paraId="50D667C6">
      <w:pPr>
        <w:pBdr/>
        <w:spacing w:after="220" w:before="60"/>
        <w:ind/>
        <w:jc w:val="center"/>
        <w:rPr/>
      </w:pPr>
      <w:r>
        <w:rPr>
          <w:i/>
          <w:iCs/>
          <w:sz w:val="19"/>
          <w:szCs w:val="19"/>
        </w:rPr>
        <w:t xml:space="preserve">Bảng 3.3.1.1.5 Phiếu soạn hàng và kiểm IMEI</w:t>
      </w:r>
      <w:r/>
    </w:p>
    <w:p w14:paraId="17C3E815">
      <w:pPr>
        <w:pStyle w:val="1032"/>
        <w:numPr>
          <w:ilvl w:val="0"/>
          <w:numId w:val="17"/>
        </w:numPr>
        <w:pBdr/>
        <w:spacing w:after="90"/>
        <w:ind/>
        <w:rPr/>
      </w:pPr>
      <w:r>
        <w:rPr>
          <w:b/>
          <w:bCs/>
          <w:i w:val="0"/>
          <w:iCs w:val="0"/>
        </w:rPr>
        <w:t xml:space="preserve">Mục đích: </w:t>
      </w:r>
      <w:r>
        <w:rPr>
          <w:b w:val="0"/>
          <w:bCs w:val="0"/>
          <w:i w:val="0"/>
          <w:iCs w:val="0"/>
        </w:rPr>
        <w:t xml:space="preserve">Xác nhận sản phẩm đã được đối chiếu đúng chủng loại và số IMEI trước khi đóng gói</w:t>
      </w:r>
      <w:r/>
    </w:p>
    <w:p w14:paraId="0AE5D59B">
      <w:pPr>
        <w:pStyle w:val="1032"/>
        <w:numPr>
          <w:ilvl w:val="0"/>
          <w:numId w:val="17"/>
        </w:numPr>
        <w:pBdr/>
        <w:spacing w:after="90"/>
        <w:ind/>
        <w:rPr/>
      </w:pPr>
      <w:r>
        <w:rPr>
          <w:b/>
          <w:bCs/>
          <w:i w:val="0"/>
          <w:iCs w:val="0"/>
        </w:rPr>
        <w:t xml:space="preserve">Người sử dụng: </w:t>
      </w:r>
      <w:r>
        <w:rPr>
          <w:b w:val="0"/>
          <w:bCs w:val="0"/>
          <w:i w:val="0"/>
          <w:iCs w:val="0"/>
        </w:rPr>
        <w:t xml:space="preserve">Nhân viên cửa hàng</w:t>
      </w:r>
      <w:r>
        <w:rPr>
          <w:b/>
          <w:bCs/>
          <w:highlight w:val="none"/>
        </w:rPr>
      </w:r>
      <w:r/>
    </w:p>
    <w:p w14:paraId="59757388">
      <w:pPr>
        <w:pBdr/>
        <w:spacing w:after="80" w:before="160"/>
        <w:ind/>
        <w:rPr>
          <w:b/>
          <w:bCs/>
          <w:highlight w:val="none"/>
        </w:rPr>
      </w:pPr>
      <w:r>
        <w:rPr>
          <w:b/>
          <w:bCs/>
        </w:rPr>
        <w:t xml:space="preserve">Biểu mẫu 4: Biên bản bàn giao hàng cho bộ phận giao vận</w:t>
      </w:r>
      <w:r>
        <w:rPr>
          <w:b/>
          <w:bCs/>
          <w:highlight w:val="none"/>
        </w:rPr>
      </w:r>
      <w:r>
        <w:rPr>
          <w:b/>
          <w:bCs/>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685"/>
        <w:gridCol w:w="1123"/>
        <w:gridCol w:w="1872"/>
        <w:gridCol w:w="2059"/>
        <w:gridCol w:w="2059"/>
      </w:tblGrid>
      <w:tr>
        <w:trPr>
          <w:tblHeader/>
        </w:trPr>
        <w:tc>
          <w:tcPr>
            <w:shd w:val="clear" w:color="ffffff" w:fill="d9e2f3"/>
            <w:tcBorders/>
            <w:tcMar>
              <w:left w:w="100" w:type="dxa"/>
              <w:top w:w="60" w:type="dxa"/>
              <w:right w:w="100" w:type="dxa"/>
              <w:bottom w:w="60" w:type="dxa"/>
            </w:tcMar>
            <w:tcW w:w="562" w:type="dxa"/>
            <w:vAlign w:val="center"/>
          </w:tcPr>
          <w:p w14:paraId="3BAB94F9">
            <w:pPr>
              <w:pBdr/>
              <w:spacing w:after="0"/>
              <w:ind/>
              <w:rPr/>
            </w:pPr>
            <w:r>
              <w:rPr>
                <w:b/>
                <w:bCs/>
                <w:sz w:val="19"/>
                <w:szCs w:val="19"/>
              </w:rPr>
              <w:t xml:space="preserve">STT</w:t>
            </w:r>
            <w:r/>
          </w:p>
        </w:tc>
        <w:tc>
          <w:tcPr>
            <w:shd w:val="clear" w:color="ffffff" w:fill="d9e2f3"/>
            <w:tcBorders/>
            <w:tcMar>
              <w:left w:w="100" w:type="dxa"/>
              <w:top w:w="60" w:type="dxa"/>
              <w:right w:w="100" w:type="dxa"/>
              <w:bottom w:w="60" w:type="dxa"/>
            </w:tcMar>
            <w:tcW w:w="1685" w:type="dxa"/>
            <w:vAlign w:val="center"/>
          </w:tcPr>
          <w:p w14:paraId="616434D0">
            <w:pPr>
              <w:pBdr/>
              <w:spacing w:after="0"/>
              <w:ind/>
              <w:rPr/>
            </w:pPr>
            <w:r>
              <w:rPr>
                <w:b/>
                <w:bCs/>
                <w:sz w:val="19"/>
                <w:szCs w:val="19"/>
              </w:rPr>
              <w:t xml:space="preserve">Mã đơn hàng</w:t>
            </w:r>
            <w:r/>
          </w:p>
        </w:tc>
        <w:tc>
          <w:tcPr>
            <w:shd w:val="clear" w:color="ffffff" w:fill="d9e2f3"/>
            <w:tcBorders/>
            <w:tcMar>
              <w:left w:w="100" w:type="dxa"/>
              <w:top w:w="60" w:type="dxa"/>
              <w:right w:w="100" w:type="dxa"/>
              <w:bottom w:w="60" w:type="dxa"/>
            </w:tcMar>
            <w:tcW w:w="1123" w:type="dxa"/>
            <w:vAlign w:val="center"/>
          </w:tcPr>
          <w:p w14:paraId="1D55F0C9">
            <w:pPr>
              <w:pBdr/>
              <w:spacing w:after="0"/>
              <w:ind/>
              <w:rPr/>
            </w:pPr>
            <w:r>
              <w:rPr>
                <w:b/>
                <w:bCs/>
                <w:sz w:val="19"/>
                <w:szCs w:val="19"/>
              </w:rPr>
              <w:t xml:space="preserve">Số kiện</w:t>
            </w:r>
            <w:r/>
          </w:p>
        </w:tc>
        <w:tc>
          <w:tcPr>
            <w:shd w:val="clear" w:color="ffffff" w:fill="d9e2f3"/>
            <w:tcBorders/>
            <w:tcMar>
              <w:left w:w="100" w:type="dxa"/>
              <w:top w:w="60" w:type="dxa"/>
              <w:right w:w="100" w:type="dxa"/>
              <w:bottom w:w="60" w:type="dxa"/>
            </w:tcMar>
            <w:tcW w:w="1872" w:type="dxa"/>
            <w:vAlign w:val="center"/>
          </w:tcPr>
          <w:p w14:paraId="74E31FA6">
            <w:pPr>
              <w:pBdr/>
              <w:spacing w:after="0"/>
              <w:ind/>
              <w:rPr/>
            </w:pPr>
            <w:r>
              <w:rPr>
                <w:b/>
                <w:bCs/>
                <w:sz w:val="19"/>
                <w:szCs w:val="19"/>
              </w:rPr>
              <w:t xml:space="preserve">Hình thức giao</w:t>
            </w:r>
            <w:r/>
          </w:p>
        </w:tc>
        <w:tc>
          <w:tcPr>
            <w:shd w:val="clear" w:color="ffffff" w:fill="d9e2f3"/>
            <w:tcBorders/>
            <w:tcMar>
              <w:left w:w="100" w:type="dxa"/>
              <w:top w:w="60" w:type="dxa"/>
              <w:right w:w="100" w:type="dxa"/>
              <w:bottom w:w="60" w:type="dxa"/>
            </w:tcMar>
            <w:tcW w:w="2059" w:type="dxa"/>
            <w:vAlign w:val="center"/>
          </w:tcPr>
          <w:p w14:paraId="6703B119">
            <w:pPr>
              <w:pBdr/>
              <w:spacing w:after="0"/>
              <w:ind/>
              <w:rPr/>
            </w:pPr>
            <w:r>
              <w:rPr>
                <w:b/>
                <w:bCs/>
                <w:sz w:val="19"/>
                <w:szCs w:val="19"/>
              </w:rPr>
              <w:t xml:space="preserve">Thời điểm bàn giao</w:t>
            </w:r>
            <w:r/>
          </w:p>
        </w:tc>
        <w:tc>
          <w:tcPr>
            <w:shd w:val="clear" w:color="ffffff" w:fill="d9e2f3"/>
            <w:tcBorders/>
            <w:tcMar>
              <w:left w:w="100" w:type="dxa"/>
              <w:top w:w="60" w:type="dxa"/>
              <w:right w:w="100" w:type="dxa"/>
              <w:bottom w:w="60" w:type="dxa"/>
            </w:tcMar>
            <w:tcW w:w="2059" w:type="dxa"/>
            <w:vAlign w:val="center"/>
          </w:tcPr>
          <w:p w14:paraId="5213F4EC">
            <w:pPr>
              <w:pBdr/>
              <w:spacing w:after="0"/>
              <w:ind/>
              <w:rPr/>
            </w:pPr>
            <w:r>
              <w:rPr>
                <w:b/>
                <w:bCs/>
                <w:sz w:val="19"/>
                <w:szCs w:val="19"/>
              </w:rPr>
              <w:t xml:space="preserve">Chữ ký xác nhận</w:t>
            </w:r>
            <w:r/>
          </w:p>
        </w:tc>
      </w:tr>
      <w:tr>
        <w:trPr/>
        <w:tc>
          <w:tcPr>
            <w:tcBorders/>
            <w:tcMar>
              <w:left w:w="100" w:type="dxa"/>
              <w:top w:w="60" w:type="dxa"/>
              <w:right w:w="100" w:type="dxa"/>
              <w:bottom w:w="60" w:type="dxa"/>
            </w:tcMar>
            <w:tcW w:w="562" w:type="dxa"/>
            <w:vAlign w:val="center"/>
          </w:tcPr>
          <w:p w14:paraId="4C484A43">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5AA8C75D">
            <w:pPr>
              <w:pBdr/>
              <w:spacing w:after="0"/>
              <w:ind/>
              <w:rPr/>
            </w:pPr>
            <w:r>
              <w:rPr>
                <w:b w:val="0"/>
                <w:bCs w:val="0"/>
                <w:sz w:val="19"/>
                <w:szCs w:val="19"/>
              </w:rPr>
            </w:r>
            <w:r/>
          </w:p>
        </w:tc>
        <w:tc>
          <w:tcPr>
            <w:tcBorders/>
            <w:tcMar>
              <w:left w:w="100" w:type="dxa"/>
              <w:top w:w="60" w:type="dxa"/>
              <w:right w:w="100" w:type="dxa"/>
              <w:bottom w:w="60" w:type="dxa"/>
            </w:tcMar>
            <w:tcW w:w="1123" w:type="dxa"/>
            <w:vAlign w:val="center"/>
          </w:tcPr>
          <w:p w14:paraId="0B440966">
            <w:pPr>
              <w:pBdr/>
              <w:spacing w:after="0"/>
              <w:ind/>
              <w:rPr/>
            </w:pPr>
            <w:r>
              <w:rPr>
                <w:b w:val="0"/>
                <w:bCs w:val="0"/>
                <w:sz w:val="19"/>
                <w:szCs w:val="19"/>
              </w:rPr>
            </w:r>
            <w:r/>
          </w:p>
        </w:tc>
        <w:tc>
          <w:tcPr>
            <w:tcBorders/>
            <w:tcMar>
              <w:left w:w="100" w:type="dxa"/>
              <w:top w:w="60" w:type="dxa"/>
              <w:right w:w="100" w:type="dxa"/>
              <w:bottom w:w="60" w:type="dxa"/>
            </w:tcMar>
            <w:tcW w:w="1872" w:type="dxa"/>
            <w:vAlign w:val="center"/>
          </w:tcPr>
          <w:p w14:paraId="0F1D227F">
            <w:pPr>
              <w:pBdr/>
              <w:spacing w:after="0"/>
              <w:ind/>
              <w:rPr/>
            </w:pPr>
            <w:r>
              <w:rPr>
                <w:b w:val="0"/>
                <w:bCs w:val="0"/>
                <w:sz w:val="19"/>
                <w:szCs w:val="19"/>
              </w:rPr>
            </w:r>
            <w:r/>
          </w:p>
        </w:tc>
        <w:tc>
          <w:tcPr>
            <w:tcBorders/>
            <w:tcMar>
              <w:left w:w="100" w:type="dxa"/>
              <w:top w:w="60" w:type="dxa"/>
              <w:right w:w="100" w:type="dxa"/>
              <w:bottom w:w="60" w:type="dxa"/>
            </w:tcMar>
            <w:tcW w:w="2059" w:type="dxa"/>
            <w:vAlign w:val="center"/>
          </w:tcPr>
          <w:p w14:paraId="38E08A8D">
            <w:pPr>
              <w:pBdr/>
              <w:spacing w:after="0"/>
              <w:ind/>
              <w:rPr/>
            </w:pPr>
            <w:r>
              <w:rPr>
                <w:b w:val="0"/>
                <w:bCs w:val="0"/>
                <w:sz w:val="19"/>
                <w:szCs w:val="19"/>
              </w:rPr>
            </w:r>
            <w:r/>
          </w:p>
        </w:tc>
        <w:tc>
          <w:tcPr>
            <w:tcBorders/>
            <w:tcMar>
              <w:left w:w="100" w:type="dxa"/>
              <w:top w:w="60" w:type="dxa"/>
              <w:right w:w="100" w:type="dxa"/>
              <w:bottom w:w="60" w:type="dxa"/>
            </w:tcMar>
            <w:tcW w:w="2059" w:type="dxa"/>
            <w:vAlign w:val="center"/>
          </w:tcPr>
          <w:p w14:paraId="37671B56">
            <w:pPr>
              <w:pBdr/>
              <w:spacing w:after="0"/>
              <w:ind/>
              <w:rPr/>
            </w:pPr>
            <w:r>
              <w:rPr>
                <w:b w:val="0"/>
                <w:bCs w:val="0"/>
                <w:sz w:val="19"/>
                <w:szCs w:val="19"/>
              </w:rPr>
            </w:r>
            <w:r/>
          </w:p>
        </w:tc>
      </w:tr>
    </w:tbl>
    <w:p w14:paraId="48957DB6">
      <w:pPr>
        <w:pBdr/>
        <w:spacing w:after="220" w:before="60"/>
        <w:ind/>
        <w:jc w:val="center"/>
        <w:rPr/>
      </w:pPr>
      <w:r>
        <w:rPr>
          <w:i/>
          <w:iCs/>
          <w:sz w:val="19"/>
          <w:szCs w:val="19"/>
        </w:rPr>
        <w:t xml:space="preserve">Bảng 3.3.1.1.6 Biên bản bàn giao hàng cho bộ phận giao vận</w:t>
      </w:r>
      <w:r/>
    </w:p>
    <w:p w14:paraId="37464C91">
      <w:pPr>
        <w:pStyle w:val="1032"/>
        <w:numPr>
          <w:ilvl w:val="0"/>
          <w:numId w:val="17"/>
        </w:numPr>
        <w:pBdr/>
        <w:spacing w:after="90"/>
        <w:ind/>
        <w:rPr/>
      </w:pPr>
      <w:r>
        <w:rPr>
          <w:b/>
          <w:bCs/>
          <w:i w:val="0"/>
          <w:iCs w:val="0"/>
        </w:rPr>
        <w:t xml:space="preserve">Mục đích: </w:t>
      </w:r>
      <w:r>
        <w:rPr>
          <w:b w:val="0"/>
          <w:bCs w:val="0"/>
          <w:i w:val="0"/>
          <w:iCs w:val="0"/>
        </w:rPr>
        <w:t xml:space="preserve">Xác lập trách nhiệm giữa cửa hàng và bộ phận/đơn vị vận chuyển đối với hàng hóa bàn giao</w:t>
      </w:r>
      <w:r/>
    </w:p>
    <w:p w14:paraId="030B1BF9">
      <w:pPr>
        <w:pStyle w:val="1032"/>
        <w:numPr>
          <w:ilvl w:val="0"/>
          <w:numId w:val="17"/>
        </w:numPr>
        <w:pBdr/>
        <w:spacing w:after="90"/>
        <w:ind/>
        <w:rPr/>
      </w:pPr>
      <w:r>
        <w:rPr>
          <w:b/>
          <w:bCs/>
          <w:i w:val="0"/>
          <w:iCs w:val="0"/>
        </w:rPr>
        <w:t xml:space="preserve">Người sử dụng: </w:t>
      </w:r>
      <w:r>
        <w:rPr>
          <w:b w:val="0"/>
          <w:bCs w:val="0"/>
          <w:i w:val="0"/>
          <w:iCs w:val="0"/>
        </w:rPr>
        <w:t xml:space="preserve">Nhân viên cửa hàng, Bộ phận Giao vận.</w:t>
      </w:r>
      <w:r/>
    </w:p>
    <w:p w14:paraId="3B07F51E">
      <w:pPr>
        <w:pBdr/>
        <w:spacing w:after="80" w:before="160"/>
        <w:ind/>
        <w:rPr/>
      </w:pPr>
      <w:r>
        <w:rPr>
          <w:b/>
          <w:bCs/>
        </w:rPr>
        <w:t xml:space="preserve">Biểu mẫu 5: Phiếu xác nhận giao hàng và thanh toán COD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62"/>
        <w:gridCol w:w="1310"/>
        <w:gridCol w:w="1498"/>
        <w:gridCol w:w="1498"/>
        <w:gridCol w:w="1498"/>
        <w:gridCol w:w="1310"/>
        <w:gridCol w:w="1685"/>
      </w:tblGrid>
      <w:tr>
        <w:trPr>
          <w:tblHeader/>
        </w:trPr>
        <w:tc>
          <w:tcPr>
            <w:shd w:val="clear" w:color="ffffff" w:fill="d9e2f3"/>
            <w:tcBorders/>
            <w:tcMar>
              <w:left w:w="100" w:type="dxa"/>
              <w:top w:w="60" w:type="dxa"/>
              <w:right w:w="100" w:type="dxa"/>
              <w:bottom w:w="60" w:type="dxa"/>
            </w:tcMar>
            <w:tcW w:w="562" w:type="dxa"/>
            <w:vAlign w:val="center"/>
          </w:tcPr>
          <w:p w14:paraId="1FDE2FD8">
            <w:pPr>
              <w:pBdr/>
              <w:spacing w:after="0"/>
              <w:ind/>
              <w:rPr/>
            </w:pPr>
            <w:r>
              <w:rPr>
                <w:b/>
                <w:bCs/>
                <w:sz w:val="19"/>
                <w:szCs w:val="19"/>
              </w:rPr>
              <w:t xml:space="preserve">STT</w:t>
            </w:r>
            <w:r/>
          </w:p>
        </w:tc>
        <w:tc>
          <w:tcPr>
            <w:shd w:val="clear" w:color="ffffff" w:fill="d9e2f3"/>
            <w:tcBorders/>
            <w:tcMar>
              <w:left w:w="100" w:type="dxa"/>
              <w:top w:w="60" w:type="dxa"/>
              <w:right w:w="100" w:type="dxa"/>
              <w:bottom w:w="60" w:type="dxa"/>
            </w:tcMar>
            <w:tcW w:w="1310" w:type="dxa"/>
            <w:vAlign w:val="center"/>
          </w:tcPr>
          <w:p w14:paraId="4CA9BE87">
            <w:pPr>
              <w:pBdr/>
              <w:spacing w:after="0"/>
              <w:ind/>
              <w:rPr/>
            </w:pPr>
            <w:r>
              <w:rPr>
                <w:b/>
                <w:bCs/>
                <w:sz w:val="19"/>
                <w:szCs w:val="19"/>
              </w:rPr>
              <w:t xml:space="preserve">Mã đơn hàng</w:t>
            </w:r>
            <w:r/>
          </w:p>
        </w:tc>
        <w:tc>
          <w:tcPr>
            <w:shd w:val="clear" w:color="ffffff" w:fill="d9e2f3"/>
            <w:tcBorders/>
            <w:tcMar>
              <w:left w:w="100" w:type="dxa"/>
              <w:top w:w="60" w:type="dxa"/>
              <w:right w:w="100" w:type="dxa"/>
              <w:bottom w:w="60" w:type="dxa"/>
            </w:tcMar>
            <w:tcW w:w="1498" w:type="dxa"/>
            <w:vAlign w:val="center"/>
          </w:tcPr>
          <w:p w14:paraId="73E913DD">
            <w:pPr>
              <w:pBdr/>
              <w:spacing w:after="0"/>
              <w:ind/>
              <w:rPr/>
            </w:pPr>
            <w:r>
              <w:rPr>
                <w:b/>
                <w:bCs/>
                <w:sz w:val="19"/>
                <w:szCs w:val="19"/>
              </w:rPr>
              <w:t xml:space="preserve">Tên khách hàng</w:t>
            </w:r>
            <w:r/>
          </w:p>
        </w:tc>
        <w:tc>
          <w:tcPr>
            <w:shd w:val="clear" w:color="ffffff" w:fill="d9e2f3"/>
            <w:tcBorders/>
            <w:tcMar>
              <w:left w:w="100" w:type="dxa"/>
              <w:top w:w="60" w:type="dxa"/>
              <w:right w:w="100" w:type="dxa"/>
              <w:bottom w:w="60" w:type="dxa"/>
            </w:tcMar>
            <w:tcW w:w="1498" w:type="dxa"/>
            <w:vAlign w:val="center"/>
          </w:tcPr>
          <w:p w14:paraId="52A90665">
            <w:pPr>
              <w:pBdr/>
              <w:spacing w:after="0"/>
              <w:ind/>
              <w:rPr/>
            </w:pPr>
            <w:r>
              <w:rPr>
                <w:b/>
                <w:bCs/>
                <w:sz w:val="19"/>
                <w:szCs w:val="19"/>
              </w:rPr>
              <w:t xml:space="preserve">Giá trị đơn hàng</w:t>
            </w:r>
            <w:r/>
          </w:p>
        </w:tc>
        <w:tc>
          <w:tcPr>
            <w:shd w:val="clear" w:color="ffffff" w:fill="d9e2f3"/>
            <w:tcBorders/>
            <w:tcMar>
              <w:left w:w="100" w:type="dxa"/>
              <w:top w:w="60" w:type="dxa"/>
              <w:right w:w="100" w:type="dxa"/>
              <w:bottom w:w="60" w:type="dxa"/>
            </w:tcMar>
            <w:tcW w:w="1498" w:type="dxa"/>
            <w:vAlign w:val="center"/>
          </w:tcPr>
          <w:p w14:paraId="04A10730">
            <w:pPr>
              <w:pBdr/>
              <w:spacing w:after="0"/>
              <w:ind/>
              <w:rPr/>
            </w:pPr>
            <w:r>
              <w:rPr>
                <w:b/>
                <w:bCs/>
                <w:sz w:val="19"/>
                <w:szCs w:val="19"/>
              </w:rPr>
              <w:t xml:space="preserve">Số tiền thu COD</w:t>
            </w:r>
            <w:r/>
          </w:p>
        </w:tc>
        <w:tc>
          <w:tcPr>
            <w:shd w:val="clear" w:color="ffffff" w:fill="d9e2f3"/>
            <w:tcBorders/>
            <w:tcMar>
              <w:left w:w="100" w:type="dxa"/>
              <w:top w:w="60" w:type="dxa"/>
              <w:right w:w="100" w:type="dxa"/>
              <w:bottom w:w="60" w:type="dxa"/>
            </w:tcMar>
            <w:tcW w:w="1310" w:type="dxa"/>
            <w:vAlign w:val="center"/>
          </w:tcPr>
          <w:p w14:paraId="0A645DEA">
            <w:pPr>
              <w:pBdr/>
              <w:spacing w:after="0"/>
              <w:ind/>
              <w:rPr/>
            </w:pPr>
            <w:r>
              <w:rPr>
                <w:b/>
                <w:bCs/>
                <w:sz w:val="19"/>
                <w:szCs w:val="19"/>
              </w:rPr>
              <w:t xml:space="preserve">Thời điểm giao</w:t>
            </w:r>
            <w:r/>
          </w:p>
        </w:tc>
        <w:tc>
          <w:tcPr>
            <w:shd w:val="clear" w:color="ffffff" w:fill="d9e2f3"/>
            <w:tcBorders/>
            <w:tcMar>
              <w:left w:w="100" w:type="dxa"/>
              <w:top w:w="60" w:type="dxa"/>
              <w:right w:w="100" w:type="dxa"/>
              <w:bottom w:w="60" w:type="dxa"/>
            </w:tcMar>
            <w:tcW w:w="1685" w:type="dxa"/>
            <w:vAlign w:val="center"/>
          </w:tcPr>
          <w:p w14:paraId="6CA0C6E7">
            <w:pPr>
              <w:pBdr/>
              <w:spacing w:after="0"/>
              <w:ind/>
              <w:rPr/>
            </w:pPr>
            <w:r>
              <w:rPr>
                <w:b/>
                <w:bCs/>
                <w:sz w:val="19"/>
                <w:szCs w:val="19"/>
              </w:rPr>
              <w:t xml:space="preserve">Xác nhận khách hàng</w:t>
            </w:r>
            <w:r/>
          </w:p>
        </w:tc>
      </w:tr>
      <w:tr>
        <w:trPr/>
        <w:tc>
          <w:tcPr>
            <w:tcBorders/>
            <w:tcMar>
              <w:left w:w="100" w:type="dxa"/>
              <w:top w:w="60" w:type="dxa"/>
              <w:right w:w="100" w:type="dxa"/>
              <w:bottom w:w="60" w:type="dxa"/>
            </w:tcMar>
            <w:tcW w:w="562" w:type="dxa"/>
            <w:vAlign w:val="center"/>
          </w:tcPr>
          <w:p w14:paraId="43BAB414">
            <w:pPr>
              <w:pBdr/>
              <w:spacing w:after="0"/>
              <w:ind/>
              <w:rPr/>
            </w:pPr>
            <w:r>
              <w:rPr>
                <w:b w:val="0"/>
                <w:bCs w:val="0"/>
                <w:sz w:val="19"/>
                <w:szCs w:val="19"/>
              </w:rPr>
            </w:r>
            <w:r/>
          </w:p>
        </w:tc>
        <w:tc>
          <w:tcPr>
            <w:tcBorders/>
            <w:tcMar>
              <w:left w:w="100" w:type="dxa"/>
              <w:top w:w="60" w:type="dxa"/>
              <w:right w:w="100" w:type="dxa"/>
              <w:bottom w:w="60" w:type="dxa"/>
            </w:tcMar>
            <w:tcW w:w="1310" w:type="dxa"/>
            <w:vAlign w:val="center"/>
          </w:tcPr>
          <w:p w14:paraId="293FEFA9">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3BA4D449">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4F3C2F08">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0820B48D">
            <w:pPr>
              <w:pBdr/>
              <w:spacing w:after="0"/>
              <w:ind/>
              <w:rPr/>
            </w:pPr>
            <w:r>
              <w:rPr>
                <w:b w:val="0"/>
                <w:bCs w:val="0"/>
                <w:sz w:val="19"/>
                <w:szCs w:val="19"/>
              </w:rPr>
            </w:r>
            <w:r/>
          </w:p>
        </w:tc>
        <w:tc>
          <w:tcPr>
            <w:tcBorders/>
            <w:tcMar>
              <w:left w:w="100" w:type="dxa"/>
              <w:top w:w="60" w:type="dxa"/>
              <w:right w:w="100" w:type="dxa"/>
              <w:bottom w:w="60" w:type="dxa"/>
            </w:tcMar>
            <w:tcW w:w="1310" w:type="dxa"/>
            <w:vAlign w:val="center"/>
          </w:tcPr>
          <w:p w14:paraId="352C2F65">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4CA40CA9">
            <w:pPr>
              <w:pBdr/>
              <w:spacing w:after="0"/>
              <w:ind/>
              <w:rPr/>
            </w:pPr>
            <w:r>
              <w:rPr>
                <w:b w:val="0"/>
                <w:bCs w:val="0"/>
                <w:sz w:val="19"/>
                <w:szCs w:val="19"/>
              </w:rPr>
            </w:r>
            <w:r/>
          </w:p>
        </w:tc>
      </w:tr>
    </w:tbl>
    <w:p w14:paraId="59B79170">
      <w:pPr>
        <w:pBdr/>
        <w:spacing w:after="220" w:before="60"/>
        <w:ind/>
        <w:jc w:val="center"/>
        <w:rPr/>
      </w:pPr>
      <w:r>
        <w:rPr>
          <w:i/>
          <w:iCs/>
          <w:sz w:val="19"/>
          <w:szCs w:val="19"/>
        </w:rPr>
        <w:t xml:space="preserve">Bảng 3.3.1.1.7 Phiếu xác nhận giao hàng và thanh toán COD</w:t>
      </w:r>
      <w:r/>
    </w:p>
    <w:p w14:paraId="07B1BE25">
      <w:pPr>
        <w:pStyle w:val="1032"/>
        <w:numPr>
          <w:ilvl w:val="0"/>
          <w:numId w:val="17"/>
        </w:numPr>
        <w:pBdr/>
        <w:spacing w:after="90"/>
        <w:ind/>
        <w:rPr/>
      </w:pPr>
      <w:r>
        <w:rPr>
          <w:b/>
          <w:bCs/>
          <w:i w:val="0"/>
          <w:iCs w:val="0"/>
        </w:rPr>
        <w:t xml:space="preserve">Mục đích: </w:t>
      </w:r>
      <w:r>
        <w:rPr>
          <w:b w:val="0"/>
          <w:bCs w:val="0"/>
          <w:i w:val="0"/>
          <w:iCs w:val="0"/>
        </w:rPr>
        <w:t xml:space="preserve">Ghi nhận việc bàn giao hàng hóa thực tế và kết quả thu tiền, làm cơ sở đối soát COD.</w:t>
      </w:r>
      <w:r/>
    </w:p>
    <w:p w14:paraId="4870D22C">
      <w:pPr>
        <w:pStyle w:val="1032"/>
        <w:numPr>
          <w:ilvl w:val="0"/>
          <w:numId w:val="17"/>
        </w:numPr>
        <w:pBdr/>
        <w:spacing w:after="90"/>
        <w:ind/>
        <w:rPr/>
      </w:pPr>
      <w:r>
        <w:rPr>
          <w:b/>
          <w:bCs/>
          <w:i w:val="0"/>
          <w:iCs w:val="0"/>
        </w:rPr>
        <w:t xml:space="preserve">Người sử dụng: </w:t>
      </w:r>
      <w:r>
        <w:rPr>
          <w:b w:val="0"/>
          <w:bCs w:val="0"/>
          <w:i w:val="0"/>
          <w:iCs w:val="0"/>
        </w:rPr>
        <w:t xml:space="preserve">Bộ phận Giao vận, Khách hàng, Bộ phận Kế toán</w:t>
      </w:r>
      <w:r/>
    </w:p>
    <w:p w14:paraId="7AFD5C6A">
      <w:pPr>
        <w:pBdr/>
        <w:spacing w:after="80" w:before="160"/>
        <w:ind/>
        <w:rPr/>
      </w:pPr>
      <w:r>
        <w:rPr>
          <w:b/>
          <w:bCs/>
        </w:rPr>
        <w:t xml:space="preserve">Biểu mẫu 6: Báo cáo tổng hợp đơn hàng trực tuyến theo tháng</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98"/>
        <w:gridCol w:w="1498"/>
        <w:gridCol w:w="1872"/>
        <w:gridCol w:w="1310"/>
        <w:gridCol w:w="1498"/>
        <w:gridCol w:w="1685"/>
      </w:tblGrid>
      <w:tr>
        <w:trPr>
          <w:tblHeader/>
        </w:trPr>
        <w:tc>
          <w:tcPr>
            <w:shd w:val="clear" w:color="ffffff" w:fill="d9e2f3"/>
            <w:tcBorders/>
            <w:tcMar>
              <w:left w:w="100" w:type="dxa"/>
              <w:top w:w="60" w:type="dxa"/>
              <w:right w:w="100" w:type="dxa"/>
              <w:bottom w:w="60" w:type="dxa"/>
            </w:tcMar>
            <w:tcW w:w="1498" w:type="dxa"/>
            <w:vAlign w:val="center"/>
          </w:tcPr>
          <w:p w14:paraId="1EC2D66C">
            <w:pPr>
              <w:pBdr/>
              <w:spacing w:after="0"/>
              <w:ind/>
              <w:rPr/>
            </w:pPr>
            <w:r>
              <w:rPr>
                <w:b/>
                <w:bCs/>
                <w:sz w:val="19"/>
                <w:szCs w:val="19"/>
              </w:rPr>
              <w:t xml:space="preserve">Tổng đơn khởi tạo</w:t>
            </w:r>
            <w:r/>
          </w:p>
        </w:tc>
        <w:tc>
          <w:tcPr>
            <w:shd w:val="clear" w:color="ffffff" w:fill="d9e2f3"/>
            <w:tcBorders/>
            <w:tcMar>
              <w:left w:w="100" w:type="dxa"/>
              <w:top w:w="60" w:type="dxa"/>
              <w:right w:w="100" w:type="dxa"/>
              <w:bottom w:w="60" w:type="dxa"/>
            </w:tcMar>
            <w:tcW w:w="1498" w:type="dxa"/>
            <w:vAlign w:val="center"/>
          </w:tcPr>
          <w:p w14:paraId="61519E97">
            <w:pPr>
              <w:pBdr/>
              <w:spacing w:after="0"/>
              <w:ind/>
              <w:rPr/>
            </w:pPr>
            <w:r>
              <w:rPr>
                <w:b/>
                <w:bCs/>
                <w:sz w:val="19"/>
                <w:szCs w:val="19"/>
              </w:rPr>
              <w:t xml:space="preserve">Tỷ lệ hoàn tất</w:t>
            </w:r>
            <w:r/>
          </w:p>
        </w:tc>
        <w:tc>
          <w:tcPr>
            <w:shd w:val="clear" w:color="ffffff" w:fill="d9e2f3"/>
            <w:tcBorders/>
            <w:tcMar>
              <w:left w:w="100" w:type="dxa"/>
              <w:top w:w="60" w:type="dxa"/>
              <w:right w:w="100" w:type="dxa"/>
              <w:bottom w:w="60" w:type="dxa"/>
            </w:tcMar>
            <w:tcW w:w="1872" w:type="dxa"/>
            <w:vAlign w:val="center"/>
          </w:tcPr>
          <w:p w14:paraId="5D09D44D">
            <w:pPr>
              <w:pBdr/>
              <w:spacing w:after="0"/>
              <w:ind/>
              <w:rPr/>
            </w:pPr>
            <w:r>
              <w:rPr>
                <w:b/>
                <w:bCs/>
                <w:sz w:val="19"/>
                <w:szCs w:val="19"/>
              </w:rPr>
              <w:t xml:space="preserve">Tỷ lệ giao thành công lần đầu</w:t>
            </w:r>
            <w:r/>
          </w:p>
        </w:tc>
        <w:tc>
          <w:tcPr>
            <w:shd w:val="clear" w:color="ffffff" w:fill="d9e2f3"/>
            <w:tcBorders/>
            <w:tcMar>
              <w:left w:w="100" w:type="dxa"/>
              <w:top w:w="60" w:type="dxa"/>
              <w:right w:w="100" w:type="dxa"/>
              <w:bottom w:w="60" w:type="dxa"/>
            </w:tcMar>
            <w:tcW w:w="1310" w:type="dxa"/>
            <w:vAlign w:val="center"/>
          </w:tcPr>
          <w:p w14:paraId="47F44213">
            <w:pPr>
              <w:pBdr/>
              <w:spacing w:after="0"/>
              <w:ind/>
              <w:rPr/>
            </w:pPr>
            <w:r>
              <w:rPr>
                <w:b/>
                <w:bCs/>
                <w:sz w:val="19"/>
                <w:szCs w:val="19"/>
              </w:rPr>
              <w:t xml:space="preserve">Số đơn hủy</w:t>
            </w:r>
            <w:r/>
          </w:p>
        </w:tc>
        <w:tc>
          <w:tcPr>
            <w:shd w:val="clear" w:color="ffffff" w:fill="d9e2f3"/>
            <w:tcBorders/>
            <w:tcMar>
              <w:left w:w="100" w:type="dxa"/>
              <w:top w:w="60" w:type="dxa"/>
              <w:right w:w="100" w:type="dxa"/>
              <w:bottom w:w="60" w:type="dxa"/>
            </w:tcMar>
            <w:tcW w:w="1498" w:type="dxa"/>
            <w:vAlign w:val="center"/>
          </w:tcPr>
          <w:p w14:paraId="50333F8F">
            <w:pPr>
              <w:pBdr/>
              <w:spacing w:after="0"/>
              <w:ind/>
              <w:rPr/>
            </w:pPr>
            <w:r>
              <w:rPr>
                <w:b/>
                <w:bCs/>
                <w:sz w:val="19"/>
                <w:szCs w:val="19"/>
              </w:rPr>
              <w:t xml:space="preserve">Doanh thu thực tế</w:t>
            </w:r>
            <w:r/>
          </w:p>
        </w:tc>
        <w:tc>
          <w:tcPr>
            <w:shd w:val="clear" w:color="ffffff" w:fill="d9e2f3"/>
            <w:tcBorders/>
            <w:tcMar>
              <w:left w:w="100" w:type="dxa"/>
              <w:top w:w="60" w:type="dxa"/>
              <w:right w:w="100" w:type="dxa"/>
              <w:bottom w:w="60" w:type="dxa"/>
            </w:tcMar>
            <w:tcW w:w="1685" w:type="dxa"/>
            <w:vAlign w:val="center"/>
          </w:tcPr>
          <w:p w14:paraId="542AE652">
            <w:pPr>
              <w:pBdr/>
              <w:spacing w:after="0"/>
              <w:ind/>
              <w:rPr/>
            </w:pPr>
            <w:r>
              <w:rPr>
                <w:b/>
                <w:bCs/>
                <w:sz w:val="19"/>
                <w:szCs w:val="19"/>
              </w:rPr>
              <w:t xml:space="preserve">Đề xuất cải tiến</w:t>
            </w:r>
            <w:r/>
          </w:p>
        </w:tc>
      </w:tr>
      <w:tr>
        <w:trPr/>
        <w:tc>
          <w:tcPr>
            <w:tcBorders/>
            <w:tcMar>
              <w:left w:w="100" w:type="dxa"/>
              <w:top w:w="60" w:type="dxa"/>
              <w:right w:w="100" w:type="dxa"/>
              <w:bottom w:w="60" w:type="dxa"/>
            </w:tcMar>
            <w:tcW w:w="1498" w:type="dxa"/>
            <w:vAlign w:val="center"/>
          </w:tcPr>
          <w:p w14:paraId="5F9C5A59">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13DBB6DC">
            <w:pPr>
              <w:pBdr/>
              <w:spacing w:after="0"/>
              <w:ind/>
              <w:rPr/>
            </w:pPr>
            <w:r>
              <w:rPr>
                <w:b w:val="0"/>
                <w:bCs w:val="0"/>
                <w:sz w:val="19"/>
                <w:szCs w:val="19"/>
              </w:rPr>
            </w:r>
            <w:r/>
          </w:p>
        </w:tc>
        <w:tc>
          <w:tcPr>
            <w:tcBorders/>
            <w:tcMar>
              <w:left w:w="100" w:type="dxa"/>
              <w:top w:w="60" w:type="dxa"/>
              <w:right w:w="100" w:type="dxa"/>
              <w:bottom w:w="60" w:type="dxa"/>
            </w:tcMar>
            <w:tcW w:w="1872" w:type="dxa"/>
            <w:vAlign w:val="center"/>
          </w:tcPr>
          <w:p w14:paraId="10452AD6">
            <w:pPr>
              <w:pBdr/>
              <w:spacing w:after="0"/>
              <w:ind/>
              <w:rPr/>
            </w:pPr>
            <w:r>
              <w:rPr>
                <w:b w:val="0"/>
                <w:bCs w:val="0"/>
                <w:sz w:val="19"/>
                <w:szCs w:val="19"/>
              </w:rPr>
            </w:r>
            <w:r/>
          </w:p>
        </w:tc>
        <w:tc>
          <w:tcPr>
            <w:tcBorders/>
            <w:tcMar>
              <w:left w:w="100" w:type="dxa"/>
              <w:top w:w="60" w:type="dxa"/>
              <w:right w:w="100" w:type="dxa"/>
              <w:bottom w:w="60" w:type="dxa"/>
            </w:tcMar>
            <w:tcW w:w="1310" w:type="dxa"/>
            <w:vAlign w:val="center"/>
          </w:tcPr>
          <w:p w14:paraId="0DFB038E">
            <w:pPr>
              <w:pBdr/>
              <w:spacing w:after="0"/>
              <w:ind/>
              <w:rPr/>
            </w:pPr>
            <w:r>
              <w:rPr>
                <w:b w:val="0"/>
                <w:bCs w:val="0"/>
                <w:sz w:val="19"/>
                <w:szCs w:val="19"/>
              </w:rPr>
            </w:r>
            <w:r/>
          </w:p>
        </w:tc>
        <w:tc>
          <w:tcPr>
            <w:tcBorders/>
            <w:tcMar>
              <w:left w:w="100" w:type="dxa"/>
              <w:top w:w="60" w:type="dxa"/>
              <w:right w:w="100" w:type="dxa"/>
              <w:bottom w:w="60" w:type="dxa"/>
            </w:tcMar>
            <w:tcW w:w="1498" w:type="dxa"/>
            <w:vAlign w:val="center"/>
          </w:tcPr>
          <w:p w14:paraId="5FD75586">
            <w:pPr>
              <w:pBdr/>
              <w:spacing w:after="0"/>
              <w:ind/>
              <w:rPr/>
            </w:pPr>
            <w:r>
              <w:rPr>
                <w:b w:val="0"/>
                <w:bCs w:val="0"/>
                <w:sz w:val="19"/>
                <w:szCs w:val="19"/>
              </w:rPr>
            </w:r>
            <w:r/>
          </w:p>
        </w:tc>
        <w:tc>
          <w:tcPr>
            <w:tcBorders/>
            <w:tcMar>
              <w:left w:w="100" w:type="dxa"/>
              <w:top w:w="60" w:type="dxa"/>
              <w:right w:w="100" w:type="dxa"/>
              <w:bottom w:w="60" w:type="dxa"/>
            </w:tcMar>
            <w:tcW w:w="1685" w:type="dxa"/>
            <w:vAlign w:val="center"/>
          </w:tcPr>
          <w:p w14:paraId="2978BA0F">
            <w:pPr>
              <w:pBdr/>
              <w:spacing w:after="0"/>
              <w:ind/>
              <w:rPr/>
            </w:pPr>
            <w:r>
              <w:rPr>
                <w:b w:val="0"/>
                <w:bCs w:val="0"/>
                <w:sz w:val="19"/>
                <w:szCs w:val="19"/>
              </w:rPr>
            </w:r>
            <w:r/>
          </w:p>
        </w:tc>
      </w:tr>
    </w:tbl>
    <w:p w14:paraId="5A5AAB04">
      <w:pPr>
        <w:pBdr/>
        <w:spacing w:after="220" w:before="60"/>
        <w:ind/>
        <w:jc w:val="center"/>
        <w:rPr/>
      </w:pPr>
      <w:r>
        <w:rPr>
          <w:i/>
          <w:iCs/>
          <w:sz w:val="19"/>
          <w:szCs w:val="19"/>
        </w:rPr>
        <w:t xml:space="preserve">Bảng 3.3.1.1.8 Báo cáo tổng hợp đơn hàng trực tuyến theo tháng</w:t>
      </w:r>
      <w:r/>
    </w:p>
    <w:p w14:paraId="6798D329">
      <w:pPr>
        <w:pStyle w:val="1032"/>
        <w:numPr>
          <w:ilvl w:val="0"/>
          <w:numId w:val="17"/>
        </w:numPr>
        <w:pBdr/>
        <w:spacing w:after="90"/>
        <w:ind/>
        <w:rPr/>
      </w:pPr>
      <w:r>
        <w:rPr>
          <w:b/>
          <w:bCs/>
          <w:i w:val="0"/>
          <w:iCs w:val="0"/>
        </w:rPr>
        <w:t xml:space="preserve">Mục đích: </w:t>
      </w:r>
      <w:r>
        <w:rPr>
          <w:b w:val="0"/>
          <w:bCs w:val="0"/>
          <w:i w:val="0"/>
          <w:iCs w:val="0"/>
        </w:rPr>
        <w:t xml:space="preserve">Đánh giá hiệu quả vận hành của kênh trực tuyến theo từng giai đoạn của quy trình</w:t>
      </w:r>
      <w:r/>
    </w:p>
    <w:p w14:paraId="3AA8500E">
      <w:pPr>
        <w:pStyle w:val="1032"/>
        <w:numPr>
          <w:ilvl w:val="0"/>
          <w:numId w:val="17"/>
        </w:numPr>
        <w:pBdr/>
        <w:spacing w:after="90"/>
        <w:ind/>
        <w:rPr/>
      </w:pPr>
      <w:r>
        <w:rPr>
          <w:b/>
          <w:bCs/>
          <w:i w:val="0"/>
          <w:iCs w:val="0"/>
        </w:rPr>
        <w:t xml:space="preserve">Người sử dụng: </w:t>
      </w:r>
      <w:r>
        <w:rPr>
          <w:b w:val="0"/>
          <w:bCs w:val="0"/>
          <w:i w:val="0"/>
          <w:iCs w:val="0"/>
        </w:rPr>
        <w:t xml:space="preserve">Ban lãnh đạo FPT Retail, Bộ phận Vận hành</w:t>
      </w:r>
      <w:r/>
    </w:p>
    <w:p w14:paraId="1DD8040D">
      <w:pPr>
        <w:pBdr/>
        <w:shd w:val="nil" w:color="auto"/>
        <w:spacing/>
        <w:ind/>
        <w:rPr/>
      </w:pPr>
      <w:r>
        <w:rPr>
          <w:highlight w:val="none"/>
        </w:rPr>
        <w:br w:type="page" w:clear="all"/>
      </w:r>
      <w:r/>
    </w:p>
    <w:p w14:paraId="15FE0691">
      <w:pPr>
        <w:pStyle w:val="850"/>
        <w:pBdr/>
        <w:spacing w:after="140" w:before="260"/>
        <w:ind/>
        <w:rPr/>
      </w:pPr>
      <w:r>
        <w:t xml:space="preserve">Phỏng vấn</w:t>
      </w:r>
      <w:r/>
    </w:p>
    <w:p w14:paraId="05B35855">
      <w:pPr>
        <w:pBdr/>
        <w:spacing w:after="160"/>
        <w:ind/>
        <w:rPr/>
      </w:pPr>
      <w:r>
        <w:rPr>
          <w:b w:val="0"/>
          <w:bCs w:val="0"/>
          <w:i w:val="0"/>
          <w:iCs w:val="0"/>
        </w:rPr>
        <w:t xml:space="preserve">Nhóm thực hiện phỏng vấn (giả định/mô phỏng) đại diện các bên liên quan chính,</w:t>
      </w:r>
      <w:r>
        <w:rPr>
          <w:b w:val="0"/>
          <w:bCs w:val="0"/>
          <w:i w:val="0"/>
          <w:iCs w:val="0"/>
        </w:rPr>
        <w:t xml:space="preserve"> Ban lãnh đạo FPT Retail, Bộ phận Telesales, Nhân viên cửa hàng, Bộ phận Giao vận, Bộ phận Kế toán, Bộ phận Công nghệ thông tin và Khách hàng. Nhằm làm rõ cách quy trình vận hành trên thực tế, các điểm nghẽn thường gặp và mức độ ứng dụng công nghệ hiện tại</w:t>
      </w:r>
      <w:r/>
    </w:p>
    <w:p w14:paraId="34CDBF49">
      <w:pPr>
        <w:pBdr/>
        <w:spacing w:after="60" w:before="100"/>
        <w:ind/>
        <w:rPr/>
      </w:pPr>
      <w:r>
        <w:rPr>
          <w:b/>
          <w:bCs/>
          <w:color w:val="2e74b5"/>
        </w:rPr>
        <w:t xml:space="preserve">Câu hỏi định tính</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8"/>
        <w:gridCol w:w="1310"/>
        <w:gridCol w:w="5148"/>
        <w:gridCol w:w="2434"/>
      </w:tblGrid>
      <w:tr>
        <w:trPr>
          <w:tblHeader/>
        </w:trPr>
        <w:tc>
          <w:tcPr>
            <w:shd w:val="clear" w:color="ffffff" w:fill="d9e2f3"/>
            <w:tcBorders/>
            <w:tcMar>
              <w:left w:w="100" w:type="dxa"/>
              <w:top w:w="60" w:type="dxa"/>
              <w:right w:w="100" w:type="dxa"/>
              <w:bottom w:w="60" w:type="dxa"/>
            </w:tcMar>
            <w:tcW w:w="468" w:type="dxa"/>
            <w:vAlign w:val="center"/>
          </w:tcPr>
          <w:p w14:paraId="14BE542A">
            <w:pPr>
              <w:pBdr/>
              <w:spacing w:after="0"/>
              <w:ind/>
              <w:rPr/>
            </w:pPr>
            <w:r>
              <w:rPr>
                <w:b/>
                <w:bCs/>
                <w:sz w:val="19"/>
                <w:szCs w:val="19"/>
              </w:rPr>
              <w:t xml:space="preserve">#</w:t>
            </w:r>
            <w:r/>
          </w:p>
        </w:tc>
        <w:tc>
          <w:tcPr>
            <w:shd w:val="clear" w:color="ffffff" w:fill="d9e2f3"/>
            <w:tcBorders/>
            <w:tcMar>
              <w:left w:w="100" w:type="dxa"/>
              <w:top w:w="60" w:type="dxa"/>
              <w:right w:w="100" w:type="dxa"/>
              <w:bottom w:w="60" w:type="dxa"/>
            </w:tcMar>
            <w:tcW w:w="1310" w:type="dxa"/>
            <w:vAlign w:val="center"/>
          </w:tcPr>
          <w:p w14:paraId="20256F2F">
            <w:pPr>
              <w:pBdr/>
              <w:spacing w:after="0"/>
              <w:ind/>
              <w:rPr/>
            </w:pPr>
            <w:r>
              <w:rPr>
                <w:b/>
                <w:bCs/>
                <w:sz w:val="19"/>
                <w:szCs w:val="19"/>
              </w:rPr>
              <w:t xml:space="preserve">Loại câu hỏi</w:t>
            </w:r>
            <w:r/>
          </w:p>
        </w:tc>
        <w:tc>
          <w:tcPr>
            <w:shd w:val="clear" w:color="ffffff" w:fill="d9e2f3"/>
            <w:tcBorders/>
            <w:tcMar>
              <w:left w:w="100" w:type="dxa"/>
              <w:top w:w="60" w:type="dxa"/>
              <w:right w:w="100" w:type="dxa"/>
              <w:bottom w:w="60" w:type="dxa"/>
            </w:tcMar>
            <w:tcW w:w="5148" w:type="dxa"/>
            <w:vAlign w:val="center"/>
          </w:tcPr>
          <w:p w14:paraId="70FB563B">
            <w:pPr>
              <w:pBdr/>
              <w:spacing w:after="0"/>
              <w:ind/>
              <w:rPr/>
            </w:pPr>
            <w:r>
              <w:rPr>
                <w:b/>
                <w:bCs/>
                <w:sz w:val="19"/>
                <w:szCs w:val="19"/>
              </w:rPr>
              <w:t xml:space="preserve">Câu hỏi</w:t>
            </w:r>
            <w:r/>
          </w:p>
        </w:tc>
        <w:tc>
          <w:tcPr>
            <w:shd w:val="clear" w:color="ffffff" w:fill="d9e2f3"/>
            <w:tcBorders/>
            <w:tcMar>
              <w:left w:w="100" w:type="dxa"/>
              <w:top w:w="60" w:type="dxa"/>
              <w:right w:w="100" w:type="dxa"/>
              <w:bottom w:w="60" w:type="dxa"/>
            </w:tcMar>
            <w:tcW w:w="2434" w:type="dxa"/>
            <w:vAlign w:val="center"/>
          </w:tcPr>
          <w:p w14:paraId="524ACACC">
            <w:pPr>
              <w:pBdr/>
              <w:spacing w:after="0"/>
              <w:ind/>
              <w:rPr/>
            </w:pPr>
            <w:r>
              <w:rPr>
                <w:b/>
                <w:bCs/>
                <w:sz w:val="19"/>
                <w:szCs w:val="19"/>
              </w:rPr>
              <w:t xml:space="preserve">Đối tượng áp dụng</w:t>
            </w:r>
            <w:r/>
          </w:p>
        </w:tc>
      </w:tr>
      <w:tr>
        <w:trPr/>
        <w:tc>
          <w:tcPr>
            <w:tcBorders/>
            <w:tcMar>
              <w:left w:w="100" w:type="dxa"/>
              <w:top w:w="60" w:type="dxa"/>
              <w:right w:w="100" w:type="dxa"/>
              <w:bottom w:w="60" w:type="dxa"/>
            </w:tcMar>
            <w:tcW w:w="468" w:type="dxa"/>
            <w:vAlign w:val="center"/>
          </w:tcPr>
          <w:p w14:paraId="6F25567C">
            <w:pPr>
              <w:pBdr/>
              <w:spacing w:after="0"/>
              <w:ind/>
              <w:rPr/>
            </w:pPr>
            <w:r>
              <w:rPr>
                <w:b w:val="0"/>
                <w:bCs w:val="0"/>
                <w:sz w:val="19"/>
                <w:szCs w:val="19"/>
              </w:rPr>
              <w:t xml:space="preserve">1</w:t>
            </w:r>
            <w:r/>
          </w:p>
        </w:tc>
        <w:tc>
          <w:tcPr>
            <w:tcBorders/>
            <w:tcMar>
              <w:left w:w="100" w:type="dxa"/>
              <w:top w:w="60" w:type="dxa"/>
              <w:right w:w="100" w:type="dxa"/>
              <w:bottom w:w="60" w:type="dxa"/>
            </w:tcMar>
            <w:tcW w:w="1310" w:type="dxa"/>
            <w:vAlign w:val="center"/>
          </w:tcPr>
          <w:p w14:paraId="0C963A34">
            <w:pPr>
              <w:pBdr/>
              <w:spacing w:after="0"/>
              <w:ind/>
              <w:rPr/>
            </w:pPr>
            <w:r>
              <w:rPr>
                <w:b w:val="0"/>
                <w:bCs w:val="0"/>
                <w:sz w:val="19"/>
                <w:szCs w:val="19"/>
              </w:rPr>
              <w:t xml:space="preserve">Cấu trúc</w:t>
            </w:r>
            <w:r/>
          </w:p>
        </w:tc>
        <w:tc>
          <w:tcPr>
            <w:tcBorders/>
            <w:tcMar>
              <w:left w:w="100" w:type="dxa"/>
              <w:top w:w="60" w:type="dxa"/>
              <w:right w:w="100" w:type="dxa"/>
              <w:bottom w:w="60" w:type="dxa"/>
            </w:tcMar>
            <w:tcW w:w="5148" w:type="dxa"/>
            <w:vAlign w:val="center"/>
          </w:tcPr>
          <w:p w14:paraId="350336D6">
            <w:pPr>
              <w:pBdr/>
              <w:spacing w:after="0"/>
              <w:ind/>
              <w:rPr/>
            </w:pPr>
            <w:r>
              <w:rPr>
                <w:b w:val="0"/>
                <w:bCs w:val="0"/>
                <w:sz w:val="19"/>
                <w:szCs w:val="19"/>
              </w:rPr>
              <w:t xml:space="preserve">Anh/Chị đánh giá mức độ cần thiết của việc gọi điện xác nhận cho TẤT CẢ đơn hàng (kể cả đơn đã thanh toán trực tuyến) như thế nào?
</w:t>
              <w:br/>
              <w:t xml:space="preserve">A. Rất cần thiết  </w:t>
              <w:br/>
              <w:t xml:space="preserve">B. Cần thiết  </w:t>
              <w:br/>
              <w:t xml:space="preserve">C. Có thể lược bớt với một số đơn  </w:t>
              <w:br/>
              <w:t xml:space="preserve">D. Không cần thiết</w:t>
            </w:r>
            <w:r/>
          </w:p>
        </w:tc>
        <w:tc>
          <w:tcPr>
            <w:tcBorders/>
            <w:tcMar>
              <w:left w:w="100" w:type="dxa"/>
              <w:top w:w="60" w:type="dxa"/>
              <w:right w:w="100" w:type="dxa"/>
              <w:bottom w:w="60" w:type="dxa"/>
            </w:tcMar>
            <w:tcW w:w="2434" w:type="dxa"/>
            <w:vAlign w:val="center"/>
          </w:tcPr>
          <w:p w14:paraId="101859C2">
            <w:pPr>
              <w:pBdr/>
              <w:spacing w:after="0"/>
              <w:ind/>
              <w:rPr/>
            </w:pPr>
            <w:r>
              <w:rPr>
                <w:b w:val="0"/>
                <w:bCs w:val="0"/>
                <w:sz w:val="19"/>
                <w:szCs w:val="19"/>
              </w:rPr>
              <w:t xml:space="preserve">Ban lãnh đạo FPT Retail / Bộ phận Telesales</w:t>
            </w:r>
            <w:r/>
          </w:p>
        </w:tc>
      </w:tr>
      <w:tr>
        <w:trPr/>
        <w:tc>
          <w:tcPr>
            <w:tcBorders/>
            <w:tcMar>
              <w:left w:w="100" w:type="dxa"/>
              <w:top w:w="60" w:type="dxa"/>
              <w:right w:w="100" w:type="dxa"/>
              <w:bottom w:w="60" w:type="dxa"/>
            </w:tcMar>
            <w:tcW w:w="468" w:type="dxa"/>
            <w:vAlign w:val="center"/>
          </w:tcPr>
          <w:p w14:paraId="6B45D14D">
            <w:pPr>
              <w:pBdr/>
              <w:spacing w:after="0"/>
              <w:ind/>
              <w:rPr/>
            </w:pPr>
            <w:r>
              <w:rPr>
                <w:b w:val="0"/>
                <w:bCs w:val="0"/>
                <w:sz w:val="19"/>
                <w:szCs w:val="19"/>
              </w:rPr>
              <w:t xml:space="preserve">2</w:t>
            </w:r>
            <w:r/>
          </w:p>
        </w:tc>
        <w:tc>
          <w:tcPr>
            <w:tcBorders/>
            <w:tcMar>
              <w:left w:w="100" w:type="dxa"/>
              <w:top w:w="60" w:type="dxa"/>
              <w:right w:w="100" w:type="dxa"/>
              <w:bottom w:w="60" w:type="dxa"/>
            </w:tcMar>
            <w:tcW w:w="1310" w:type="dxa"/>
            <w:vAlign w:val="center"/>
          </w:tcPr>
          <w:p w14:paraId="1BB0E06F">
            <w:pPr>
              <w:pBdr/>
              <w:spacing w:after="0"/>
              <w:ind/>
              <w:rPr/>
            </w:pPr>
            <w:r>
              <w:rPr>
                <w:b w:val="0"/>
                <w:bCs w:val="0"/>
                <w:sz w:val="19"/>
                <w:szCs w:val="19"/>
              </w:rPr>
              <w:t xml:space="preserve">Cấu trúc</w:t>
            </w:r>
            <w:r/>
          </w:p>
        </w:tc>
        <w:tc>
          <w:tcPr>
            <w:tcBorders/>
            <w:tcMar>
              <w:left w:w="100" w:type="dxa"/>
              <w:top w:w="60" w:type="dxa"/>
              <w:right w:w="100" w:type="dxa"/>
              <w:bottom w:w="60" w:type="dxa"/>
            </w:tcMar>
            <w:tcW w:w="5148" w:type="dxa"/>
            <w:vAlign w:val="center"/>
          </w:tcPr>
          <w:p w14:paraId="4E97DFE5">
            <w:pPr>
              <w:pBdr/>
              <w:spacing w:after="0"/>
              <w:ind/>
              <w:rPr/>
            </w:pPr>
            <w:r>
              <w:rPr>
                <w:b w:val="0"/>
                <w:bCs w:val="0"/>
                <w:sz w:val="19"/>
                <w:szCs w:val="19"/>
              </w:rPr>
              <w:t xml:space="preserve">Anh/Chị thường gặp khó khăn nào khi xử lý đơn hàng online tại cửa </w:t>
            </w:r>
            <w:r>
              <w:rPr>
                <w:b w:val="0"/>
                <w:bCs w:val="0"/>
                <w:sz w:val="19"/>
                <w:szCs w:val="19"/>
              </w:rPr>
              <w:t xml:space="preserve">hàng? (chọn tối đa 3 đáp án)</w:t>
              <w:br/>
              <w:t xml:space="preserve">
A. Đơn online đến khi đang phục vụ khách tại quầy  </w:t>
              <w:br/>
              <w:t xml:space="preserve">B. Sai lệch tồn kho giữa hệ thống và thực tế  </w:t>
              <w:br/>
              <w:t xml:space="preserve">C. Thiếu nhân sự chuyên trách đơn online  </w:t>
              <w:br/>
              <w:t xml:space="preserve">D. Sai IMEI/model khi soạn hàng  </w:t>
              <w:br/>
              <w:t xml:space="preserve">E. Thông tin khách hàng không đầy đủ  </w:t>
              <w:br/>
              <w:t xml:space="preserve">F. Khác: ……</w:t>
            </w:r>
            <w:r/>
          </w:p>
        </w:tc>
        <w:tc>
          <w:tcPr>
            <w:tcBorders/>
            <w:tcMar>
              <w:left w:w="100" w:type="dxa"/>
              <w:top w:w="60" w:type="dxa"/>
              <w:right w:w="100" w:type="dxa"/>
              <w:bottom w:w="60" w:type="dxa"/>
            </w:tcMar>
            <w:tcW w:w="2434" w:type="dxa"/>
            <w:vAlign w:val="center"/>
          </w:tcPr>
          <w:p w14:paraId="16D9E082">
            <w:pPr>
              <w:pBdr/>
              <w:spacing w:after="0"/>
              <w:ind/>
              <w:rPr/>
            </w:pPr>
            <w:r>
              <w:rPr>
                <w:b w:val="0"/>
                <w:bCs w:val="0"/>
                <w:sz w:val="19"/>
                <w:szCs w:val="19"/>
              </w:rPr>
              <w:t xml:space="preserve">Nhân viên cửa hàng</w:t>
            </w:r>
            <w:r/>
          </w:p>
        </w:tc>
      </w:tr>
      <w:tr>
        <w:trPr/>
        <w:tc>
          <w:tcPr>
            <w:tcBorders/>
            <w:tcMar>
              <w:left w:w="100" w:type="dxa"/>
              <w:top w:w="60" w:type="dxa"/>
              <w:right w:w="100" w:type="dxa"/>
              <w:bottom w:w="60" w:type="dxa"/>
            </w:tcMar>
            <w:tcW w:w="468" w:type="dxa"/>
            <w:vAlign w:val="center"/>
          </w:tcPr>
          <w:p w14:paraId="2FA33885">
            <w:pPr>
              <w:pBdr/>
              <w:spacing w:after="0"/>
              <w:ind/>
              <w:rPr/>
            </w:pPr>
            <w:r>
              <w:rPr>
                <w:b w:val="0"/>
                <w:bCs w:val="0"/>
                <w:sz w:val="19"/>
                <w:szCs w:val="19"/>
              </w:rPr>
              <w:t xml:space="preserve">3</w:t>
            </w:r>
            <w:r/>
          </w:p>
        </w:tc>
        <w:tc>
          <w:tcPr>
            <w:tcBorders/>
            <w:tcMar>
              <w:left w:w="100" w:type="dxa"/>
              <w:top w:w="60" w:type="dxa"/>
              <w:right w:w="100" w:type="dxa"/>
              <w:bottom w:w="60" w:type="dxa"/>
            </w:tcMar>
            <w:tcW w:w="1310" w:type="dxa"/>
            <w:vAlign w:val="center"/>
          </w:tcPr>
          <w:p w14:paraId="580F6A71">
            <w:pPr>
              <w:pBdr/>
              <w:spacing w:after="0"/>
              <w:ind/>
              <w:rPr/>
            </w:pPr>
            <w:r>
              <w:rPr>
                <w:b w:val="0"/>
                <w:bCs w:val="0"/>
                <w:sz w:val="19"/>
                <w:szCs w:val="19"/>
              </w:rPr>
              <w:t xml:space="preserve">Cấu trúc</w:t>
            </w:r>
            <w:r/>
          </w:p>
        </w:tc>
        <w:tc>
          <w:tcPr>
            <w:tcBorders/>
            <w:tcMar>
              <w:left w:w="100" w:type="dxa"/>
              <w:top w:w="60" w:type="dxa"/>
              <w:right w:w="100" w:type="dxa"/>
              <w:bottom w:w="60" w:type="dxa"/>
            </w:tcMar>
            <w:tcW w:w="5148" w:type="dxa"/>
            <w:vAlign w:val="center"/>
          </w:tcPr>
          <w:p w14:paraId="736B2CEE">
            <w:pPr>
              <w:pBdr/>
              <w:spacing w:after="0"/>
              <w:ind/>
              <w:rPr/>
            </w:pPr>
            <w:r>
              <w:rPr>
                <w:b w:val="0"/>
                <w:bCs w:val="0"/>
                <w:sz w:val="19"/>
                <w:szCs w:val="19"/>
              </w:rPr>
              <w:t xml:space="preserve">Theo Anh/Chị, thời gian trung bình để một đơn hàng online nhận được cuộc gọi xác nhận kể từ lúc đặt hàng thuộc khoảng nào?
</w:t>
              <w:br/>
              <w:t xml:space="preserve">A. Dưới 30 phút  </w:t>
              <w:br/>
              <w:t xml:space="preserve">B. 30 phút – dưới 2 giờ  </w:t>
              <w:br/>
              <w:t xml:space="preserve">C. 2 – dưới 6 giờ  </w:t>
              <w:br/>
              <w:t xml:space="preserve">D. Trên 6 giờ</w:t>
            </w:r>
            <w:r/>
          </w:p>
        </w:tc>
        <w:tc>
          <w:tcPr>
            <w:tcBorders/>
            <w:tcMar>
              <w:left w:w="100" w:type="dxa"/>
              <w:top w:w="60" w:type="dxa"/>
              <w:right w:w="100" w:type="dxa"/>
              <w:bottom w:w="60" w:type="dxa"/>
            </w:tcMar>
            <w:tcW w:w="2434" w:type="dxa"/>
            <w:vAlign w:val="center"/>
          </w:tcPr>
          <w:p w14:paraId="4A5699EE">
            <w:pPr>
              <w:pBdr/>
              <w:spacing w:after="0"/>
              <w:ind/>
              <w:rPr/>
            </w:pPr>
            <w:r>
              <w:rPr>
                <w:b w:val="0"/>
                <w:bCs w:val="0"/>
                <w:sz w:val="19"/>
                <w:szCs w:val="19"/>
              </w:rPr>
              <w:t xml:space="preserve">Bộ phận Telesales</w:t>
            </w:r>
            <w:r/>
          </w:p>
        </w:tc>
      </w:tr>
      <w:tr>
        <w:trPr/>
        <w:tc>
          <w:tcPr>
            <w:tcBorders/>
            <w:tcMar>
              <w:left w:w="100" w:type="dxa"/>
              <w:top w:w="60" w:type="dxa"/>
              <w:right w:w="100" w:type="dxa"/>
              <w:bottom w:w="60" w:type="dxa"/>
            </w:tcMar>
            <w:tcW w:w="468" w:type="dxa"/>
            <w:vAlign w:val="center"/>
          </w:tcPr>
          <w:p w14:paraId="73FA3766">
            <w:pPr>
              <w:pBdr/>
              <w:spacing w:after="0"/>
              <w:ind/>
              <w:rPr/>
            </w:pPr>
            <w:r>
              <w:rPr>
                <w:b w:val="0"/>
                <w:bCs w:val="0"/>
                <w:sz w:val="19"/>
                <w:szCs w:val="19"/>
              </w:rPr>
              <w:t xml:space="preserve">4</w:t>
            </w:r>
            <w:r/>
          </w:p>
        </w:tc>
        <w:tc>
          <w:tcPr>
            <w:tcBorders/>
            <w:tcMar>
              <w:left w:w="100" w:type="dxa"/>
              <w:top w:w="60" w:type="dxa"/>
              <w:right w:w="100" w:type="dxa"/>
              <w:bottom w:w="60" w:type="dxa"/>
            </w:tcMar>
            <w:tcW w:w="1310" w:type="dxa"/>
            <w:vAlign w:val="center"/>
          </w:tcPr>
          <w:p w14:paraId="0E97DEB7">
            <w:pPr>
              <w:pBdr/>
              <w:spacing w:after="0"/>
              <w:ind/>
              <w:rPr/>
            </w:pPr>
            <w:r>
              <w:rPr>
                <w:b w:val="0"/>
                <w:bCs w:val="0"/>
                <w:sz w:val="19"/>
                <w:szCs w:val="19"/>
              </w:rPr>
              <w:t xml:space="preserve">Cấu trúc</w:t>
            </w:r>
            <w:r/>
          </w:p>
        </w:tc>
        <w:tc>
          <w:tcPr>
            <w:tcBorders/>
            <w:tcMar>
              <w:left w:w="100" w:type="dxa"/>
              <w:top w:w="60" w:type="dxa"/>
              <w:right w:w="100" w:type="dxa"/>
              <w:bottom w:w="60" w:type="dxa"/>
            </w:tcMar>
            <w:tcW w:w="5148" w:type="dxa"/>
            <w:vAlign w:val="center"/>
          </w:tcPr>
          <w:p w14:paraId="0FE83934">
            <w:pPr>
              <w:pBdr/>
              <w:spacing w:after="0"/>
              <w:ind/>
              <w:rPr/>
            </w:pPr>
            <w:r>
              <w:rPr>
                <w:b w:val="0"/>
                <w:bCs w:val="0"/>
                <w:sz w:val="19"/>
                <w:szCs w:val="19"/>
              </w:rPr>
              <w:t xml:space="preserve">Anh/Chị có đồng ý rằng nên phân tầng quy tắc xác nhận đơn theo mức độ rủi ro (ví dụ: bỏ qua gọi xác nhận với đơn giá trị nhỏ, khách hàng thân thiết) không?</w:t>
              <w:br/>
              <w:t xml:space="preserve">
A. Hoàn toàn đồng ý  </w:t>
              <w:br/>
              <w:t xml:space="preserve">B. Đồng ý  </w:t>
              <w:br/>
              <w:t xml:space="preserve">C. Phân vân  </w:t>
              <w:br/>
              <w:t xml:space="preserve">D. Không đồng ý</w:t>
            </w:r>
            <w:r/>
          </w:p>
        </w:tc>
        <w:tc>
          <w:tcPr>
            <w:tcBorders/>
            <w:tcMar>
              <w:left w:w="100" w:type="dxa"/>
              <w:top w:w="60" w:type="dxa"/>
              <w:right w:w="100" w:type="dxa"/>
              <w:bottom w:w="60" w:type="dxa"/>
            </w:tcMar>
            <w:tcW w:w="2434" w:type="dxa"/>
            <w:vAlign w:val="center"/>
          </w:tcPr>
          <w:p w14:paraId="546A6FD3">
            <w:pPr>
              <w:pBdr/>
              <w:spacing w:after="0"/>
              <w:ind/>
              <w:rPr/>
            </w:pPr>
            <w:r>
              <w:rPr>
                <w:b w:val="0"/>
                <w:bCs w:val="0"/>
                <w:sz w:val="19"/>
                <w:szCs w:val="19"/>
              </w:rPr>
              <w:t xml:space="preserve">Ban lãnh đạo FPT Retail / Bộ phận CNTT</w:t>
            </w:r>
            <w:r/>
          </w:p>
        </w:tc>
      </w:tr>
      <w:tr>
        <w:trPr/>
        <w:tc>
          <w:tcPr>
            <w:tcBorders/>
            <w:tcMar>
              <w:left w:w="100" w:type="dxa"/>
              <w:top w:w="60" w:type="dxa"/>
              <w:right w:w="100" w:type="dxa"/>
              <w:bottom w:w="60" w:type="dxa"/>
            </w:tcMar>
            <w:tcW w:w="468" w:type="dxa"/>
            <w:vAlign w:val="center"/>
          </w:tcPr>
          <w:p w14:paraId="2D5F52EA">
            <w:pPr>
              <w:pBdr/>
              <w:spacing w:after="0"/>
              <w:ind/>
              <w:rPr/>
            </w:pPr>
            <w:r>
              <w:rPr>
                <w:b w:val="0"/>
                <w:bCs w:val="0"/>
                <w:sz w:val="19"/>
                <w:szCs w:val="19"/>
              </w:rPr>
              <w:t xml:space="preserve">5</w:t>
            </w:r>
            <w:r/>
          </w:p>
        </w:tc>
        <w:tc>
          <w:tcPr>
            <w:tcBorders/>
            <w:tcMar>
              <w:left w:w="100" w:type="dxa"/>
              <w:top w:w="60" w:type="dxa"/>
              <w:right w:w="100" w:type="dxa"/>
              <w:bottom w:w="60" w:type="dxa"/>
            </w:tcMar>
            <w:tcW w:w="1310" w:type="dxa"/>
            <w:vAlign w:val="center"/>
          </w:tcPr>
          <w:p w14:paraId="1EA3C2C7">
            <w:pPr>
              <w:pBdr/>
              <w:spacing w:after="0"/>
              <w:ind/>
              <w:rPr/>
            </w:pPr>
            <w:r>
              <w:rPr>
                <w:b w:val="0"/>
                <w:bCs w:val="0"/>
                <w:sz w:val="19"/>
                <w:szCs w:val="19"/>
              </w:rPr>
              <w:t xml:space="preserve">Cấu trúc</w:t>
            </w:r>
            <w:r/>
          </w:p>
        </w:tc>
        <w:tc>
          <w:tcPr>
            <w:tcBorders/>
            <w:tcMar>
              <w:left w:w="100" w:type="dxa"/>
              <w:top w:w="60" w:type="dxa"/>
              <w:right w:w="100" w:type="dxa"/>
              <w:bottom w:w="60" w:type="dxa"/>
            </w:tcMar>
            <w:tcW w:w="5148" w:type="dxa"/>
            <w:vAlign w:val="center"/>
          </w:tcPr>
          <w:p w14:paraId="0B825902">
            <w:pPr>
              <w:pBdr/>
              <w:spacing w:after="0"/>
              <w:ind/>
              <w:rPr/>
            </w:pPr>
            <w:r>
              <w:rPr>
                <w:b w:val="0"/>
                <w:bCs w:val="0"/>
                <w:sz w:val="19"/>
                <w:szCs w:val="19"/>
              </w:rPr>
              <w:t xml:space="preserve">Quý khách đánh giá trải nghiệm đặt hàng và theo dõi đơn hàng trên website/ứng dụng FPT Shop ở mức nào?</w:t>
              <w:br/>
              <w:t xml:space="preserve">
A. Rất tốt  </w:t>
              <w:br/>
              <w:t xml:space="preserve">B. Tốt  </w:t>
              <w:br/>
              <w:t xml:space="preserve">C. Trung bình  </w:t>
              <w:br/>
              <w:t xml:space="preserve">D. Kém</w:t>
            </w:r>
            <w:r/>
          </w:p>
        </w:tc>
        <w:tc>
          <w:tcPr>
            <w:tcBorders/>
            <w:tcMar>
              <w:left w:w="100" w:type="dxa"/>
              <w:top w:w="60" w:type="dxa"/>
              <w:right w:w="100" w:type="dxa"/>
              <w:bottom w:w="60" w:type="dxa"/>
            </w:tcMar>
            <w:tcW w:w="2434" w:type="dxa"/>
            <w:vAlign w:val="center"/>
          </w:tcPr>
          <w:p w14:paraId="3BC6AE2C">
            <w:pPr>
              <w:pBdr/>
              <w:spacing w:after="0"/>
              <w:ind/>
              <w:rPr/>
            </w:pPr>
            <w:r>
              <w:rPr>
                <w:b w:val="0"/>
                <w:bCs w:val="0"/>
                <w:sz w:val="19"/>
                <w:szCs w:val="19"/>
              </w:rPr>
              <w:t xml:space="preserve">Khách hàng</w:t>
            </w:r>
            <w:r/>
          </w:p>
        </w:tc>
      </w:tr>
      <w:tr>
        <w:trPr/>
        <w:tc>
          <w:tcPr>
            <w:tcBorders/>
            <w:tcMar>
              <w:left w:w="100" w:type="dxa"/>
              <w:top w:w="60" w:type="dxa"/>
              <w:right w:w="100" w:type="dxa"/>
              <w:bottom w:w="60" w:type="dxa"/>
            </w:tcMar>
            <w:tcW w:w="468" w:type="dxa"/>
            <w:vAlign w:val="center"/>
          </w:tcPr>
          <w:p w14:paraId="67D31CA8">
            <w:pPr>
              <w:pBdr/>
              <w:spacing w:after="0"/>
              <w:ind/>
              <w:rPr/>
            </w:pPr>
            <w:r>
              <w:rPr>
                <w:b w:val="0"/>
                <w:bCs w:val="0"/>
                <w:sz w:val="19"/>
                <w:szCs w:val="19"/>
              </w:rPr>
              <w:t xml:space="preserve">6</w:t>
            </w:r>
            <w:r/>
          </w:p>
        </w:tc>
        <w:tc>
          <w:tcPr>
            <w:tcBorders/>
            <w:tcMar>
              <w:left w:w="100" w:type="dxa"/>
              <w:top w:w="60" w:type="dxa"/>
              <w:right w:w="100" w:type="dxa"/>
              <w:bottom w:w="60" w:type="dxa"/>
            </w:tcMar>
            <w:tcW w:w="1310" w:type="dxa"/>
            <w:vAlign w:val="center"/>
          </w:tcPr>
          <w:p w14:paraId="15895BE5">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5148" w:type="dxa"/>
            <w:vAlign w:val="center"/>
          </w:tcPr>
          <w:p w14:paraId="5C7F8777">
            <w:pPr>
              <w:pBdr/>
              <w:spacing w:after="0"/>
              <w:ind/>
              <w:rPr/>
            </w:pPr>
            <w:r>
              <w:rPr>
                <w:b w:val="0"/>
                <w:bCs w:val="0"/>
                <w:sz w:val="19"/>
                <w:szCs w:val="19"/>
              </w:rPr>
              <w:t xml:space="preserve">Ông/Bà nghĩ gì về khả năng mở rộng năng lực xử lý đơn hàng online khi sản lượng tăng gấp đôi trong các đợt khuyến mãi lớn?</w:t>
            </w:r>
            <w:r/>
          </w:p>
        </w:tc>
        <w:tc>
          <w:tcPr>
            <w:tcBorders/>
            <w:tcMar>
              <w:left w:w="100" w:type="dxa"/>
              <w:top w:w="60" w:type="dxa"/>
              <w:right w:w="100" w:type="dxa"/>
              <w:bottom w:w="60" w:type="dxa"/>
            </w:tcMar>
            <w:tcW w:w="2434" w:type="dxa"/>
            <w:vAlign w:val="center"/>
          </w:tcPr>
          <w:p w14:paraId="6F6DC220">
            <w:pPr>
              <w:pBdr/>
              <w:spacing w:after="0"/>
              <w:ind/>
              <w:rPr/>
            </w:pPr>
            <w:r>
              <w:rPr>
                <w:b w:val="0"/>
                <w:bCs w:val="0"/>
                <w:sz w:val="19"/>
                <w:szCs w:val="19"/>
              </w:rPr>
              <w:t xml:space="preserve">Ban lãnh đạo FPT Retail</w:t>
            </w:r>
            <w:r/>
          </w:p>
        </w:tc>
      </w:tr>
      <w:tr>
        <w:trPr/>
        <w:tc>
          <w:tcPr>
            <w:tcBorders/>
            <w:tcMar>
              <w:left w:w="100" w:type="dxa"/>
              <w:top w:w="60" w:type="dxa"/>
              <w:right w:w="100" w:type="dxa"/>
              <w:bottom w:w="60" w:type="dxa"/>
            </w:tcMar>
            <w:tcW w:w="468" w:type="dxa"/>
            <w:vAlign w:val="center"/>
          </w:tcPr>
          <w:p w14:paraId="6B89A2B7">
            <w:pPr>
              <w:pBdr/>
              <w:spacing w:after="0"/>
              <w:ind/>
              <w:rPr/>
            </w:pPr>
            <w:r>
              <w:rPr>
                <w:b w:val="0"/>
                <w:bCs w:val="0"/>
                <w:sz w:val="19"/>
                <w:szCs w:val="19"/>
              </w:rPr>
              <w:t xml:space="preserve">7</w:t>
            </w:r>
            <w:r/>
          </w:p>
        </w:tc>
        <w:tc>
          <w:tcPr>
            <w:tcBorders/>
            <w:tcMar>
              <w:left w:w="100" w:type="dxa"/>
              <w:top w:w="60" w:type="dxa"/>
              <w:right w:w="100" w:type="dxa"/>
              <w:bottom w:w="60" w:type="dxa"/>
            </w:tcMar>
            <w:tcW w:w="1310" w:type="dxa"/>
            <w:vAlign w:val="center"/>
          </w:tcPr>
          <w:p w14:paraId="40FFEA24">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5148" w:type="dxa"/>
            <w:vAlign w:val="center"/>
          </w:tcPr>
          <w:p w14:paraId="5F94EF19">
            <w:pPr>
              <w:pBdr/>
              <w:spacing w:after="0"/>
              <w:ind/>
              <w:rPr/>
            </w:pPr>
            <w:r>
              <w:rPr>
                <w:b w:val="0"/>
                <w:bCs w:val="0"/>
                <w:sz w:val="19"/>
                <w:szCs w:val="19"/>
              </w:rPr>
              <w:t xml:space="preserve">Anh/Chị có thể chia sẻ một trường hợp đơn hàng gặp vấn đề nghiêm trọng nhất mà Anh/Chị từng xử lý (ví dụ giao sai, không liên lạc được khách) và cách giải quyết khi đó?</w:t>
            </w:r>
            <w:r/>
          </w:p>
        </w:tc>
        <w:tc>
          <w:tcPr>
            <w:tcBorders/>
            <w:tcMar>
              <w:left w:w="100" w:type="dxa"/>
              <w:top w:w="60" w:type="dxa"/>
              <w:right w:w="100" w:type="dxa"/>
              <w:bottom w:w="60" w:type="dxa"/>
            </w:tcMar>
            <w:tcW w:w="2434" w:type="dxa"/>
            <w:vAlign w:val="center"/>
          </w:tcPr>
          <w:p w14:paraId="0C046354">
            <w:pPr>
              <w:pBdr/>
              <w:spacing w:after="0"/>
              <w:ind/>
              <w:rPr/>
            </w:pPr>
            <w:r>
              <w:rPr>
                <w:b w:val="0"/>
                <w:bCs w:val="0"/>
                <w:sz w:val="19"/>
                <w:szCs w:val="19"/>
              </w:rPr>
              <w:t xml:space="preserve">Bộ phận Telesales / Bộ phận Giao vận</w:t>
            </w:r>
            <w:r/>
          </w:p>
        </w:tc>
      </w:tr>
      <w:tr>
        <w:trPr/>
        <w:tc>
          <w:tcPr>
            <w:tcBorders/>
            <w:tcMar>
              <w:left w:w="100" w:type="dxa"/>
              <w:top w:w="60" w:type="dxa"/>
              <w:right w:w="100" w:type="dxa"/>
              <w:bottom w:w="60" w:type="dxa"/>
            </w:tcMar>
            <w:tcW w:w="468" w:type="dxa"/>
            <w:vAlign w:val="center"/>
          </w:tcPr>
          <w:p w14:paraId="1F46EBDB">
            <w:pPr>
              <w:pBdr/>
              <w:spacing w:after="0"/>
              <w:ind/>
              <w:rPr/>
            </w:pPr>
            <w:r>
              <w:rPr>
                <w:b w:val="0"/>
                <w:bCs w:val="0"/>
                <w:sz w:val="19"/>
                <w:szCs w:val="19"/>
              </w:rPr>
              <w:t xml:space="preserve">8</w:t>
            </w:r>
            <w:r/>
          </w:p>
        </w:tc>
        <w:tc>
          <w:tcPr>
            <w:tcBorders/>
            <w:tcMar>
              <w:left w:w="100" w:type="dxa"/>
              <w:top w:w="60" w:type="dxa"/>
              <w:right w:w="100" w:type="dxa"/>
              <w:bottom w:w="60" w:type="dxa"/>
            </w:tcMar>
            <w:tcW w:w="1310" w:type="dxa"/>
            <w:vAlign w:val="center"/>
          </w:tcPr>
          <w:p w14:paraId="785713E6">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5148" w:type="dxa"/>
            <w:vAlign w:val="center"/>
          </w:tcPr>
          <w:p w14:paraId="761CB5A6">
            <w:pPr>
              <w:pBdr/>
              <w:spacing w:after="0"/>
              <w:ind/>
              <w:rPr/>
            </w:pPr>
            <w:r>
              <w:rPr>
                <w:b w:val="0"/>
                <w:bCs w:val="0"/>
                <w:sz w:val="19"/>
                <w:szCs w:val="19"/>
              </w:rPr>
              <w:t xml:space="preserve">Theo Anh/Chị, khâu nào trong quy trình xử lý đơn hàng online tại cửa hàng cần cải tiến nhất và vì sao?</w:t>
            </w:r>
            <w:r/>
          </w:p>
        </w:tc>
        <w:tc>
          <w:tcPr>
            <w:tcBorders/>
            <w:tcMar>
              <w:left w:w="100" w:type="dxa"/>
              <w:top w:w="60" w:type="dxa"/>
              <w:right w:w="100" w:type="dxa"/>
              <w:bottom w:w="60" w:type="dxa"/>
            </w:tcMar>
            <w:tcW w:w="2434" w:type="dxa"/>
            <w:vAlign w:val="center"/>
          </w:tcPr>
          <w:p w14:paraId="4A159B79">
            <w:pPr>
              <w:pBdr/>
              <w:spacing w:after="0"/>
              <w:ind/>
              <w:rPr/>
            </w:pPr>
            <w:r>
              <w:rPr>
                <w:b w:val="0"/>
                <w:bCs w:val="0"/>
                <w:sz w:val="19"/>
                <w:szCs w:val="19"/>
              </w:rPr>
              <w:t xml:space="preserve">Nhân viên cửa hàng</w:t>
            </w:r>
            <w:r/>
          </w:p>
        </w:tc>
      </w:tr>
      <w:tr>
        <w:trPr/>
        <w:tc>
          <w:tcPr>
            <w:tcBorders/>
            <w:tcMar>
              <w:left w:w="100" w:type="dxa"/>
              <w:top w:w="60" w:type="dxa"/>
              <w:right w:w="100" w:type="dxa"/>
              <w:bottom w:w="60" w:type="dxa"/>
            </w:tcMar>
            <w:tcW w:w="468" w:type="dxa"/>
            <w:vAlign w:val="center"/>
          </w:tcPr>
          <w:p w14:paraId="2222EF84">
            <w:pPr>
              <w:pBdr/>
              <w:spacing w:after="0"/>
              <w:ind/>
              <w:rPr/>
            </w:pPr>
            <w:r>
              <w:rPr>
                <w:b w:val="0"/>
                <w:bCs w:val="0"/>
                <w:sz w:val="19"/>
                <w:szCs w:val="19"/>
              </w:rPr>
              <w:t xml:space="preserve">9</w:t>
            </w:r>
            <w:r/>
          </w:p>
        </w:tc>
        <w:tc>
          <w:tcPr>
            <w:tcBorders/>
            <w:tcMar>
              <w:left w:w="100" w:type="dxa"/>
              <w:top w:w="60" w:type="dxa"/>
              <w:right w:w="100" w:type="dxa"/>
              <w:bottom w:w="60" w:type="dxa"/>
            </w:tcMar>
            <w:tcW w:w="1310" w:type="dxa"/>
            <w:vAlign w:val="center"/>
          </w:tcPr>
          <w:p w14:paraId="1ACE660C">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5148" w:type="dxa"/>
            <w:vAlign w:val="center"/>
          </w:tcPr>
          <w:p w14:paraId="711B3267">
            <w:pPr>
              <w:pBdr/>
              <w:spacing w:after="0"/>
              <w:ind/>
              <w:rPr/>
            </w:pPr>
            <w:r>
              <w:rPr>
                <w:b w:val="0"/>
                <w:bCs w:val="0"/>
                <w:sz w:val="19"/>
                <w:szCs w:val="19"/>
              </w:rPr>
              <w:t xml:space="preserve">Khách hàng thường phản hồi những gì về trải nghiệm chờ xác nhận đơn hàng và nhận hàng qua kênh trực tuyến?</w:t>
            </w:r>
            <w:r/>
          </w:p>
        </w:tc>
        <w:tc>
          <w:tcPr>
            <w:tcBorders/>
            <w:tcMar>
              <w:left w:w="100" w:type="dxa"/>
              <w:top w:w="60" w:type="dxa"/>
              <w:right w:w="100" w:type="dxa"/>
              <w:bottom w:w="60" w:type="dxa"/>
            </w:tcMar>
            <w:tcW w:w="2434" w:type="dxa"/>
            <w:vAlign w:val="center"/>
          </w:tcPr>
          <w:p w14:paraId="3C6B92E4">
            <w:pPr>
              <w:pBdr/>
              <w:spacing w:after="0"/>
              <w:ind/>
              <w:rPr/>
            </w:pPr>
            <w:r>
              <w:rPr>
                <w:b w:val="0"/>
                <w:bCs w:val="0"/>
                <w:sz w:val="19"/>
                <w:szCs w:val="19"/>
              </w:rPr>
              <w:t xml:space="preserve">Bộ phận Chăm sóc khách hàng / Telesales</w:t>
            </w:r>
            <w:r/>
          </w:p>
        </w:tc>
      </w:tr>
      <w:tr>
        <w:trPr/>
        <w:tc>
          <w:tcPr>
            <w:tcBorders/>
            <w:tcMar>
              <w:left w:w="100" w:type="dxa"/>
              <w:top w:w="60" w:type="dxa"/>
              <w:right w:w="100" w:type="dxa"/>
              <w:bottom w:w="60" w:type="dxa"/>
            </w:tcMar>
            <w:tcW w:w="468" w:type="dxa"/>
            <w:vAlign w:val="center"/>
          </w:tcPr>
          <w:p w14:paraId="501F748C">
            <w:pPr>
              <w:pBdr/>
              <w:spacing w:after="0"/>
              <w:ind/>
              <w:rPr/>
            </w:pPr>
            <w:r>
              <w:rPr>
                <w:b w:val="0"/>
                <w:bCs w:val="0"/>
                <w:sz w:val="19"/>
                <w:szCs w:val="19"/>
              </w:rPr>
              <w:t xml:space="preserve">10</w:t>
            </w:r>
            <w:r/>
          </w:p>
        </w:tc>
        <w:tc>
          <w:tcPr>
            <w:tcBorders/>
            <w:tcMar>
              <w:left w:w="100" w:type="dxa"/>
              <w:top w:w="60" w:type="dxa"/>
              <w:right w:w="100" w:type="dxa"/>
              <w:bottom w:w="60" w:type="dxa"/>
            </w:tcMar>
            <w:tcW w:w="1310" w:type="dxa"/>
            <w:vAlign w:val="center"/>
          </w:tcPr>
          <w:p w14:paraId="1FF03C0E">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5148" w:type="dxa"/>
            <w:vAlign w:val="center"/>
          </w:tcPr>
          <w:p w14:paraId="0A8B298C">
            <w:pPr>
              <w:pBdr/>
              <w:spacing w:after="0"/>
              <w:ind/>
              <w:rPr/>
            </w:pPr>
            <w:r>
              <w:rPr>
                <w:b w:val="0"/>
                <w:bCs w:val="0"/>
                <w:sz w:val="19"/>
                <w:szCs w:val="19"/>
              </w:rPr>
              <w:t xml:space="preserve">Anh/Chị mong muốn sự phối hợp giữa hệ thống OMS của FPT Shop và các đối tác bên ngoài (đơn vị vận chuyển, công ty tài chính) được cải thiện như thế nào?</w:t>
            </w:r>
            <w:r/>
          </w:p>
        </w:tc>
        <w:tc>
          <w:tcPr>
            <w:tcBorders/>
            <w:tcMar>
              <w:left w:w="100" w:type="dxa"/>
              <w:top w:w="60" w:type="dxa"/>
              <w:right w:w="100" w:type="dxa"/>
              <w:bottom w:w="60" w:type="dxa"/>
            </w:tcMar>
            <w:tcW w:w="2434" w:type="dxa"/>
            <w:vAlign w:val="center"/>
          </w:tcPr>
          <w:p w14:paraId="14D26412">
            <w:pPr>
              <w:pBdr/>
              <w:spacing w:after="0"/>
              <w:ind/>
              <w:rPr/>
            </w:pPr>
            <w:r>
              <w:rPr>
                <w:b w:val="0"/>
                <w:bCs w:val="0"/>
                <w:sz w:val="19"/>
                <w:szCs w:val="19"/>
              </w:rPr>
              <w:t xml:space="preserve">Bộ phận CNTT / Bộ phận Giao vận</w:t>
            </w:r>
            <w:r/>
          </w:p>
        </w:tc>
      </w:tr>
    </w:tbl>
    <w:p w14:paraId="09863214">
      <w:pPr>
        <w:pBdr/>
        <w:spacing w:after="220" w:before="60"/>
        <w:ind/>
        <w:jc w:val="center"/>
        <w:rPr/>
      </w:pPr>
      <w:r>
        <w:rPr>
          <w:i/>
          <w:iCs/>
          <w:sz w:val="19"/>
          <w:szCs w:val="19"/>
        </w:rPr>
        <w:t xml:space="preserve">Bảng 3.3.1.2.1 Câu hỏi phỏng vấn định tính của quy trình bán hàng trực tuyến</w:t>
      </w:r>
      <w:r/>
    </w:p>
    <w:p w14:paraId="7BD529CD">
      <w:pPr>
        <w:pBdr/>
        <w:spacing w:after="60" w:before="100"/>
        <w:ind/>
        <w:rPr/>
      </w:pPr>
      <w:r>
        <w:rPr>
          <w:b/>
          <w:bCs/>
          <w:color w:val="2e74b5"/>
        </w:rPr>
        <w:t xml:space="preserve">Câu hỏi định lượng</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8"/>
        <w:gridCol w:w="1310"/>
        <w:gridCol w:w="4306"/>
        <w:gridCol w:w="2246"/>
        <w:gridCol w:w="1030"/>
      </w:tblGrid>
      <w:tr>
        <w:trPr>
          <w:tblHeader/>
        </w:trPr>
        <w:tc>
          <w:tcPr>
            <w:shd w:val="clear" w:color="ffffff" w:fill="d9e2f3"/>
            <w:tcBorders/>
            <w:tcMar>
              <w:left w:w="100" w:type="dxa"/>
              <w:top w:w="60" w:type="dxa"/>
              <w:right w:w="100" w:type="dxa"/>
              <w:bottom w:w="60" w:type="dxa"/>
            </w:tcMar>
            <w:tcW w:w="468" w:type="dxa"/>
            <w:vAlign w:val="center"/>
          </w:tcPr>
          <w:p w14:paraId="4A437AD7">
            <w:pPr>
              <w:pBdr/>
              <w:spacing w:after="0"/>
              <w:ind/>
              <w:rPr/>
            </w:pPr>
            <w:r>
              <w:rPr>
                <w:b/>
                <w:bCs/>
                <w:sz w:val="19"/>
                <w:szCs w:val="19"/>
              </w:rPr>
              <w:t xml:space="preserve">#</w:t>
            </w:r>
            <w:r/>
          </w:p>
        </w:tc>
        <w:tc>
          <w:tcPr>
            <w:shd w:val="clear" w:color="ffffff" w:fill="d9e2f3"/>
            <w:tcBorders/>
            <w:tcMar>
              <w:left w:w="100" w:type="dxa"/>
              <w:top w:w="60" w:type="dxa"/>
              <w:right w:w="100" w:type="dxa"/>
              <w:bottom w:w="60" w:type="dxa"/>
            </w:tcMar>
            <w:tcW w:w="1310" w:type="dxa"/>
            <w:vAlign w:val="center"/>
          </w:tcPr>
          <w:p w14:paraId="52181B14">
            <w:pPr>
              <w:pBdr/>
              <w:spacing w:after="0"/>
              <w:ind/>
              <w:rPr/>
            </w:pPr>
            <w:r>
              <w:rPr>
                <w:b/>
                <w:bCs/>
                <w:sz w:val="19"/>
                <w:szCs w:val="19"/>
              </w:rPr>
              <w:t xml:space="preserve">Loại câu hỏi</w:t>
            </w:r>
            <w:r/>
          </w:p>
        </w:tc>
        <w:tc>
          <w:tcPr>
            <w:shd w:val="clear" w:color="ffffff" w:fill="d9e2f3"/>
            <w:tcBorders/>
            <w:tcMar>
              <w:left w:w="100" w:type="dxa"/>
              <w:top w:w="60" w:type="dxa"/>
              <w:right w:w="100" w:type="dxa"/>
              <w:bottom w:w="60" w:type="dxa"/>
            </w:tcMar>
            <w:tcW w:w="4306" w:type="dxa"/>
            <w:vAlign w:val="center"/>
          </w:tcPr>
          <w:p w14:paraId="20D7CE9F">
            <w:pPr>
              <w:pBdr/>
              <w:spacing w:after="0"/>
              <w:ind/>
              <w:rPr/>
            </w:pPr>
            <w:r>
              <w:rPr>
                <w:b/>
                <w:bCs/>
                <w:sz w:val="19"/>
                <w:szCs w:val="19"/>
              </w:rPr>
              <w:t xml:space="preserve">Câu hỏi</w:t>
            </w:r>
            <w:r/>
          </w:p>
        </w:tc>
        <w:tc>
          <w:tcPr>
            <w:shd w:val="clear" w:color="ffffff" w:fill="d9e2f3"/>
            <w:tcBorders/>
            <w:tcMar>
              <w:left w:w="100" w:type="dxa"/>
              <w:top w:w="60" w:type="dxa"/>
              <w:right w:w="100" w:type="dxa"/>
              <w:bottom w:w="60" w:type="dxa"/>
            </w:tcMar>
            <w:tcW w:w="2246" w:type="dxa"/>
            <w:vAlign w:val="center"/>
          </w:tcPr>
          <w:p w14:paraId="2A06BBA6">
            <w:pPr>
              <w:pBdr/>
              <w:spacing w:after="0"/>
              <w:ind/>
              <w:rPr/>
            </w:pPr>
            <w:r>
              <w:rPr>
                <w:b/>
                <w:bCs/>
                <w:sz w:val="19"/>
                <w:szCs w:val="19"/>
              </w:rPr>
              <w:t xml:space="preserve">Đối tượng áp dụng</w:t>
            </w:r>
            <w:r/>
          </w:p>
        </w:tc>
        <w:tc>
          <w:tcPr>
            <w:shd w:val="clear" w:color="ffffff" w:fill="d9e2f3"/>
            <w:tcBorders/>
            <w:tcMar>
              <w:left w:w="100" w:type="dxa"/>
              <w:top w:w="60" w:type="dxa"/>
              <w:right w:w="100" w:type="dxa"/>
              <w:bottom w:w="60" w:type="dxa"/>
            </w:tcMar>
            <w:tcW w:w="1030" w:type="dxa"/>
            <w:vAlign w:val="center"/>
          </w:tcPr>
          <w:p w14:paraId="12694C5F">
            <w:pPr>
              <w:pBdr/>
              <w:spacing w:after="0"/>
              <w:ind/>
              <w:rPr/>
            </w:pPr>
            <w:r>
              <w:rPr>
                <w:b/>
                <w:bCs/>
                <w:sz w:val="19"/>
                <w:szCs w:val="19"/>
              </w:rPr>
              <w:t xml:space="preserve">Đơn vị đo lường</w:t>
            </w:r>
            <w:r/>
          </w:p>
        </w:tc>
      </w:tr>
      <w:tr>
        <w:trPr/>
        <w:tc>
          <w:tcPr>
            <w:tcBorders/>
            <w:tcMar>
              <w:left w:w="100" w:type="dxa"/>
              <w:top w:w="60" w:type="dxa"/>
              <w:right w:w="100" w:type="dxa"/>
              <w:bottom w:w="60" w:type="dxa"/>
            </w:tcMar>
            <w:tcW w:w="468" w:type="dxa"/>
            <w:vAlign w:val="center"/>
          </w:tcPr>
          <w:p w14:paraId="41A6C06F">
            <w:pPr>
              <w:pBdr/>
              <w:spacing w:after="0"/>
              <w:ind/>
              <w:rPr/>
            </w:pPr>
            <w:r>
              <w:rPr>
                <w:b w:val="0"/>
                <w:bCs w:val="0"/>
                <w:sz w:val="19"/>
                <w:szCs w:val="19"/>
              </w:rPr>
              <w:t xml:space="preserve">1</w:t>
            </w:r>
            <w:r/>
          </w:p>
        </w:tc>
        <w:tc>
          <w:tcPr>
            <w:tcBorders/>
            <w:tcMar>
              <w:left w:w="100" w:type="dxa"/>
              <w:top w:w="60" w:type="dxa"/>
              <w:right w:w="100" w:type="dxa"/>
              <w:bottom w:w="60" w:type="dxa"/>
            </w:tcMar>
            <w:tcW w:w="1310" w:type="dxa"/>
            <w:vAlign w:val="center"/>
          </w:tcPr>
          <w:p w14:paraId="08CC5DE6">
            <w:pPr>
              <w:pBdr/>
              <w:spacing w:after="0"/>
              <w:ind/>
              <w:rPr/>
            </w:pPr>
            <w:r>
              <w:rPr>
                <w:b w:val="0"/>
                <w:bCs w:val="0"/>
                <w:sz w:val="19"/>
                <w:szCs w:val="19"/>
              </w:rPr>
              <w:t xml:space="preserve">Cấu trúc</w:t>
            </w:r>
            <w:r/>
          </w:p>
        </w:tc>
        <w:tc>
          <w:tcPr>
            <w:tcBorders/>
            <w:tcMar>
              <w:left w:w="100" w:type="dxa"/>
              <w:top w:w="60" w:type="dxa"/>
              <w:right w:w="100" w:type="dxa"/>
              <w:bottom w:w="60" w:type="dxa"/>
            </w:tcMar>
            <w:tcW w:w="4306" w:type="dxa"/>
            <w:vAlign w:val="center"/>
          </w:tcPr>
          <w:p w14:paraId="74995389">
            <w:pPr>
              <w:pBdr/>
              <w:spacing w:after="0"/>
              <w:ind/>
              <w:rPr/>
            </w:pPr>
            <w:r>
              <w:rPr>
                <w:b w:val="0"/>
                <w:bCs w:val="0"/>
                <w:sz w:val="19"/>
                <w:szCs w:val="19"/>
              </w:rPr>
              <w:t xml:space="preserve">Trong 1 tháng gần nhất, tổng số đơn hàng phát sinh từ kênh trực tuyến thuộc khoảng nào?
</w:t>
              <w:br/>
              <w:t xml:space="preserve">A. Dưới 500 đơn  </w:t>
              <w:br/>
              <w:t xml:space="preserve">B. 500 – dưới 1.000 đơn  </w:t>
              <w:br/>
              <w:t xml:space="preserve">C. 1.000 – dưới 2.000 đơn  </w:t>
              <w:br/>
              <w:t xml:space="preserve">D. Từ 2.000 đơn trở lên</w:t>
            </w:r>
            <w:r/>
          </w:p>
        </w:tc>
        <w:tc>
          <w:tcPr>
            <w:tcBorders/>
            <w:tcMar>
              <w:left w:w="100" w:type="dxa"/>
              <w:top w:w="60" w:type="dxa"/>
              <w:right w:w="100" w:type="dxa"/>
              <w:bottom w:w="60" w:type="dxa"/>
            </w:tcMar>
            <w:tcW w:w="2246" w:type="dxa"/>
            <w:vAlign w:val="center"/>
          </w:tcPr>
          <w:p w14:paraId="44B26E37">
            <w:pPr>
              <w:pBdr/>
              <w:spacing w:after="0"/>
              <w:ind/>
              <w:rPr/>
            </w:pPr>
            <w:r>
              <w:rPr>
                <w:b w:val="0"/>
                <w:bCs w:val="0"/>
                <w:sz w:val="19"/>
                <w:szCs w:val="19"/>
              </w:rPr>
              <w:t xml:space="preserve">Quản lý khu vực / Ban lãnh đạo</w:t>
            </w:r>
            <w:r/>
          </w:p>
        </w:tc>
        <w:tc>
          <w:tcPr>
            <w:tcBorders/>
            <w:tcMar>
              <w:left w:w="100" w:type="dxa"/>
              <w:top w:w="60" w:type="dxa"/>
              <w:right w:w="100" w:type="dxa"/>
              <w:bottom w:w="60" w:type="dxa"/>
            </w:tcMar>
            <w:tcW w:w="1030" w:type="dxa"/>
            <w:vAlign w:val="center"/>
          </w:tcPr>
          <w:p w14:paraId="5326F320">
            <w:pPr>
              <w:pBdr/>
              <w:spacing w:after="0"/>
              <w:ind/>
              <w:rPr/>
            </w:pPr>
            <w:r>
              <w:rPr>
                <w:b w:val="0"/>
                <w:bCs w:val="0"/>
                <w:sz w:val="19"/>
                <w:szCs w:val="19"/>
              </w:rPr>
              <w:t xml:space="preserve">Số đơn hàng</w:t>
            </w:r>
            <w:r/>
          </w:p>
        </w:tc>
      </w:tr>
      <w:tr>
        <w:trPr/>
        <w:tc>
          <w:tcPr>
            <w:tcBorders/>
            <w:tcMar>
              <w:left w:w="100" w:type="dxa"/>
              <w:top w:w="60" w:type="dxa"/>
              <w:right w:w="100" w:type="dxa"/>
              <w:bottom w:w="60" w:type="dxa"/>
            </w:tcMar>
            <w:tcW w:w="468" w:type="dxa"/>
            <w:vAlign w:val="center"/>
          </w:tcPr>
          <w:p w14:paraId="4D8C96CE">
            <w:pPr>
              <w:pBdr/>
              <w:spacing w:after="0"/>
              <w:ind/>
              <w:rPr/>
            </w:pPr>
            <w:r>
              <w:rPr>
                <w:b w:val="0"/>
                <w:bCs w:val="0"/>
                <w:sz w:val="19"/>
                <w:szCs w:val="19"/>
              </w:rPr>
              <w:t xml:space="preserve">2</w:t>
            </w:r>
            <w:r/>
          </w:p>
        </w:tc>
        <w:tc>
          <w:tcPr>
            <w:tcBorders/>
            <w:tcMar>
              <w:left w:w="100" w:type="dxa"/>
              <w:top w:w="60" w:type="dxa"/>
              <w:right w:w="100" w:type="dxa"/>
              <w:bottom w:w="60" w:type="dxa"/>
            </w:tcMar>
            <w:tcW w:w="1310" w:type="dxa"/>
            <w:vAlign w:val="center"/>
          </w:tcPr>
          <w:p w14:paraId="23772E21">
            <w:pPr>
              <w:pBdr/>
              <w:spacing w:after="0"/>
              <w:ind/>
              <w:rPr/>
            </w:pPr>
            <w:r>
              <w:rPr>
                <w:b w:val="0"/>
                <w:bCs w:val="0"/>
                <w:sz w:val="19"/>
                <w:szCs w:val="19"/>
              </w:rPr>
              <w:t xml:space="preserve">Cấu trúc</w:t>
            </w:r>
            <w:r/>
          </w:p>
        </w:tc>
        <w:tc>
          <w:tcPr>
            <w:tcBorders/>
            <w:tcMar>
              <w:left w:w="100" w:type="dxa"/>
              <w:top w:w="60" w:type="dxa"/>
              <w:right w:w="100" w:type="dxa"/>
              <w:bottom w:w="60" w:type="dxa"/>
            </w:tcMar>
            <w:tcW w:w="4306" w:type="dxa"/>
            <w:vAlign w:val="center"/>
          </w:tcPr>
          <w:p w14:paraId="7CFB5324">
            <w:pPr>
              <w:pBdr/>
              <w:spacing w:after="0"/>
              <w:ind/>
              <w:rPr/>
            </w:pPr>
            <w:r>
              <w:rPr>
                <w:b w:val="0"/>
                <w:bCs w:val="0"/>
                <w:sz w:val="19"/>
                <w:szCs w:val="19"/>
              </w:rPr>
              <w:t xml:space="preserve">Tỷ lệ đơn hàng thanh toán COD so với tổng số đơn trực tuyến thuộc mức nào?</w:t>
              <w:br/>
              <w:t xml:space="preserve">
A. Dưới 50%  </w:t>
              <w:br/>
              <w:t xml:space="preserve">B. 50% – dưới 65%  </w:t>
              <w:br/>
              <w:t xml:space="preserve">C. 65% – dưới 80%  </w:t>
              <w:br/>
              <w:t xml:space="preserve">D. Từ 80% trở lên</w:t>
            </w:r>
            <w:r/>
          </w:p>
        </w:tc>
        <w:tc>
          <w:tcPr>
            <w:tcBorders/>
            <w:tcMar>
              <w:left w:w="100" w:type="dxa"/>
              <w:top w:w="60" w:type="dxa"/>
              <w:right w:w="100" w:type="dxa"/>
              <w:bottom w:w="60" w:type="dxa"/>
            </w:tcMar>
            <w:tcW w:w="2246" w:type="dxa"/>
            <w:vAlign w:val="center"/>
          </w:tcPr>
          <w:p w14:paraId="61EFAB3C">
            <w:pPr>
              <w:pBdr/>
              <w:spacing w:after="0"/>
              <w:ind/>
              <w:rPr/>
            </w:pPr>
            <w:r>
              <w:rPr>
                <w:b w:val="0"/>
                <w:bCs w:val="0"/>
                <w:sz w:val="19"/>
                <w:szCs w:val="19"/>
              </w:rPr>
              <w:t xml:space="preserve">Bộ phận Kế toán / Telesales</w:t>
            </w:r>
            <w:r/>
          </w:p>
        </w:tc>
        <w:tc>
          <w:tcPr>
            <w:tcBorders/>
            <w:tcMar>
              <w:left w:w="100" w:type="dxa"/>
              <w:top w:w="60" w:type="dxa"/>
              <w:right w:w="100" w:type="dxa"/>
              <w:bottom w:w="60" w:type="dxa"/>
            </w:tcMar>
            <w:tcW w:w="1030" w:type="dxa"/>
            <w:vAlign w:val="center"/>
          </w:tcPr>
          <w:p w14:paraId="204391C1">
            <w:pPr>
              <w:pBdr/>
              <w:spacing w:after="0"/>
              <w:ind/>
              <w:rPr/>
            </w:pPr>
            <w:r>
              <w:rPr>
                <w:b w:val="0"/>
                <w:bCs w:val="0"/>
                <w:sz w:val="19"/>
                <w:szCs w:val="19"/>
              </w:rPr>
              <w:t xml:space="preserve">% đơn hàng</w:t>
            </w:r>
            <w:r/>
          </w:p>
        </w:tc>
      </w:tr>
      <w:tr>
        <w:trPr/>
        <w:tc>
          <w:tcPr>
            <w:tcBorders/>
            <w:tcMar>
              <w:left w:w="100" w:type="dxa"/>
              <w:top w:w="60" w:type="dxa"/>
              <w:right w:w="100" w:type="dxa"/>
              <w:bottom w:w="60" w:type="dxa"/>
            </w:tcMar>
            <w:tcW w:w="468" w:type="dxa"/>
            <w:vAlign w:val="center"/>
          </w:tcPr>
          <w:p w14:paraId="5833DA92">
            <w:pPr>
              <w:pBdr/>
              <w:spacing w:after="0"/>
              <w:ind/>
              <w:rPr/>
            </w:pPr>
            <w:r>
              <w:rPr>
                <w:b w:val="0"/>
                <w:bCs w:val="0"/>
                <w:sz w:val="19"/>
                <w:szCs w:val="19"/>
              </w:rPr>
              <w:t xml:space="preserve">3</w:t>
            </w:r>
            <w:r/>
          </w:p>
        </w:tc>
        <w:tc>
          <w:tcPr>
            <w:tcBorders/>
            <w:tcMar>
              <w:left w:w="100" w:type="dxa"/>
              <w:top w:w="60" w:type="dxa"/>
              <w:right w:w="100" w:type="dxa"/>
              <w:bottom w:w="60" w:type="dxa"/>
            </w:tcMar>
            <w:tcW w:w="1310" w:type="dxa"/>
            <w:vAlign w:val="center"/>
          </w:tcPr>
          <w:p w14:paraId="40DBE933">
            <w:pPr>
              <w:pBdr/>
              <w:spacing w:after="0"/>
              <w:ind/>
              <w:rPr/>
            </w:pPr>
            <w:r>
              <w:rPr>
                <w:b w:val="0"/>
                <w:bCs w:val="0"/>
                <w:sz w:val="19"/>
                <w:szCs w:val="19"/>
              </w:rPr>
              <w:t xml:space="preserve">Cấu trúc</w:t>
            </w:r>
            <w:r/>
          </w:p>
        </w:tc>
        <w:tc>
          <w:tcPr>
            <w:tcBorders/>
            <w:tcMar>
              <w:left w:w="100" w:type="dxa"/>
              <w:top w:w="60" w:type="dxa"/>
              <w:right w:w="100" w:type="dxa"/>
              <w:bottom w:w="60" w:type="dxa"/>
            </w:tcMar>
            <w:tcW w:w="4306" w:type="dxa"/>
            <w:vAlign w:val="center"/>
          </w:tcPr>
          <w:p w14:paraId="6BEA2016">
            <w:pPr>
              <w:pBdr/>
              <w:spacing w:after="0"/>
              <w:ind/>
              <w:rPr/>
            </w:pPr>
            <w:r>
              <w:rPr>
                <w:b w:val="0"/>
                <w:bCs w:val="0"/>
                <w:sz w:val="19"/>
                <w:szCs w:val="19"/>
              </w:rPr>
              <w:t xml:space="preserve">Thời gian trung bình để nhân viên cửa hàng hoàn tất soạn hàng và đóng gói một đơn thường là bao lâu?
</w:t>
              <w:br/>
              <w:t xml:space="preserve">A. Dưới 10 phút  </w:t>
              <w:br/>
              <w:t xml:space="preserve">B. 10 – dưới 20 phút  </w:t>
              <w:br/>
              <w:t xml:space="preserve">C. 20 – dưới 30 phút  </w:t>
              <w:br/>
              <w:t xml:space="preserve">D. Từ 30 phút trở lên</w:t>
            </w:r>
            <w:r/>
          </w:p>
        </w:tc>
        <w:tc>
          <w:tcPr>
            <w:tcBorders/>
            <w:tcMar>
              <w:left w:w="100" w:type="dxa"/>
              <w:top w:w="60" w:type="dxa"/>
              <w:right w:w="100" w:type="dxa"/>
              <w:bottom w:w="60" w:type="dxa"/>
            </w:tcMar>
            <w:tcW w:w="2246" w:type="dxa"/>
            <w:vAlign w:val="center"/>
          </w:tcPr>
          <w:p w14:paraId="3D2AAB91">
            <w:pPr>
              <w:pBdr/>
              <w:spacing w:after="0"/>
              <w:ind/>
              <w:rPr/>
            </w:pPr>
            <w:r>
              <w:rPr>
                <w:b w:val="0"/>
                <w:bCs w:val="0"/>
                <w:sz w:val="19"/>
                <w:szCs w:val="19"/>
              </w:rPr>
              <w:t xml:space="preserve">Nhân viên cửa hàng</w:t>
            </w:r>
            <w:r/>
          </w:p>
        </w:tc>
        <w:tc>
          <w:tcPr>
            <w:tcBorders/>
            <w:tcMar>
              <w:left w:w="100" w:type="dxa"/>
              <w:top w:w="60" w:type="dxa"/>
              <w:right w:w="100" w:type="dxa"/>
              <w:bottom w:w="60" w:type="dxa"/>
            </w:tcMar>
            <w:tcW w:w="1030" w:type="dxa"/>
            <w:vAlign w:val="center"/>
          </w:tcPr>
          <w:p w14:paraId="1C1F687E">
            <w:pPr>
              <w:pBdr/>
              <w:spacing w:after="0"/>
              <w:ind/>
              <w:rPr/>
            </w:pPr>
            <w:r>
              <w:rPr>
                <w:b w:val="0"/>
                <w:bCs w:val="0"/>
                <w:sz w:val="19"/>
                <w:szCs w:val="19"/>
              </w:rPr>
              <w:t xml:space="preserve">Phút</w:t>
            </w:r>
            <w:r/>
          </w:p>
        </w:tc>
      </w:tr>
      <w:tr>
        <w:trPr/>
        <w:tc>
          <w:tcPr>
            <w:tcBorders/>
            <w:tcMar>
              <w:left w:w="100" w:type="dxa"/>
              <w:top w:w="60" w:type="dxa"/>
              <w:right w:w="100" w:type="dxa"/>
              <w:bottom w:w="60" w:type="dxa"/>
            </w:tcMar>
            <w:tcW w:w="468" w:type="dxa"/>
            <w:vAlign w:val="center"/>
          </w:tcPr>
          <w:p w14:paraId="5E727033">
            <w:pPr>
              <w:pBdr/>
              <w:spacing w:after="0"/>
              <w:ind/>
              <w:rPr/>
            </w:pPr>
            <w:r>
              <w:rPr>
                <w:b w:val="0"/>
                <w:bCs w:val="0"/>
                <w:sz w:val="19"/>
                <w:szCs w:val="19"/>
              </w:rPr>
              <w:t xml:space="preserve">4</w:t>
            </w:r>
            <w:r/>
          </w:p>
        </w:tc>
        <w:tc>
          <w:tcPr>
            <w:tcBorders/>
            <w:tcMar>
              <w:left w:w="100" w:type="dxa"/>
              <w:top w:w="60" w:type="dxa"/>
              <w:right w:w="100" w:type="dxa"/>
              <w:bottom w:w="60" w:type="dxa"/>
            </w:tcMar>
            <w:tcW w:w="1310" w:type="dxa"/>
            <w:vAlign w:val="center"/>
          </w:tcPr>
          <w:p w14:paraId="180EAA6A">
            <w:pPr>
              <w:pBdr/>
              <w:spacing w:after="0"/>
              <w:ind/>
              <w:rPr/>
            </w:pPr>
            <w:r>
              <w:rPr>
                <w:b w:val="0"/>
                <w:bCs w:val="0"/>
                <w:sz w:val="19"/>
                <w:szCs w:val="19"/>
              </w:rPr>
              <w:t xml:space="preserve">Cấu trúc</w:t>
            </w:r>
            <w:r/>
          </w:p>
        </w:tc>
        <w:tc>
          <w:tcPr>
            <w:tcBorders/>
            <w:tcMar>
              <w:left w:w="100" w:type="dxa"/>
              <w:top w:w="60" w:type="dxa"/>
              <w:right w:w="100" w:type="dxa"/>
              <w:bottom w:w="60" w:type="dxa"/>
            </w:tcMar>
            <w:tcW w:w="4306" w:type="dxa"/>
            <w:vAlign w:val="center"/>
          </w:tcPr>
          <w:p w14:paraId="02E1A17A">
            <w:pPr>
              <w:pBdr/>
              <w:spacing w:after="0"/>
              <w:ind/>
              <w:rPr/>
            </w:pPr>
            <w:r>
              <w:rPr>
                <w:b w:val="0"/>
                <w:bCs w:val="0"/>
                <w:sz w:val="19"/>
                <w:szCs w:val="19"/>
              </w:rPr>
              <w:t xml:space="preserve">Trong 1 tháng gần nhất, số đơn hàng bị hủy do không liên lạc được với khách thuộc khoảng nào?
</w:t>
              <w:br/>
              <w:t xml:space="preserve">A. Dưới 50 đơn  </w:t>
              <w:br/>
              <w:t xml:space="preserve">B. 50 – dưới 100 đơn  </w:t>
              <w:br/>
              <w:t xml:space="preserve">C. 100 – dưới 200 đơn  </w:t>
              <w:br/>
              <w:t xml:space="preserve">D. Từ 200 đơn trở lên</w:t>
            </w:r>
            <w:r/>
          </w:p>
        </w:tc>
        <w:tc>
          <w:tcPr>
            <w:tcBorders/>
            <w:tcMar>
              <w:left w:w="100" w:type="dxa"/>
              <w:top w:w="60" w:type="dxa"/>
              <w:right w:w="100" w:type="dxa"/>
              <w:bottom w:w="60" w:type="dxa"/>
            </w:tcMar>
            <w:tcW w:w="2246" w:type="dxa"/>
            <w:vAlign w:val="center"/>
          </w:tcPr>
          <w:p w14:paraId="070E1C6B">
            <w:pPr>
              <w:pBdr/>
              <w:spacing w:after="0"/>
              <w:ind/>
              <w:rPr/>
            </w:pPr>
            <w:r>
              <w:rPr>
                <w:b w:val="0"/>
                <w:bCs w:val="0"/>
                <w:sz w:val="19"/>
                <w:szCs w:val="19"/>
              </w:rPr>
              <w:t xml:space="preserve">Bộ phận Telesales</w:t>
            </w:r>
            <w:r/>
          </w:p>
        </w:tc>
        <w:tc>
          <w:tcPr>
            <w:tcBorders/>
            <w:tcMar>
              <w:left w:w="100" w:type="dxa"/>
              <w:top w:w="60" w:type="dxa"/>
              <w:right w:w="100" w:type="dxa"/>
              <w:bottom w:w="60" w:type="dxa"/>
            </w:tcMar>
            <w:tcW w:w="1030" w:type="dxa"/>
            <w:vAlign w:val="center"/>
          </w:tcPr>
          <w:p w14:paraId="37EDF544">
            <w:pPr>
              <w:pBdr/>
              <w:spacing w:after="0"/>
              <w:ind/>
              <w:rPr/>
            </w:pPr>
            <w:r>
              <w:rPr>
                <w:b w:val="0"/>
                <w:bCs w:val="0"/>
                <w:sz w:val="19"/>
                <w:szCs w:val="19"/>
              </w:rPr>
              <w:t xml:space="preserve">Số đơn hàng</w:t>
            </w:r>
            <w:r/>
          </w:p>
        </w:tc>
      </w:tr>
      <w:tr>
        <w:trPr/>
        <w:tc>
          <w:tcPr>
            <w:tcBorders/>
            <w:tcMar>
              <w:left w:w="100" w:type="dxa"/>
              <w:top w:w="60" w:type="dxa"/>
              <w:right w:w="100" w:type="dxa"/>
              <w:bottom w:w="60" w:type="dxa"/>
            </w:tcMar>
            <w:tcW w:w="468" w:type="dxa"/>
            <w:vAlign w:val="center"/>
          </w:tcPr>
          <w:p w14:paraId="16ABC8F8">
            <w:pPr>
              <w:pBdr/>
              <w:spacing w:after="0"/>
              <w:ind/>
              <w:rPr/>
            </w:pPr>
            <w:r>
              <w:rPr>
                <w:b w:val="0"/>
                <w:bCs w:val="0"/>
                <w:sz w:val="19"/>
                <w:szCs w:val="19"/>
              </w:rPr>
              <w:t xml:space="preserve">5</w:t>
            </w:r>
            <w:r/>
          </w:p>
        </w:tc>
        <w:tc>
          <w:tcPr>
            <w:tcBorders/>
            <w:tcMar>
              <w:left w:w="100" w:type="dxa"/>
              <w:top w:w="60" w:type="dxa"/>
              <w:right w:w="100" w:type="dxa"/>
              <w:bottom w:w="60" w:type="dxa"/>
            </w:tcMar>
            <w:tcW w:w="1310" w:type="dxa"/>
            <w:vAlign w:val="center"/>
          </w:tcPr>
          <w:p w14:paraId="185A8420">
            <w:pPr>
              <w:pBdr/>
              <w:spacing w:after="0"/>
              <w:ind/>
              <w:rPr/>
            </w:pPr>
            <w:r>
              <w:rPr>
                <w:b w:val="0"/>
                <w:bCs w:val="0"/>
                <w:sz w:val="19"/>
                <w:szCs w:val="19"/>
              </w:rPr>
              <w:t xml:space="preserve">Cấu trúc</w:t>
            </w:r>
            <w:r/>
          </w:p>
        </w:tc>
        <w:tc>
          <w:tcPr>
            <w:tcBorders/>
            <w:tcMar>
              <w:left w:w="100" w:type="dxa"/>
              <w:top w:w="60" w:type="dxa"/>
              <w:right w:w="100" w:type="dxa"/>
              <w:bottom w:w="60" w:type="dxa"/>
            </w:tcMar>
            <w:tcW w:w="4306" w:type="dxa"/>
            <w:vAlign w:val="center"/>
          </w:tcPr>
          <w:p w14:paraId="4F47475F">
            <w:pPr>
              <w:pBdr/>
              <w:spacing w:after="0"/>
              <w:ind/>
              <w:rPr/>
            </w:pPr>
            <w:r>
              <w:rPr>
                <w:b w:val="0"/>
                <w:bCs w:val="0"/>
                <w:sz w:val="19"/>
                <w:szCs w:val="19"/>
              </w:rPr>
              <w:t xml:space="preserve">Trong một ngày làm việc trung bình, mỗi nhân viên Telesales thực hiện bao nhiêu cuộc gọi xác nhận đơn hàng?</w:t>
              <w:br/>
              <w:t xml:space="preserve">
A. Dưới 30 cuộc  </w:t>
              <w:br/>
              <w:t xml:space="preserve">B. 30 – dưới 60 cuộc  </w:t>
              <w:br/>
              <w:t xml:space="preserve">C. 60 – dưới 100 cuộc  </w:t>
              <w:br/>
              <w:t xml:space="preserve">D. Từ 100 cuộc trở lên</w:t>
            </w:r>
            <w:r/>
          </w:p>
        </w:tc>
        <w:tc>
          <w:tcPr>
            <w:tcBorders/>
            <w:tcMar>
              <w:left w:w="100" w:type="dxa"/>
              <w:top w:w="60" w:type="dxa"/>
              <w:right w:w="100" w:type="dxa"/>
              <w:bottom w:w="60" w:type="dxa"/>
            </w:tcMar>
            <w:tcW w:w="2246" w:type="dxa"/>
            <w:vAlign w:val="center"/>
          </w:tcPr>
          <w:p w14:paraId="439D2499">
            <w:pPr>
              <w:pBdr/>
              <w:spacing w:after="0"/>
              <w:ind/>
              <w:rPr/>
            </w:pPr>
            <w:r>
              <w:rPr>
                <w:b w:val="0"/>
                <w:bCs w:val="0"/>
                <w:sz w:val="19"/>
                <w:szCs w:val="19"/>
              </w:rPr>
              <w:t xml:space="preserve">Bộ phận Telesales</w:t>
            </w:r>
            <w:r/>
          </w:p>
        </w:tc>
        <w:tc>
          <w:tcPr>
            <w:tcBorders/>
            <w:tcMar>
              <w:left w:w="100" w:type="dxa"/>
              <w:top w:w="60" w:type="dxa"/>
              <w:right w:w="100" w:type="dxa"/>
              <w:bottom w:w="60" w:type="dxa"/>
            </w:tcMar>
            <w:tcW w:w="1030" w:type="dxa"/>
            <w:vAlign w:val="center"/>
          </w:tcPr>
          <w:p w14:paraId="380EAEB4">
            <w:pPr>
              <w:pBdr/>
              <w:spacing w:after="0"/>
              <w:ind/>
              <w:rPr/>
            </w:pPr>
            <w:r>
              <w:rPr>
                <w:b w:val="0"/>
                <w:bCs w:val="0"/>
                <w:sz w:val="19"/>
                <w:szCs w:val="19"/>
              </w:rPr>
              <w:t xml:space="preserve">Số cuộc gọi</w:t>
            </w:r>
            <w:r/>
          </w:p>
        </w:tc>
      </w:tr>
      <w:tr>
        <w:trPr/>
        <w:tc>
          <w:tcPr>
            <w:tcBorders/>
            <w:tcMar>
              <w:left w:w="100" w:type="dxa"/>
              <w:top w:w="60" w:type="dxa"/>
              <w:right w:w="100" w:type="dxa"/>
              <w:bottom w:w="60" w:type="dxa"/>
            </w:tcMar>
            <w:tcW w:w="468" w:type="dxa"/>
            <w:vAlign w:val="center"/>
          </w:tcPr>
          <w:p w14:paraId="1D33B302">
            <w:pPr>
              <w:pBdr/>
              <w:spacing w:after="0"/>
              <w:ind/>
              <w:rPr/>
            </w:pPr>
            <w:r>
              <w:rPr>
                <w:b w:val="0"/>
                <w:bCs w:val="0"/>
                <w:sz w:val="19"/>
                <w:szCs w:val="19"/>
              </w:rPr>
              <w:t xml:space="preserve">6</w:t>
            </w:r>
            <w:r/>
          </w:p>
        </w:tc>
        <w:tc>
          <w:tcPr>
            <w:tcBorders/>
            <w:tcMar>
              <w:left w:w="100" w:type="dxa"/>
              <w:top w:w="60" w:type="dxa"/>
              <w:right w:w="100" w:type="dxa"/>
              <w:bottom w:w="60" w:type="dxa"/>
            </w:tcMar>
            <w:tcW w:w="1310" w:type="dxa"/>
            <w:vAlign w:val="center"/>
          </w:tcPr>
          <w:p w14:paraId="1FF4AD15">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4306" w:type="dxa"/>
            <w:vAlign w:val="center"/>
          </w:tcPr>
          <w:p w14:paraId="7F7429C9">
            <w:pPr>
              <w:pBdr/>
              <w:spacing w:after="0"/>
              <w:ind/>
              <w:rPr/>
            </w:pPr>
            <w:r>
              <w:rPr>
                <w:b w:val="0"/>
                <w:bCs w:val="0"/>
                <w:sz w:val="19"/>
                <w:szCs w:val="19"/>
              </w:rPr>
              <w:t xml:space="preserve">Anh/Chị có thể cho biết thời gian chờ trung bình để nhận được cuộc gọi xác nhận sau khi đặt hàng là bao lâu?</w:t>
            </w:r>
            <w:r/>
          </w:p>
        </w:tc>
        <w:tc>
          <w:tcPr>
            <w:tcBorders/>
            <w:tcMar>
              <w:left w:w="100" w:type="dxa"/>
              <w:top w:w="60" w:type="dxa"/>
              <w:right w:w="100" w:type="dxa"/>
              <w:bottom w:w="60" w:type="dxa"/>
            </w:tcMar>
            <w:tcW w:w="2246" w:type="dxa"/>
            <w:vAlign w:val="center"/>
          </w:tcPr>
          <w:p w14:paraId="6E0AE067">
            <w:pPr>
              <w:pBdr/>
              <w:spacing w:after="0"/>
              <w:ind/>
              <w:rPr/>
            </w:pPr>
            <w:r>
              <w:rPr>
                <w:b w:val="0"/>
                <w:bCs w:val="0"/>
                <w:sz w:val="19"/>
                <w:szCs w:val="19"/>
              </w:rPr>
              <w:t xml:space="preserve">Khách hàng</w:t>
            </w:r>
            <w:r/>
          </w:p>
        </w:tc>
        <w:tc>
          <w:tcPr>
            <w:tcBorders/>
            <w:tcMar>
              <w:left w:w="100" w:type="dxa"/>
              <w:top w:w="60" w:type="dxa"/>
              <w:right w:w="100" w:type="dxa"/>
              <w:bottom w:w="60" w:type="dxa"/>
            </w:tcMar>
            <w:tcW w:w="1030" w:type="dxa"/>
            <w:vAlign w:val="center"/>
          </w:tcPr>
          <w:p w14:paraId="18F8BA8A">
            <w:pPr>
              <w:pBdr/>
              <w:spacing w:after="0"/>
              <w:ind/>
              <w:rPr/>
            </w:pPr>
            <w:r>
              <w:rPr>
                <w:b w:val="0"/>
                <w:bCs w:val="0"/>
                <w:sz w:val="19"/>
                <w:szCs w:val="19"/>
              </w:rPr>
              <w:t xml:space="preserve">Phút / Giờ</w:t>
            </w:r>
            <w:r/>
          </w:p>
        </w:tc>
      </w:tr>
      <w:tr>
        <w:trPr/>
        <w:tc>
          <w:tcPr>
            <w:tcBorders/>
            <w:tcMar>
              <w:left w:w="100" w:type="dxa"/>
              <w:top w:w="60" w:type="dxa"/>
              <w:right w:w="100" w:type="dxa"/>
              <w:bottom w:w="60" w:type="dxa"/>
            </w:tcMar>
            <w:tcW w:w="468" w:type="dxa"/>
            <w:vAlign w:val="center"/>
          </w:tcPr>
          <w:p w14:paraId="207506B1">
            <w:pPr>
              <w:pBdr/>
              <w:spacing w:after="0"/>
              <w:ind/>
              <w:rPr/>
            </w:pPr>
            <w:r>
              <w:rPr>
                <w:b w:val="0"/>
                <w:bCs w:val="0"/>
                <w:sz w:val="19"/>
                <w:szCs w:val="19"/>
              </w:rPr>
              <w:t xml:space="preserve">7</w:t>
            </w:r>
            <w:r/>
          </w:p>
        </w:tc>
        <w:tc>
          <w:tcPr>
            <w:tcBorders/>
            <w:tcMar>
              <w:left w:w="100" w:type="dxa"/>
              <w:top w:w="60" w:type="dxa"/>
              <w:right w:w="100" w:type="dxa"/>
              <w:bottom w:w="60" w:type="dxa"/>
            </w:tcMar>
            <w:tcW w:w="1310" w:type="dxa"/>
            <w:vAlign w:val="center"/>
          </w:tcPr>
          <w:p w14:paraId="5A18DBB3">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4306" w:type="dxa"/>
            <w:vAlign w:val="center"/>
          </w:tcPr>
          <w:p w14:paraId="21F1ACF1">
            <w:pPr>
              <w:pBdr/>
              <w:spacing w:after="0"/>
              <w:ind/>
              <w:rPr/>
            </w:pPr>
            <w:r>
              <w:rPr>
                <w:b w:val="0"/>
                <w:bCs w:val="0"/>
                <w:sz w:val="19"/>
                <w:szCs w:val="19"/>
              </w:rPr>
              <w:t xml:space="preserve">Tần suất xảy ra sai lệch giữa tồn kho hiển thị trên hệ thống và tồn kho thực tế tại cửa hàng trong một tuần là bao nhiêu lần?</w:t>
            </w:r>
            <w:r/>
          </w:p>
        </w:tc>
        <w:tc>
          <w:tcPr>
            <w:tcBorders/>
            <w:tcMar>
              <w:left w:w="100" w:type="dxa"/>
              <w:top w:w="60" w:type="dxa"/>
              <w:right w:w="100" w:type="dxa"/>
              <w:bottom w:w="60" w:type="dxa"/>
            </w:tcMar>
            <w:tcW w:w="2246" w:type="dxa"/>
            <w:vAlign w:val="center"/>
          </w:tcPr>
          <w:p w14:paraId="6C66A694">
            <w:pPr>
              <w:pBdr/>
              <w:spacing w:after="0"/>
              <w:ind/>
              <w:rPr/>
            </w:pPr>
            <w:r>
              <w:rPr>
                <w:b w:val="0"/>
                <w:bCs w:val="0"/>
                <w:sz w:val="19"/>
                <w:szCs w:val="19"/>
              </w:rPr>
              <w:t xml:space="preserve">Nhân viên cửa hàng / Bộ phận CNTT</w:t>
            </w:r>
            <w:r/>
          </w:p>
        </w:tc>
        <w:tc>
          <w:tcPr>
            <w:tcBorders/>
            <w:tcMar>
              <w:left w:w="100" w:type="dxa"/>
              <w:top w:w="60" w:type="dxa"/>
              <w:right w:w="100" w:type="dxa"/>
              <w:bottom w:w="60" w:type="dxa"/>
            </w:tcMar>
            <w:tcW w:w="1030" w:type="dxa"/>
            <w:vAlign w:val="center"/>
          </w:tcPr>
          <w:p w14:paraId="0BD815E7">
            <w:pPr>
              <w:pBdr/>
              <w:spacing w:after="0"/>
              <w:ind/>
              <w:rPr/>
            </w:pPr>
            <w:r>
              <w:rPr>
                <w:b w:val="0"/>
                <w:bCs w:val="0"/>
                <w:sz w:val="19"/>
                <w:szCs w:val="19"/>
              </w:rPr>
              <w:t xml:space="preserve">Số lần</w:t>
            </w:r>
            <w:r/>
          </w:p>
        </w:tc>
      </w:tr>
      <w:tr>
        <w:trPr/>
        <w:tc>
          <w:tcPr>
            <w:tcBorders/>
            <w:tcMar>
              <w:left w:w="100" w:type="dxa"/>
              <w:top w:w="60" w:type="dxa"/>
              <w:right w:w="100" w:type="dxa"/>
              <w:bottom w:w="60" w:type="dxa"/>
            </w:tcMar>
            <w:tcW w:w="468" w:type="dxa"/>
            <w:vAlign w:val="center"/>
          </w:tcPr>
          <w:p w14:paraId="0165ED39">
            <w:pPr>
              <w:pBdr/>
              <w:spacing w:after="0"/>
              <w:ind/>
              <w:rPr/>
            </w:pPr>
            <w:r>
              <w:rPr>
                <w:b w:val="0"/>
                <w:bCs w:val="0"/>
                <w:sz w:val="19"/>
                <w:szCs w:val="19"/>
              </w:rPr>
              <w:t xml:space="preserve">8</w:t>
            </w:r>
            <w:r/>
          </w:p>
        </w:tc>
        <w:tc>
          <w:tcPr>
            <w:tcBorders/>
            <w:tcMar>
              <w:left w:w="100" w:type="dxa"/>
              <w:top w:w="60" w:type="dxa"/>
              <w:right w:w="100" w:type="dxa"/>
              <w:bottom w:w="60" w:type="dxa"/>
            </w:tcMar>
            <w:tcW w:w="1310" w:type="dxa"/>
            <w:vAlign w:val="center"/>
          </w:tcPr>
          <w:p w14:paraId="7856FAF8">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4306" w:type="dxa"/>
            <w:vAlign w:val="center"/>
          </w:tcPr>
          <w:p w14:paraId="32C48605">
            <w:pPr>
              <w:pBdr/>
              <w:spacing w:after="0"/>
              <w:ind/>
              <w:rPr/>
            </w:pPr>
            <w:r>
              <w:rPr>
                <w:b w:val="0"/>
                <w:bCs w:val="0"/>
                <w:sz w:val="19"/>
                <w:szCs w:val="19"/>
              </w:rPr>
              <w:t xml:space="preserve">Trong tháng qua, đơn vị giao vận đã phải hẹn giao lại bao nhiêu lần trên tổng số đơn được giao?</w:t>
            </w:r>
            <w:r/>
          </w:p>
        </w:tc>
        <w:tc>
          <w:tcPr>
            <w:tcBorders/>
            <w:tcMar>
              <w:left w:w="100" w:type="dxa"/>
              <w:top w:w="60" w:type="dxa"/>
              <w:right w:w="100" w:type="dxa"/>
              <w:bottom w:w="60" w:type="dxa"/>
            </w:tcMar>
            <w:tcW w:w="2246" w:type="dxa"/>
            <w:vAlign w:val="center"/>
          </w:tcPr>
          <w:p w14:paraId="2E5E59A4">
            <w:pPr>
              <w:pBdr/>
              <w:spacing w:after="0"/>
              <w:ind/>
              <w:rPr/>
            </w:pPr>
            <w:r>
              <w:rPr>
                <w:b w:val="0"/>
                <w:bCs w:val="0"/>
                <w:sz w:val="19"/>
                <w:szCs w:val="19"/>
              </w:rPr>
              <w:t xml:space="preserve">Bộ phận Giao vận</w:t>
            </w:r>
            <w:r/>
          </w:p>
        </w:tc>
        <w:tc>
          <w:tcPr>
            <w:tcBorders/>
            <w:tcMar>
              <w:left w:w="100" w:type="dxa"/>
              <w:top w:w="60" w:type="dxa"/>
              <w:right w:w="100" w:type="dxa"/>
              <w:bottom w:w="60" w:type="dxa"/>
            </w:tcMar>
            <w:tcW w:w="1030" w:type="dxa"/>
            <w:vAlign w:val="center"/>
          </w:tcPr>
          <w:p w14:paraId="5733457D">
            <w:pPr>
              <w:pBdr/>
              <w:spacing w:after="0"/>
              <w:ind/>
              <w:rPr/>
            </w:pPr>
            <w:r>
              <w:rPr>
                <w:b w:val="0"/>
                <w:bCs w:val="0"/>
                <w:sz w:val="19"/>
                <w:szCs w:val="19"/>
              </w:rPr>
              <w:t xml:space="preserve">Số lần / % đơn</w:t>
            </w:r>
            <w:r/>
          </w:p>
        </w:tc>
      </w:tr>
      <w:tr>
        <w:trPr/>
        <w:tc>
          <w:tcPr>
            <w:tcBorders/>
            <w:tcMar>
              <w:left w:w="100" w:type="dxa"/>
              <w:top w:w="60" w:type="dxa"/>
              <w:right w:w="100" w:type="dxa"/>
              <w:bottom w:w="60" w:type="dxa"/>
            </w:tcMar>
            <w:tcW w:w="468" w:type="dxa"/>
            <w:vAlign w:val="center"/>
          </w:tcPr>
          <w:p w14:paraId="3C026F61">
            <w:pPr>
              <w:pBdr/>
              <w:spacing w:after="0"/>
              <w:ind/>
              <w:rPr/>
            </w:pPr>
            <w:r>
              <w:rPr>
                <w:b w:val="0"/>
                <w:bCs w:val="0"/>
                <w:sz w:val="19"/>
                <w:szCs w:val="19"/>
              </w:rPr>
              <w:t xml:space="preserve">9</w:t>
            </w:r>
            <w:r/>
          </w:p>
        </w:tc>
        <w:tc>
          <w:tcPr>
            <w:tcBorders/>
            <w:tcMar>
              <w:left w:w="100" w:type="dxa"/>
              <w:top w:w="60" w:type="dxa"/>
              <w:right w:w="100" w:type="dxa"/>
              <w:bottom w:w="60" w:type="dxa"/>
            </w:tcMar>
            <w:tcW w:w="1310" w:type="dxa"/>
            <w:vAlign w:val="center"/>
          </w:tcPr>
          <w:p w14:paraId="3DA72AB7">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4306" w:type="dxa"/>
            <w:vAlign w:val="center"/>
          </w:tcPr>
          <w:p w14:paraId="09E9B477">
            <w:pPr>
              <w:pBdr/>
              <w:spacing w:after="0"/>
              <w:ind/>
              <w:rPr/>
            </w:pPr>
            <w:r>
              <w:rPr>
                <w:b w:val="0"/>
                <w:bCs w:val="0"/>
                <w:sz w:val="19"/>
                <w:szCs w:val="19"/>
              </w:rPr>
              <w:t xml:space="preserve">Thời gian trung bình để công ty tài chính thẩm định và phản hồi kết quả duyệt hồ sơ trả góp là bao lâu?</w:t>
            </w:r>
            <w:r/>
          </w:p>
        </w:tc>
        <w:tc>
          <w:tcPr>
            <w:tcBorders/>
            <w:tcMar>
              <w:left w:w="100" w:type="dxa"/>
              <w:top w:w="60" w:type="dxa"/>
              <w:right w:w="100" w:type="dxa"/>
              <w:bottom w:w="60" w:type="dxa"/>
            </w:tcMar>
            <w:tcW w:w="2246" w:type="dxa"/>
            <w:vAlign w:val="center"/>
          </w:tcPr>
          <w:p w14:paraId="7F3BD814">
            <w:pPr>
              <w:pBdr/>
              <w:spacing w:after="0"/>
              <w:ind/>
              <w:rPr/>
            </w:pPr>
            <w:r>
              <w:rPr>
                <w:b w:val="0"/>
                <w:bCs w:val="0"/>
                <w:sz w:val="19"/>
                <w:szCs w:val="19"/>
              </w:rPr>
              <w:t xml:space="preserve">Bộ phận Telesales / Công ty tài chính trả góp</w:t>
            </w:r>
            <w:r/>
          </w:p>
        </w:tc>
        <w:tc>
          <w:tcPr>
            <w:tcBorders/>
            <w:tcMar>
              <w:left w:w="100" w:type="dxa"/>
              <w:top w:w="60" w:type="dxa"/>
              <w:right w:w="100" w:type="dxa"/>
              <w:bottom w:w="60" w:type="dxa"/>
            </w:tcMar>
            <w:tcW w:w="1030" w:type="dxa"/>
            <w:vAlign w:val="center"/>
          </w:tcPr>
          <w:p w14:paraId="5357C017">
            <w:pPr>
              <w:pBdr/>
              <w:spacing w:after="0"/>
              <w:ind/>
              <w:rPr/>
            </w:pPr>
            <w:r>
              <w:rPr>
                <w:b w:val="0"/>
                <w:bCs w:val="0"/>
                <w:sz w:val="19"/>
                <w:szCs w:val="19"/>
              </w:rPr>
              <w:t xml:space="preserve">Giờ</w:t>
            </w:r>
            <w:r/>
          </w:p>
        </w:tc>
      </w:tr>
      <w:tr>
        <w:trPr/>
        <w:tc>
          <w:tcPr>
            <w:tcBorders/>
            <w:tcMar>
              <w:left w:w="100" w:type="dxa"/>
              <w:top w:w="60" w:type="dxa"/>
              <w:right w:w="100" w:type="dxa"/>
              <w:bottom w:w="60" w:type="dxa"/>
            </w:tcMar>
            <w:tcW w:w="468" w:type="dxa"/>
            <w:vAlign w:val="center"/>
          </w:tcPr>
          <w:p w14:paraId="2C102B53">
            <w:pPr>
              <w:pBdr/>
              <w:spacing w:after="0"/>
              <w:ind/>
              <w:rPr/>
            </w:pPr>
            <w:r>
              <w:rPr>
                <w:b w:val="0"/>
                <w:bCs w:val="0"/>
                <w:sz w:val="19"/>
                <w:szCs w:val="19"/>
              </w:rPr>
              <w:t xml:space="preserve">10</w:t>
            </w:r>
            <w:r/>
          </w:p>
        </w:tc>
        <w:tc>
          <w:tcPr>
            <w:tcBorders/>
            <w:tcMar>
              <w:left w:w="100" w:type="dxa"/>
              <w:top w:w="60" w:type="dxa"/>
              <w:right w:w="100" w:type="dxa"/>
              <w:bottom w:w="60" w:type="dxa"/>
            </w:tcMar>
            <w:tcW w:w="1310" w:type="dxa"/>
            <w:vAlign w:val="center"/>
          </w:tcPr>
          <w:p w14:paraId="0ACB0FFC">
            <w:pPr>
              <w:pBdr/>
              <w:spacing w:after="0"/>
              <w:ind/>
              <w:rPr/>
            </w:pPr>
            <w:r>
              <w:rPr>
                <w:b w:val="0"/>
                <w:bCs w:val="0"/>
                <w:sz w:val="19"/>
                <w:szCs w:val="19"/>
              </w:rPr>
              <w:t xml:space="preserve">Không cấu trúc</w:t>
            </w:r>
            <w:r/>
          </w:p>
        </w:tc>
        <w:tc>
          <w:tcPr>
            <w:tcBorders/>
            <w:tcMar>
              <w:left w:w="100" w:type="dxa"/>
              <w:top w:w="60" w:type="dxa"/>
              <w:right w:w="100" w:type="dxa"/>
              <w:bottom w:w="60" w:type="dxa"/>
            </w:tcMar>
            <w:tcW w:w="4306" w:type="dxa"/>
            <w:vAlign w:val="center"/>
          </w:tcPr>
          <w:p w14:paraId="33B949EC">
            <w:pPr>
              <w:pBdr/>
              <w:spacing w:after="0"/>
              <w:ind/>
              <w:rPr/>
            </w:pPr>
            <w:r>
              <w:rPr>
                <w:b w:val="0"/>
                <w:bCs w:val="0"/>
                <w:sz w:val="19"/>
                <w:szCs w:val="19"/>
              </w:rPr>
              <w:t xml:space="preserve">Tỷ lệ đơn hàng hoàn tất thành công (từ khởi tạo đến giao hàng) trong tháng trước là bao nhiêu phần trăm?</w:t>
            </w:r>
            <w:r/>
          </w:p>
        </w:tc>
        <w:tc>
          <w:tcPr>
            <w:tcBorders/>
            <w:tcMar>
              <w:left w:w="100" w:type="dxa"/>
              <w:top w:w="60" w:type="dxa"/>
              <w:right w:w="100" w:type="dxa"/>
              <w:bottom w:w="60" w:type="dxa"/>
            </w:tcMar>
            <w:tcW w:w="2246" w:type="dxa"/>
            <w:vAlign w:val="center"/>
          </w:tcPr>
          <w:p w14:paraId="1FF88F16">
            <w:pPr>
              <w:pBdr/>
              <w:spacing w:after="0"/>
              <w:ind/>
              <w:rPr/>
            </w:pPr>
            <w:r>
              <w:rPr>
                <w:b w:val="0"/>
                <w:bCs w:val="0"/>
                <w:sz w:val="19"/>
                <w:szCs w:val="19"/>
              </w:rPr>
              <w:t xml:space="preserve">Ban lãnh đạo FPT Retail / Bộ phận Vận hành</w:t>
            </w:r>
            <w:r/>
          </w:p>
        </w:tc>
        <w:tc>
          <w:tcPr>
            <w:tcBorders/>
            <w:tcMar>
              <w:left w:w="100" w:type="dxa"/>
              <w:top w:w="60" w:type="dxa"/>
              <w:right w:w="100" w:type="dxa"/>
              <w:bottom w:w="60" w:type="dxa"/>
            </w:tcMar>
            <w:tcW w:w="1030" w:type="dxa"/>
            <w:vAlign w:val="center"/>
          </w:tcPr>
          <w:p w14:paraId="6538F474">
            <w:pPr>
              <w:pBdr/>
              <w:spacing w:after="0"/>
              <w:ind/>
              <w:rPr/>
            </w:pPr>
            <w:r>
              <w:rPr>
                <w:b w:val="0"/>
                <w:bCs w:val="0"/>
                <w:sz w:val="19"/>
                <w:szCs w:val="19"/>
              </w:rPr>
              <w:t xml:space="preserve">% đơn hàng</w:t>
            </w:r>
            <w:r/>
          </w:p>
        </w:tc>
      </w:tr>
    </w:tbl>
    <w:p w14:paraId="0FC98854">
      <w:pPr>
        <w:pBdr/>
        <w:spacing w:after="220" w:before="60"/>
        <w:ind/>
        <w:jc w:val="center"/>
        <w:rPr/>
      </w:pPr>
      <w:r>
        <w:rPr>
          <w:i/>
          <w:iCs/>
          <w:sz w:val="19"/>
          <w:szCs w:val="19"/>
        </w:rPr>
        <w:t xml:space="preserve">Bảng 3.3.1.2.2 Câu hỏi phỏng vấn định lượng của quy trình bán hàng trực tuyến</w:t>
      </w:r>
      <w:r/>
    </w:p>
    <w:p w14:paraId="353854BF">
      <w:pPr>
        <w:pStyle w:val="849"/>
        <w:pBdr/>
        <w:spacing w:after="140" w:before="260"/>
        <w:ind/>
        <w:rPr/>
      </w:pPr>
      <w:r>
        <w:t xml:space="preserve">Mô tả quy trình</w:t>
      </w:r>
      <w:r/>
    </w:p>
    <w:p w14:paraId="1954F447">
      <w:pPr>
        <w:pBdr/>
        <w:spacing w:after="160"/>
        <w:ind/>
        <w:rPr/>
      </w:pPr>
      <w:r>
        <w:rPr>
          <w:b w:val="0"/>
          <w:bCs w:val="0"/>
          <w:i w:val="0"/>
          <w:iCs w:val="0"/>
        </w:rPr>
        <w:t xml:space="preserve">FPT Shop (thuộc Công ty Cổ phần Bán lẻ Kỹ thuật số FPT - FP</w:t>
      </w:r>
      <w:r>
        <w:rPr>
          <w:b w:val="0"/>
          <w:bCs w:val="0"/>
          <w:i w:val="0"/>
          <w:iCs w:val="0"/>
        </w:rPr>
        <w:t xml:space="preserve">T Retail) vận hành mô hình bán lẻ đa kênh, trong đó quy trình bán hàng trực tuyến giữ vai trò là một trong những quy trình cốt lõi hướng khách hàng. Khách hàng đặt hàng trên website fptshop.com.vn hoặc ứng dụng di động, nhưng việc soạn hàng và giao hàng đư</w:t>
      </w:r>
      <w:r>
        <w:rPr>
          <w:b w:val="0"/>
          <w:bCs w:val="0"/>
          <w:i w:val="0"/>
          <w:iCs w:val="0"/>
        </w:rPr>
        <w:t xml:space="preserve">ợc điều phối về cửa hàng vật lý gần địa chỉ khách hàng nhất thay vì kho trung tâm. Đặc điểm này chi phối toàn bộ thiết kế quy trình: hệ thống thương mại điện tử đóng vai trò kênh tiếp nhận nhu cầu, còn hệ thống cửa hàng đóng vai trò điểm thực hiện đơn hàng</w:t>
      </w:r>
      <w:r/>
    </w:p>
    <w:p w14:paraId="0847BA48">
      <w:pPr>
        <w:pBdr/>
        <w:spacing w:after="160"/>
        <w:ind/>
        <w:rPr/>
      </w:pPr>
      <w:r>
        <w:rPr>
          <w:b w:val="0"/>
          <w:bCs w:val="0"/>
          <w:i w:val="0"/>
          <w:iCs w:val="0"/>
        </w:rPr>
        <w:t xml:space="preserve">Quy trình bắt đầu khi khách hàng phát sinh nhu cầu mua hàng trên website hoặc ứng dụng, và kết thúc khi đơn hàng được giao thành công, thanh toán</w:t>
      </w:r>
      <w:r>
        <w:rPr>
          <w:b w:val="0"/>
          <w:bCs w:val="0"/>
          <w:i w:val="0"/>
          <w:iCs w:val="0"/>
        </w:rPr>
        <w:t xml:space="preserve"> hoàn tất và chuyển sang trạng thái "Hoàn thành". Ngoài kết thúc chuẩn này, quy trình còn có các kết thúc ngoại lệ khi đơn hàng bị hủy vì hết hàng, không liên lạc được với khách, thanh toán thất bại, hồ sơ trả góp bị từ chối hoặc giao hàng không thành công</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46"/>
        <w:gridCol w:w="7114"/>
      </w:tblGrid>
      <w:tr>
        <w:trPr>
          <w:tblHeader/>
        </w:trPr>
        <w:tc>
          <w:tcPr>
            <w:shd w:val="clear" w:color="ffffff" w:fill="d9e2f3"/>
            <w:tcBorders/>
            <w:tcMar>
              <w:left w:w="100" w:type="dxa"/>
              <w:top w:w="60" w:type="dxa"/>
              <w:right w:w="100" w:type="dxa"/>
              <w:bottom w:w="60" w:type="dxa"/>
            </w:tcMar>
            <w:tcW w:w="2246" w:type="dxa"/>
            <w:vAlign w:val="center"/>
          </w:tcPr>
          <w:p w14:paraId="18C31168">
            <w:pPr>
              <w:pBdr/>
              <w:spacing w:after="0"/>
              <w:ind/>
              <w:rPr/>
            </w:pPr>
            <w:r>
              <w:rPr>
                <w:b/>
                <w:bCs/>
                <w:sz w:val="19"/>
                <w:szCs w:val="19"/>
              </w:rPr>
              <w:t xml:space="preserve">Hạng mục</w:t>
            </w:r>
            <w:r/>
          </w:p>
        </w:tc>
        <w:tc>
          <w:tcPr>
            <w:shd w:val="clear" w:color="ffffff" w:fill="d9e2f3"/>
            <w:tcBorders/>
            <w:tcMar>
              <w:left w:w="100" w:type="dxa"/>
              <w:top w:w="60" w:type="dxa"/>
              <w:right w:w="100" w:type="dxa"/>
              <w:bottom w:w="60" w:type="dxa"/>
            </w:tcMar>
            <w:tcW w:w="7114" w:type="dxa"/>
            <w:vAlign w:val="center"/>
          </w:tcPr>
          <w:p w14:paraId="038FB7E2">
            <w:pPr>
              <w:pBdr/>
              <w:spacing w:after="0"/>
              <w:ind/>
              <w:rPr/>
            </w:pPr>
            <w:r>
              <w:rPr>
                <w:b/>
                <w:bCs/>
                <w:sz w:val="19"/>
                <w:szCs w:val="19"/>
              </w:rPr>
              <w:t xml:space="preserve">Nội dung</w:t>
            </w:r>
            <w:r/>
          </w:p>
        </w:tc>
      </w:tr>
      <w:tr>
        <w:trPr/>
        <w:tc>
          <w:tcPr>
            <w:tcBorders/>
            <w:tcMar>
              <w:left w:w="100" w:type="dxa"/>
              <w:top w:w="60" w:type="dxa"/>
              <w:right w:w="100" w:type="dxa"/>
              <w:bottom w:w="60" w:type="dxa"/>
            </w:tcMar>
            <w:tcW w:w="2246" w:type="dxa"/>
            <w:vAlign w:val="center"/>
          </w:tcPr>
          <w:p w14:paraId="5CD0A222">
            <w:pPr>
              <w:pBdr/>
              <w:spacing w:after="0"/>
              <w:ind/>
              <w:rPr/>
            </w:pPr>
            <w:r>
              <w:rPr>
                <w:b w:val="0"/>
                <w:bCs w:val="0"/>
                <w:sz w:val="19"/>
                <w:szCs w:val="19"/>
              </w:rPr>
              <w:t xml:space="preserve">Tên quy trình</w:t>
            </w:r>
            <w:r/>
          </w:p>
        </w:tc>
        <w:tc>
          <w:tcPr>
            <w:tcBorders/>
            <w:tcMar>
              <w:left w:w="100" w:type="dxa"/>
              <w:top w:w="60" w:type="dxa"/>
              <w:right w:w="100" w:type="dxa"/>
              <w:bottom w:w="60" w:type="dxa"/>
            </w:tcMar>
            <w:tcW w:w="7114" w:type="dxa"/>
            <w:vAlign w:val="center"/>
          </w:tcPr>
          <w:p w14:paraId="117BFF75">
            <w:pPr>
              <w:pBdr/>
              <w:spacing w:after="0"/>
              <w:ind/>
              <w:rPr/>
            </w:pPr>
            <w:r>
              <w:rPr>
                <w:b w:val="0"/>
                <w:bCs w:val="0"/>
                <w:sz w:val="19"/>
                <w:szCs w:val="19"/>
              </w:rPr>
              <w:t xml:space="preserve">Quy trình bán hàng trực tuyến</w:t>
            </w:r>
            <w:r/>
          </w:p>
        </w:tc>
      </w:tr>
      <w:tr>
        <w:trPr/>
        <w:tc>
          <w:tcPr>
            <w:tcBorders/>
            <w:tcMar>
              <w:left w:w="100" w:type="dxa"/>
              <w:top w:w="60" w:type="dxa"/>
              <w:right w:w="100" w:type="dxa"/>
              <w:bottom w:w="60" w:type="dxa"/>
            </w:tcMar>
            <w:tcW w:w="2246" w:type="dxa"/>
            <w:vAlign w:val="center"/>
          </w:tcPr>
          <w:p w14:paraId="0C670803">
            <w:pPr>
              <w:pBdr/>
              <w:spacing w:after="0"/>
              <w:ind/>
              <w:rPr/>
            </w:pPr>
            <w:r>
              <w:rPr>
                <w:b w:val="0"/>
                <w:bCs w:val="0"/>
                <w:sz w:val="19"/>
                <w:szCs w:val="19"/>
              </w:rPr>
              <w:t xml:space="preserve">Loại quy trình</w:t>
            </w:r>
            <w:r/>
          </w:p>
        </w:tc>
        <w:tc>
          <w:tcPr>
            <w:tcBorders/>
            <w:tcMar>
              <w:left w:w="100" w:type="dxa"/>
              <w:top w:w="60" w:type="dxa"/>
              <w:right w:w="100" w:type="dxa"/>
              <w:bottom w:w="60" w:type="dxa"/>
            </w:tcMar>
            <w:tcW w:w="7114" w:type="dxa"/>
            <w:vAlign w:val="center"/>
          </w:tcPr>
          <w:p w14:paraId="184FAB3D">
            <w:pPr>
              <w:pBdr/>
              <w:spacing w:after="0"/>
              <w:ind/>
              <w:rPr/>
            </w:pPr>
            <w:r>
              <w:rPr>
                <w:b w:val="0"/>
                <w:bCs w:val="0"/>
                <w:sz w:val="19"/>
                <w:szCs w:val="19"/>
              </w:rPr>
              <w:t xml:space="preserve">Quy trình cốt lõi, hướng khách hàng</w:t>
            </w:r>
            <w:r/>
          </w:p>
        </w:tc>
      </w:tr>
      <w:tr>
        <w:trPr/>
        <w:tc>
          <w:tcPr>
            <w:tcBorders/>
            <w:tcMar>
              <w:left w:w="100" w:type="dxa"/>
              <w:top w:w="60" w:type="dxa"/>
              <w:right w:w="100" w:type="dxa"/>
              <w:bottom w:w="60" w:type="dxa"/>
            </w:tcMar>
            <w:tcW w:w="2246" w:type="dxa"/>
            <w:vAlign w:val="center"/>
          </w:tcPr>
          <w:p w14:paraId="661006AC">
            <w:pPr>
              <w:pBdr/>
              <w:spacing w:after="0"/>
              <w:ind/>
              <w:rPr/>
            </w:pPr>
            <w:r>
              <w:rPr>
                <w:b w:val="0"/>
                <w:bCs w:val="0"/>
                <w:sz w:val="19"/>
                <w:szCs w:val="19"/>
              </w:rPr>
              <w:t xml:space="preserve">Sự kiện bắt đầu</w:t>
            </w:r>
            <w:r/>
          </w:p>
        </w:tc>
        <w:tc>
          <w:tcPr>
            <w:tcBorders/>
            <w:tcMar>
              <w:left w:w="100" w:type="dxa"/>
              <w:top w:w="60" w:type="dxa"/>
              <w:right w:w="100" w:type="dxa"/>
              <w:bottom w:w="60" w:type="dxa"/>
            </w:tcMar>
            <w:tcW w:w="7114" w:type="dxa"/>
            <w:vAlign w:val="center"/>
          </w:tcPr>
          <w:p w14:paraId="535336BF">
            <w:pPr>
              <w:pBdr/>
              <w:spacing w:after="0"/>
              <w:ind/>
              <w:rPr/>
            </w:pPr>
            <w:r>
              <w:rPr>
                <w:b w:val="0"/>
                <w:bCs w:val="0"/>
                <w:sz w:val="19"/>
                <w:szCs w:val="19"/>
              </w:rPr>
              <w:t xml:space="preserve">Khách hàng phát sinh nhu cầu mua hàng trên website/ứng dụng</w:t>
            </w:r>
            <w:r/>
          </w:p>
        </w:tc>
      </w:tr>
      <w:tr>
        <w:trPr/>
        <w:tc>
          <w:tcPr>
            <w:tcBorders/>
            <w:tcMar>
              <w:left w:w="100" w:type="dxa"/>
              <w:top w:w="60" w:type="dxa"/>
              <w:right w:w="100" w:type="dxa"/>
              <w:bottom w:w="60" w:type="dxa"/>
            </w:tcMar>
            <w:tcW w:w="2246" w:type="dxa"/>
            <w:vAlign w:val="center"/>
          </w:tcPr>
          <w:p w14:paraId="2C0C96A0">
            <w:pPr>
              <w:pBdr/>
              <w:spacing w:after="0"/>
              <w:ind/>
              <w:rPr/>
            </w:pPr>
            <w:r>
              <w:rPr>
                <w:b w:val="0"/>
                <w:bCs w:val="0"/>
                <w:sz w:val="19"/>
                <w:szCs w:val="19"/>
              </w:rPr>
              <w:t xml:space="preserve">Sự kiện kết thúc</w:t>
            </w:r>
            <w:r/>
          </w:p>
        </w:tc>
        <w:tc>
          <w:tcPr>
            <w:tcBorders/>
            <w:tcMar>
              <w:left w:w="100" w:type="dxa"/>
              <w:top w:w="60" w:type="dxa"/>
              <w:right w:w="100" w:type="dxa"/>
              <w:bottom w:w="60" w:type="dxa"/>
            </w:tcMar>
            <w:tcW w:w="7114" w:type="dxa"/>
            <w:vAlign w:val="center"/>
          </w:tcPr>
          <w:p w14:paraId="1DA2C83D">
            <w:pPr>
              <w:pBdr/>
              <w:spacing w:after="0"/>
              <w:ind/>
              <w:rPr/>
            </w:pPr>
            <w:r>
              <w:rPr>
                <w:b w:val="0"/>
                <w:bCs w:val="0"/>
                <w:sz w:val="19"/>
                <w:szCs w:val="19"/>
              </w:rPr>
              <w:t xml:space="preserve">Đơn hàng giao thành công và hoàn tất thanh toán, hoặc đơn hàng bị hủy</w:t>
            </w:r>
            <w:r/>
          </w:p>
        </w:tc>
      </w:tr>
      <w:tr>
        <w:trPr/>
        <w:tc>
          <w:tcPr>
            <w:tcBorders/>
            <w:tcMar>
              <w:left w:w="100" w:type="dxa"/>
              <w:top w:w="60" w:type="dxa"/>
              <w:right w:w="100" w:type="dxa"/>
              <w:bottom w:w="60" w:type="dxa"/>
            </w:tcMar>
            <w:tcW w:w="2246" w:type="dxa"/>
            <w:vAlign w:val="center"/>
          </w:tcPr>
          <w:p w14:paraId="7BE0AF95">
            <w:pPr>
              <w:pBdr/>
              <w:spacing w:after="0"/>
              <w:ind/>
              <w:rPr/>
            </w:pPr>
            <w:r>
              <w:rPr>
                <w:b w:val="0"/>
                <w:bCs w:val="0"/>
                <w:sz w:val="19"/>
                <w:szCs w:val="19"/>
              </w:rPr>
              <w:t xml:space="preserve">Đầu vào</w:t>
            </w:r>
            <w:r/>
          </w:p>
        </w:tc>
        <w:tc>
          <w:tcPr>
            <w:tcBorders/>
            <w:tcMar>
              <w:left w:w="100" w:type="dxa"/>
              <w:top w:w="60" w:type="dxa"/>
              <w:right w:w="100" w:type="dxa"/>
              <w:bottom w:w="60" w:type="dxa"/>
            </w:tcMar>
            <w:tcW w:w="7114" w:type="dxa"/>
            <w:vAlign w:val="center"/>
          </w:tcPr>
          <w:p w14:paraId="154FF327">
            <w:pPr>
              <w:pBdr/>
              <w:spacing w:after="0"/>
              <w:ind/>
              <w:rPr/>
            </w:pPr>
            <w:r>
              <w:rPr>
                <w:b w:val="0"/>
                <w:bCs w:val="0"/>
                <w:sz w:val="19"/>
                <w:szCs w:val="19"/>
              </w:rPr>
              <w:t xml:space="preserve">Nhu cầu mua hàng, thông tin khách hàng và địa chỉ nhận, phương thức thanh toán, dữ liệu tồn kho, chính sách giá – khuyến mãi</w:t>
            </w:r>
            <w:r/>
          </w:p>
        </w:tc>
      </w:tr>
      <w:tr>
        <w:trPr/>
        <w:tc>
          <w:tcPr>
            <w:tcBorders/>
            <w:tcMar>
              <w:left w:w="100" w:type="dxa"/>
              <w:top w:w="60" w:type="dxa"/>
              <w:right w:w="100" w:type="dxa"/>
              <w:bottom w:w="60" w:type="dxa"/>
            </w:tcMar>
            <w:tcW w:w="2246" w:type="dxa"/>
            <w:vAlign w:val="center"/>
          </w:tcPr>
          <w:p w14:paraId="71AF5954">
            <w:pPr>
              <w:pBdr/>
              <w:spacing w:after="0"/>
              <w:ind/>
              <w:rPr/>
            </w:pPr>
            <w:r>
              <w:rPr>
                <w:b w:val="0"/>
                <w:bCs w:val="0"/>
                <w:sz w:val="19"/>
                <w:szCs w:val="19"/>
              </w:rPr>
              <w:t xml:space="preserve">Đầu ra</w:t>
            </w:r>
            <w:r/>
          </w:p>
        </w:tc>
        <w:tc>
          <w:tcPr>
            <w:tcBorders/>
            <w:tcMar>
              <w:left w:w="100" w:type="dxa"/>
              <w:top w:w="60" w:type="dxa"/>
              <w:right w:w="100" w:type="dxa"/>
              <w:bottom w:w="60" w:type="dxa"/>
            </w:tcMar>
            <w:tcW w:w="7114" w:type="dxa"/>
            <w:vAlign w:val="center"/>
          </w:tcPr>
          <w:p w14:paraId="13E34BE0">
            <w:pPr>
              <w:pBdr/>
              <w:spacing w:after="0"/>
              <w:ind/>
              <w:rPr/>
            </w:pPr>
            <w:r>
              <w:rPr>
                <w:b w:val="0"/>
                <w:bCs w:val="0"/>
                <w:sz w:val="19"/>
                <w:szCs w:val="19"/>
              </w:rPr>
              <w:t xml:space="preserve">Sản phẩm được bàn giao, hóa đơn VAT điện tử, thông tin bảo hành theo IMEI, dữ liệu doanh thu và lịch sử khách hàng</w:t>
            </w:r>
            <w:r/>
          </w:p>
        </w:tc>
      </w:tr>
      <w:tr>
        <w:trPr/>
        <w:tc>
          <w:tcPr>
            <w:tcBorders/>
            <w:tcMar>
              <w:left w:w="100" w:type="dxa"/>
              <w:top w:w="60" w:type="dxa"/>
              <w:right w:w="100" w:type="dxa"/>
              <w:bottom w:w="60" w:type="dxa"/>
            </w:tcMar>
            <w:tcW w:w="2246" w:type="dxa"/>
            <w:vAlign w:val="center"/>
          </w:tcPr>
          <w:p w14:paraId="18595D8C">
            <w:pPr>
              <w:pBdr/>
              <w:spacing w:after="0"/>
              <w:ind/>
              <w:rPr/>
            </w:pPr>
            <w:r>
              <w:rPr>
                <w:b w:val="0"/>
                <w:bCs w:val="0"/>
                <w:sz w:val="19"/>
                <w:szCs w:val="19"/>
              </w:rPr>
              <w:t xml:space="preserve">Các bên tham gia</w:t>
            </w:r>
            <w:r/>
          </w:p>
        </w:tc>
        <w:tc>
          <w:tcPr>
            <w:tcBorders/>
            <w:tcMar>
              <w:left w:w="100" w:type="dxa"/>
              <w:top w:w="60" w:type="dxa"/>
              <w:right w:w="100" w:type="dxa"/>
              <w:bottom w:w="60" w:type="dxa"/>
            </w:tcMar>
            <w:tcW w:w="7114" w:type="dxa"/>
            <w:vAlign w:val="center"/>
          </w:tcPr>
          <w:p w14:paraId="1F4F9B4E">
            <w:pPr>
              <w:pBdr/>
              <w:spacing w:after="0"/>
              <w:ind/>
              <w:rPr/>
            </w:pPr>
            <w:r>
              <w:rPr>
                <w:b w:val="0"/>
                <w:bCs w:val="0"/>
                <w:sz w:val="19"/>
                <w:szCs w:val="19"/>
              </w:rPr>
              <w:t xml:space="preserve">Khách hàng -  Hệ thống TMĐT - Hệ thống quản lý đơn hàng (OMS) -  Bộ phận Telesales - Cửa hàng - Kho - Bộ phận Giao vận - Bộ phận Kế toán - Đối soát - Cổng thanh toán - Công ty tài chính trả góp - Đơn vị vận chuyển đối tác</w:t>
            </w:r>
            <w:r/>
          </w:p>
        </w:tc>
      </w:tr>
    </w:tbl>
    <w:p w14:paraId="44D34DF7">
      <w:pPr>
        <w:pBdr/>
        <w:spacing w:after="220" w:before="60"/>
        <w:ind/>
        <w:jc w:val="center"/>
        <w:rPr/>
      </w:pPr>
      <w:r>
        <w:rPr>
          <w:i/>
          <w:iCs/>
          <w:sz w:val="19"/>
          <w:szCs w:val="19"/>
        </w:rPr>
        <w:t xml:space="preserve">Bảng 3.3.2.1 Tổng quan quy trình bán hàng trực tuyến của FPT Shop</w:t>
      </w:r>
      <w:r/>
    </w:p>
    <w:p w14:paraId="17CB1098">
      <w:pPr>
        <w:pBdr/>
        <w:spacing w:after="120"/>
        <w:ind/>
        <w:rPr/>
      </w:pPr>
      <w:r>
        <w:rPr>
          <w:b w:val="0"/>
          <w:bCs w:val="0"/>
          <w:i w:val="0"/>
          <w:iCs w:val="0"/>
        </w:rPr>
        <w:t xml:space="preserve">Diễn tiến quy trình được chia thành năm giai đoạn như sau:</w:t>
      </w:r>
      <w:r/>
    </w:p>
    <w:p w14:paraId="642B426E">
      <w:pPr>
        <w:pBdr/>
        <w:spacing w:after="60" w:before="140"/>
        <w:ind/>
        <w:rPr/>
      </w:pPr>
      <w:r>
        <w:rPr>
          <w:b/>
          <w:bCs/>
          <w:color w:val="2e74b5"/>
        </w:rPr>
        <w:t xml:space="preserve">Giai đoạn 1 – Tiếp nhận nhu cầu và tạo đơn hàng</w:t>
      </w:r>
      <w:r/>
    </w:p>
    <w:p w14:paraId="1B7299D1">
      <w:pPr>
        <w:pBdr/>
        <w:spacing w:after="160"/>
        <w:ind/>
        <w:rPr/>
      </w:pPr>
      <w:r>
        <w:rPr>
          <w:b w:val="0"/>
          <w:bCs w:val="0"/>
          <w:i w:val="0"/>
          <w:iCs w:val="0"/>
        </w:rPr>
        <w:t xml:space="preserve">Khách hàng truy cập website hoặc ứng dụng, tìm kiếm và so sánh sản phẩm</w:t>
      </w:r>
      <w:r>
        <w:rPr>
          <w:b w:val="0"/>
          <w:bCs w:val="0"/>
          <w:i w:val="0"/>
          <w:iCs w:val="0"/>
        </w:rPr>
        <w:t xml:space="preserve"> dựa trên thông số kỹ thuật, giá bán, chương trình khuyến mãi và tình trạng còn hàng theo khu vực. Sau khi chọn được sản phẩm và cấu hình phù hợp, khách hàng thêm sản phẩm vào giỏ hàng; hệ thống đồng thời gợi ý các sản phẩm và dịch vụ đi kèm như phụ kiện, </w:t>
      </w:r>
      <w:r>
        <w:rPr>
          <w:b w:val="0"/>
          <w:bCs w:val="0"/>
          <w:i w:val="0"/>
          <w:iCs w:val="0"/>
        </w:rPr>
        <w:t xml:space="preserve">gói bảo hành mở rộng hoặc SIM data. Khách hàng tiến hành đặt hàng bằng cách nhập họ tên, số điện thoại, địa chỉ nhận hàng, chọn hình thức nhận hàng (giao tận nơi hoặc nhận tại cửa hàng), áp dụng mã giảm giá nếu có và lựa chọn phương thức thanh toán gồm tha</w:t>
      </w:r>
      <w:r>
        <w:rPr>
          <w:b w:val="0"/>
          <w:bCs w:val="0"/>
          <w:i w:val="0"/>
          <w:iCs w:val="0"/>
        </w:rPr>
        <w:t xml:space="preserve">nh toán khi nhận hàng (COD), thanh toán trực tuyến qua cổng thanh toán, hoặc trả góp qua công ty tài chính. Hệ thống thương mại điện tử tạo đơn hàng, sinh mã đơn và gửi tin nhắn/thư điện tử xác nhận tiếp nhận; đơn hàng chuyển sang trạng thái "Chờ xác nhận"</w:t>
      </w:r>
      <w:r/>
    </w:p>
    <w:p w14:paraId="760A7612">
      <w:pPr>
        <w:pBdr/>
        <w:spacing w:after="60" w:before="140"/>
        <w:ind/>
        <w:rPr/>
      </w:pPr>
      <w:r>
        <w:rPr>
          <w:b/>
          <w:bCs/>
          <w:color w:val="2e74b5"/>
        </w:rPr>
        <w:t xml:space="preserve">Giai đoạn 2 – Xác nhận và điều phối đơn hàng</w:t>
      </w:r>
      <w:r/>
    </w:p>
    <w:p w14:paraId="1475EFF2">
      <w:pPr>
        <w:pBdr/>
        <w:spacing w:after="160"/>
        <w:ind/>
        <w:rPr/>
      </w:pPr>
      <w:r>
        <w:rPr>
          <w:b w:val="0"/>
          <w:bCs w:val="0"/>
          <w:i w:val="0"/>
          <w:iCs w:val="0"/>
        </w:rPr>
        <w:t xml:space="preserve">Hệ thống OM</w:t>
      </w:r>
      <w:r>
        <w:rPr>
          <w:b w:val="0"/>
          <w:bCs w:val="0"/>
          <w:i w:val="0"/>
          <w:iCs w:val="0"/>
        </w:rPr>
        <w:t xml:space="preserve">S tự động kiểm tra tồn kho và xác định cửa hàng còn hàng gần địa chỉ khách hàng nhất để điều phối đơn; trường hợp hết hàng trên toàn hệ thống, telesales liên hệ đề xuất sản phẩm thay thế hoặc hủy đơn. Tiếp đó, nhân viên telesales gọi điện xác nhận đơn hàng</w:t>
      </w:r>
      <w:r>
        <w:rPr>
          <w:b w:val="0"/>
          <w:bCs w:val="0"/>
          <w:i w:val="0"/>
          <w:iCs w:val="0"/>
        </w:rPr>
        <w:t xml:space="preserve"> - bước bắt buộc trong quy trình của FPT Shop nhằm xác nhận đúng sản phẩm, giá bán, địa chỉ và thời gian nhận hàng, đồng thời tư vấn thêm về chính sách bảo hành và trả góp. Nếu không liên lạc được, hệ thống bố trí gọi lại tối đa ba lần trong vòng 24 giờ, q</w:t>
      </w:r>
      <w:r>
        <w:rPr>
          <w:b w:val="0"/>
          <w:bCs w:val="0"/>
          <w:i w:val="0"/>
          <w:iCs w:val="0"/>
        </w:rPr>
        <w:t xml:space="preserve">uá thời hạn đơn hàng sẽ tự động hủy. Sau bước xác nhận, quy trình rẽ nhánh theo phương thức thanh toán: với trả góp, khách hàng nộp hồ sơ để công ty tài chính thẩm định và đơn chỉ được xử lý tiếp khi hồ sơ được duyệt; với thanh toán trực tuyến, hệ thống ch</w:t>
      </w:r>
      <w:r>
        <w:rPr>
          <w:b w:val="0"/>
          <w:bCs w:val="0"/>
          <w:i w:val="0"/>
          <w:iCs w:val="0"/>
        </w:rPr>
        <w:t xml:space="preserve">ờ giao dịch hoàn tất trong thời hạn quy định, nếu thất bại hoặc hết hạn thì hủy giữ hàng; với COD, đơn chuyển thẳng sang giai đoạn soạn hàng. Đơn hàng được xác nhận sẽ chuyển trạng thái "Đang xử lý" và hệ thống thực hiện giữ hàng tại cửa hàng được chỉ định</w:t>
      </w:r>
      <w:r/>
    </w:p>
    <w:p w14:paraId="6123CF06">
      <w:pPr>
        <w:pBdr/>
        <w:spacing w:after="60" w:before="140"/>
        <w:ind/>
        <w:rPr/>
      </w:pPr>
      <w:r>
        <w:rPr>
          <w:b/>
          <w:bCs/>
          <w:color w:val="2e74b5"/>
        </w:rPr>
        <w:t xml:space="preserve">Giai đoạn 3 – Soạn hàng và xuất kho</w:t>
      </w:r>
      <w:r/>
    </w:p>
    <w:p w14:paraId="686D633A">
      <w:pPr>
        <w:pBdr/>
        <w:spacing w:after="160"/>
        <w:ind/>
        <w:rPr/>
      </w:pPr>
      <w:r>
        <w:rPr>
          <w:b w:val="0"/>
          <w:bCs w:val="0"/>
          <w:i w:val="0"/>
          <w:iCs w:val="0"/>
        </w:rPr>
        <w:t xml:space="preserve">Cửa hàng nhận lệnh và tiến hành soạn hàng theo phiếu: lấy đúng mã sản phẩm, kiểm tra ngoại quan, quét và ghi nhận số IMEI/serial vào hệ</w:t>
      </w:r>
      <w:r>
        <w:rPr>
          <w:b w:val="0"/>
          <w:bCs w:val="0"/>
          <w:i w:val="0"/>
          <w:iCs w:val="0"/>
        </w:rPr>
        <w:t xml:space="preserve"> thống để phục vụ công tác bảo hành sau này. Sản phẩm được dán tem niêm phong, đóng gói kèm phụ kiện và phiếu bảo hành; hệ thống xuất hóa đơn giá trị gia tăng điện tử và gửi về thư điện tử của khách hàng. Đơn hàng chuyển trạng thái "Đã xuất kho - Chờ giao"</w:t>
      </w:r>
      <w:r/>
    </w:p>
    <w:p w14:paraId="0AA33A07">
      <w:pPr>
        <w:pBdr/>
        <w:spacing w:after="60" w:before="140"/>
        <w:ind/>
        <w:rPr/>
      </w:pPr>
      <w:r>
        <w:rPr>
          <w:b/>
          <w:bCs/>
          <w:color w:val="2e74b5"/>
        </w:rPr>
        <w:t xml:space="preserve">Giai đoạn 4 – Giao hàng và thanh toán</w:t>
      </w:r>
      <w:r/>
    </w:p>
    <w:p w14:paraId="156872EF">
      <w:pPr>
        <w:pBdr/>
        <w:spacing w:after="160"/>
        <w:ind/>
        <w:rPr/>
      </w:pPr>
      <w:r>
        <w:rPr>
          <w:b w:val="0"/>
          <w:bCs w:val="0"/>
          <w:i w:val="0"/>
          <w:iCs w:val="0"/>
        </w:rPr>
        <w:t xml:space="preserve">Quy trình rẽ nhánh theo hình thức nhận hàng. Với hình thức nhận tại cửa hàng, hệ thống thông báo khách hàng đến nhận</w:t>
      </w:r>
      <w:r>
        <w:rPr>
          <w:b w:val="0"/>
          <w:bCs w:val="0"/>
          <w:i w:val="0"/>
          <w:iCs w:val="0"/>
        </w:rPr>
        <w:t xml:space="preserve">, nhân viên đối chiếu mã đơn cùng giấy tờ tùy thân, bàn giao sản phẩm và thu tiền nếu chưa thanh toán. Với hình thức giao tận nơi, đơn hàng được bàn giao cho đội giao vận nội bộ đối với các khu vực nội thành hoặc bàn giao cho đơn vị vận chuyển đối tác đối </w:t>
      </w:r>
      <w:r>
        <w:rPr>
          <w:b w:val="0"/>
          <w:bCs w:val="0"/>
          <w:i w:val="0"/>
          <w:iCs w:val="0"/>
        </w:rPr>
        <w:t xml:space="preserve">với các tỉnh xa. Khi giao hàng, khách hàng được đồng kiểm sản phẩm về ngoại quan, đúng mẫu mã, đúng số IMEI và được thử máy trước khi thanh toán COD và ký nhận. Trường hợp khách hàng từ chối nhận hoặc giao không thành công, đơn vị vận chuyển hẹn giao lại t</w:t>
      </w:r>
      <w:r>
        <w:rPr>
          <w:b w:val="0"/>
          <w:bCs w:val="0"/>
          <w:i w:val="0"/>
          <w:iCs w:val="0"/>
        </w:rPr>
        <w:t xml:space="preserve">ối đa hai đến ba lần, sau đó hoàn hàng về cửa hàng để nhập kho lại và đóng đơn với trạng thái "Giao thất bại". Sau khi giao thành công, đơn chuyển trạng thái "Đã giao" và bộ phận kế toán thực hiện đối soát tiền COD với đơn vị vận chuyển, ghi nhận doanh thu</w:t>
      </w:r>
      <w:r/>
    </w:p>
    <w:p w14:paraId="204A037F">
      <w:pPr>
        <w:pBdr/>
        <w:spacing w:after="60" w:before="140"/>
        <w:ind/>
        <w:rPr/>
      </w:pPr>
      <w:r>
        <w:rPr>
          <w:b/>
          <w:bCs/>
          <w:color w:val="2e74b5"/>
        </w:rPr>
        <w:t xml:space="preserve">Giai đoạn 5 – Hậu mãi</w:t>
      </w:r>
      <w:r/>
    </w:p>
    <w:p w14:paraId="5F4B3FD4">
      <w:pPr>
        <w:pBdr/>
        <w:spacing w:after="160"/>
        <w:ind/>
        <w:rPr/>
      </w:pPr>
      <w:r>
        <w:rPr>
          <w:b w:val="0"/>
          <w:bCs w:val="0"/>
          <w:i w:val="0"/>
          <w:iCs w:val="0"/>
        </w:rPr>
        <w:t xml:space="preserve">Hệ thống kích hoạt bảo hành theo số IMEI và đồng bộ lịch sử mua hàng vào hồ sơ khách hàng để phục vụ tíc</w:t>
      </w:r>
      <w:r>
        <w:rPr>
          <w:b w:val="0"/>
          <w:bCs w:val="0"/>
          <w:i w:val="0"/>
          <w:iCs w:val="0"/>
        </w:rPr>
        <w:t xml:space="preserve">h điểm, chăm sóc và các hoạt động tiếp thị. Khách hàng nhận được khảo sát mức độ hài lòng qua tin nhắn, thư điện tử hoặc Zalo. Trong thời hạn chính sách (thường từ 7 đến 15 ngày đối với lỗi từ nhà sản xuất), khách hàng có thể yêu cầu đổi trả; các yêu cầu p</w:t>
      </w:r>
      <w:r>
        <w:rPr>
          <w:b w:val="0"/>
          <w:bCs w:val="0"/>
          <w:i w:val="0"/>
          <w:iCs w:val="0"/>
        </w:rPr>
        <w:t xml:space="preserve">hát sinh sau thời hạn này được chuyển sang quy trình bảo hành - điểm kết nối giữa quy trình bán hàng trực tuyến và các quy trình nghiệp vụ khác của doanh nghiệp. Khi không còn yêu cầu phát sinh, đơn hàng chuyển trạng thái "Hoàn thành" và quy trình kết thúc</w:t>
      </w:r>
      <w:r/>
    </w:p>
    <w:p w14:paraId="4D187B64">
      <w:pPr>
        <w:pStyle w:val="849"/>
        <w:pBdr/>
        <w:spacing w:after="140" w:before="260"/>
        <w:ind/>
        <w:rPr/>
      </w:pPr>
      <w:r>
        <w:t xml:space="preserve">Mô hình BPMN</w:t>
      </w:r>
      <w:r/>
    </w:p>
    <w:p w14:paraId="3DA78506">
      <w:pPr>
        <w:pBdr/>
        <w:spacing w:after="220" w:before="60"/>
        <w:ind/>
        <w:jc w:val="center"/>
        <w:rPr/>
      </w:pPr>
      <w:r>
        <w:rPr>
          <w:i/>
          <w:iCs/>
          <w:sz w:val="19"/>
          <w:szCs w:val="19"/>
        </w:rPr>
        <mc:AlternateContent>
          <mc:Choice Requires="wpg">
            <w:drawing>
              <wp:inline xmlns:wp="http://schemas.openxmlformats.org/drawingml/2006/wordprocessingDrawing" distT="0" distB="0" distL="0" distR="0">
                <wp:extent cx="5579745" cy="206176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61744" name=""/>
                        <pic:cNvPicPr>
                          <a:picLocks noChangeAspect="1"/>
                        </pic:cNvPicPr>
                        <pic:nvPr/>
                      </pic:nvPicPr>
                      <pic:blipFill rotWithShape="1">
                        <a:blip r:embed="rId13"/>
                        <a:stretch/>
                      </pic:blipFill>
                      <pic:spPr bwMode="auto">
                        <a:xfrm>
                          <a:off x="0" y="0"/>
                          <a:ext cx="5579744" cy="2061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35pt;height:162.34pt;mso-wrap-distance-left:0.00pt;mso-wrap-distance-top:0.00pt;mso-wrap-distance-right:0.00pt;mso-wrap-distance-bottom:0.00pt;z-index:1;" stroked="false">
                <v:imagedata r:id="rId13" o:title=""/>
                <o:lock v:ext="edit" rotation="t"/>
              </v:shape>
            </w:pict>
          </mc:Fallback>
        </mc:AlternateContent>
        <w:br/>
        <w:t xml:space="preserve">Hình 3.3.3.1 Tổng quan BPMN bán hàng trực tuyến của FPT Shop</w:t>
      </w:r>
      <w:r/>
    </w:p>
    <w:p w14:paraId="4257CC18">
      <w:pPr>
        <w:pStyle w:val="849"/>
        <w:pBdr/>
        <w:spacing w:after="140" w:before="260"/>
        <w:ind/>
        <w:rPr/>
      </w:pPr>
      <w:r>
        <w:t xml:space="preserve">Phân tích quy trình</w:t>
      </w:r>
      <w:r/>
    </w:p>
    <w:p w14:paraId="1B0F35C9">
      <w:pPr>
        <w:pBdr/>
        <w:spacing w:after="160"/>
        <w:ind/>
        <w:rPr/>
      </w:pPr>
      <w:r>
        <w:rPr>
          <w:b w:val="0"/>
          <w:bCs w:val="0"/>
          <w:i w:val="0"/>
          <w:iCs w:val="0"/>
        </w:rPr>
        <w:t xml:space="preserve">Trên cơ sở mô hình BPMN đã xây dựng, quy trình bán hàng trực tuyến của FPT Shop được phân tích trên bốn phương diện: đặc điểm cấu trúc, quy tắc nghiệp vụ chi phối, các sự kiện ngoại lệ, và các vấn đề tồn tại được nhận diện</w:t>
      </w:r>
      <w:r/>
    </w:p>
    <w:p w14:paraId="21DC84F1">
      <w:pPr>
        <w:pStyle w:val="850"/>
        <w:pBdr/>
        <w:spacing w:after="140" w:before="260"/>
        <w:ind/>
        <w:rPr/>
      </w:pPr>
      <w:r>
        <w:t xml:space="preserve">Đặc điểm cấu trúc của quy trình</w:t>
      </w:r>
      <w:r/>
    </w:p>
    <w:p w14:paraId="2D20F82F">
      <w:pPr>
        <w:pBdr/>
        <w:spacing w:after="160"/>
        <w:ind/>
        <w:rPr/>
      </w:pPr>
      <w:r>
        <w:rPr>
          <w:b w:val="0"/>
          <w:bCs w:val="0"/>
          <w:i w:val="0"/>
          <w:iCs w:val="0"/>
        </w:rPr>
        <w:t xml:space="preserve">Quy trình có quy mô trung bình và lớn với 31 hoạt động, 8 cổng quyết định loại XOR, 4 sự kiện kết thúc và 10 luồng thông điệp trao đổi giữa 5 pool. Đây là một quy trình phân tán mạn</w:t>
      </w:r>
      <w:r>
        <w:rPr>
          <w:b w:val="0"/>
          <w:bCs w:val="0"/>
          <w:i w:val="0"/>
          <w:iCs w:val="0"/>
        </w:rPr>
        <w:t xml:space="preserve">h về mặt tổ chức: một đơn hàng đi qua tối thiểu 5 bộ phận nội bộ (Hệ thống TMĐT → OMS → Telesales → Cửa hàng → Giao vận/Kế toán) và có thể liên quan tới 3 đối tác bên ngoài. Mỗi lần chuyển giao giữa các lane là một điểm tiềm ẩn độ trễ và sai lệch thông tin</w:t>
      </w:r>
      <w:r/>
    </w:p>
    <w:p w14:paraId="2E45588E">
      <w:pPr>
        <w:pBdr/>
        <w:shd w:val="nil" w:color="auto"/>
        <w:spacing/>
        <w:ind/>
        <w:rPr/>
      </w:pPr>
      <w:r>
        <w:rPr>
          <w:b w:val="0"/>
          <w:bCs w:val="0"/>
          <w:i w:val="0"/>
          <w:iCs w:val="0"/>
          <w:highlight w:val="none"/>
        </w:rPr>
        <w:br w:type="page" w:clear="all"/>
      </w:r>
      <w:r/>
    </w:p>
    <w:p w14:paraId="52B3C2BC">
      <w:pPr>
        <w:pBdr/>
        <w:spacing w:after="160"/>
        <w:ind/>
        <w:rPr>
          <w:b w:val="0"/>
          <w:bCs w:val="0"/>
          <w:i w:val="0"/>
          <w:highlight w:val="none"/>
        </w:rPr>
      </w:pPr>
      <w:r>
        <w:rPr>
          <w:b w:val="0"/>
          <w:bCs w:val="0"/>
          <w:i w:val="0"/>
          <w:iCs w:val="0"/>
        </w:rPr>
        <w:t xml:space="preserve">Quy trình mang tính lai giữa tự động hóa và thủ công. Nhóm hoạt động ở lane </w:t>
      </w:r>
      <w:r>
        <w:rPr>
          <w:b w:val="0"/>
          <w:bCs w:val="0"/>
          <w:i w:val="0"/>
          <w:iCs w:val="0"/>
        </w:rPr>
        <w:t xml:space="preserve">Hệ thống TMĐT và OMS gần như hoàn toàn tự động (hiển thị sản phẩm, tạo đơn, kiểm tra tồn kho, điều phối, cập nhật trạng thái), diễn ra trong vài giây. Ngược lại, nhóm hoạt động ở lane Telesales, Cửa hàng và Giao vận phụ thuộc hoàn toàn vào con người và chi</w:t>
      </w:r>
      <w:r>
        <w:rPr>
          <w:b w:val="0"/>
          <w:bCs w:val="0"/>
          <w:i w:val="0"/>
          <w:iCs w:val="0"/>
        </w:rPr>
        <w:t xml:space="preserve">ếm gần như toàn bộ thời gian chu kỳ của đơn hàng. Điểm nghẽn cấu trúc rõ rệt nhất nằm ở bước Gọi điện xác nhận đơn hàng: đây là hoạt động thủ công bắt buộc, chặn toàn bộ luồng phía sau, và có thể kéo dài tới 24 giờ trong trường hợp không liên lạc được ngay</w:t>
      </w:r>
      <w:r>
        <w:rPr>
          <w:b w:val="0"/>
          <w:bCs w:val="0"/>
          <w:i w:val="0"/>
          <w:highlight w:val="none"/>
        </w:rPr>
      </w:r>
      <w:r>
        <w:rPr>
          <w:b w:val="0"/>
          <w:bCs w:val="0"/>
          <w:i w:val="0"/>
          <w:highlight w:val="none"/>
        </w:rPr>
      </w:r>
    </w:p>
    <w:p w14:paraId="09584AED">
      <w:pPr>
        <w:pBdr/>
        <w:spacing w:after="100"/>
        <w:ind/>
        <w:rPr/>
      </w:pPr>
      <w:r>
        <w:rPr>
          <w:b w:val="0"/>
          <w:bCs w:val="0"/>
          <w:i w:val="0"/>
          <w:iCs w:val="0"/>
        </w:rPr>
        <w:t xml:space="preserve">Về mức độ rẽ nhánh, quy trình có ba điểm phân nhánh chính quyết định hình dạng của một thể hiện quy trình:</w:t>
      </w:r>
      <w:r/>
    </w:p>
    <w:p w14:paraId="29A332E4">
      <w:pPr>
        <w:pStyle w:val="1032"/>
        <w:numPr>
          <w:ilvl w:val="0"/>
          <w:numId w:val="17"/>
        </w:numPr>
        <w:pBdr/>
        <w:spacing w:after="90"/>
        <w:ind/>
        <w:rPr/>
      </w:pPr>
      <w:r>
        <w:rPr>
          <w:b/>
          <w:bCs/>
          <w:i w:val="0"/>
          <w:iCs w:val="0"/>
        </w:rPr>
        <w:t xml:space="preserve">Cổng còn hàng? → </w:t>
      </w:r>
      <w:r>
        <w:rPr>
          <w:b w:val="0"/>
          <w:bCs w:val="0"/>
          <w:i w:val="0"/>
          <w:iCs w:val="0"/>
        </w:rPr>
        <w:t xml:space="preserve">quyết định đơn có được tiếp tục hay không</w:t>
      </w:r>
      <w:r/>
    </w:p>
    <w:p w14:paraId="1E4B017D">
      <w:pPr>
        <w:pStyle w:val="1032"/>
        <w:numPr>
          <w:ilvl w:val="0"/>
          <w:numId w:val="17"/>
        </w:numPr>
        <w:pBdr/>
        <w:spacing w:after="90"/>
        <w:ind/>
        <w:rPr/>
      </w:pPr>
      <w:r>
        <w:rPr>
          <w:b/>
          <w:bCs/>
          <w:i w:val="0"/>
          <w:iCs w:val="0"/>
        </w:rPr>
        <w:t xml:space="preserve">Cổng phương thức thanh toán → </w:t>
      </w:r>
      <w:r>
        <w:rPr>
          <w:b w:val="0"/>
          <w:bCs w:val="0"/>
          <w:i w:val="0"/>
          <w:iCs w:val="0"/>
        </w:rPr>
        <w:t xml:space="preserve">tách quy trình thành ba đường đi có độ dài rất khác nhau (COD ngắn nhất, trả góp dài nhất vì phụ thuộc bên thứ ba)</w:t>
      </w:r>
      <w:r/>
    </w:p>
    <w:p w14:paraId="6F272CB1">
      <w:pPr>
        <w:pStyle w:val="1032"/>
        <w:numPr>
          <w:ilvl w:val="0"/>
          <w:numId w:val="17"/>
        </w:numPr>
        <w:pBdr/>
        <w:spacing w:after="90"/>
        <w:ind/>
        <w:rPr/>
      </w:pPr>
      <w:r>
        <w:rPr>
          <w:b/>
          <w:bCs/>
          <w:i w:val="0"/>
          <w:iCs w:val="0"/>
        </w:rPr>
        <w:t xml:space="preserve">Cổng hình thức nhận hàng → </w:t>
      </w:r>
      <w:r>
        <w:rPr>
          <w:b w:val="0"/>
          <w:bCs w:val="0"/>
          <w:i w:val="0"/>
          <w:iCs w:val="0"/>
        </w:rPr>
        <w:t xml:space="preserve">tách thành nhánh nhận tại cửa hàng (kết thúc nhanh) và nhánh giao tận nơi (thêm ít nhất hai hoạt động và một vòng lặp giao lại)</w:t>
      </w:r>
      <w:r/>
    </w:p>
    <w:p w14:paraId="45644D68">
      <w:pPr>
        <w:pBdr/>
        <w:spacing w:after="160"/>
        <w:ind/>
        <w:rPr/>
      </w:pPr>
      <w:r>
        <w:rPr>
          <w:b w:val="0"/>
          <w:bCs w:val="0"/>
          <w:i w:val="0"/>
          <w:iCs w:val="0"/>
        </w:rPr>
        <w:t xml:space="preserve">Sự chênh lệch này khiến quy trình có phương sai thời gian chu kỳ rất lớn, là căn cứ quan trọng cho phân tích định lượng ở mục 3.3.6</w:t>
      </w:r>
      <w:r/>
    </w:p>
    <w:p w14:paraId="58BD1BE5">
      <w:pPr>
        <w:pBdr/>
        <w:spacing w:after="160"/>
        <w:ind/>
        <w:rPr/>
      </w:pPr>
      <w:r>
        <w:rPr>
          <w:b w:val="0"/>
          <w:bCs w:val="0"/>
          <w:i w:val="0"/>
          <w:iCs w:val="0"/>
        </w:rPr>
        <w:t xml:space="preserve">Quy trình cũng chứa hai vòng lặp: vòng gọi lại xác nhận đơn (tối đa 3 lần trong 24 giờ) và vòng hẹn giao lại (tối đa 2 - 3 lần). Cả hai đều là vòng lặp không tạo giá trị, chỉ nhằm khắc phục việc liên lạc hoặc bàn giao thất bại</w:t>
      </w:r>
      <w:r/>
    </w:p>
    <w:p w14:paraId="670D51F5">
      <w:pPr>
        <w:pStyle w:val="850"/>
        <w:pBdr/>
        <w:spacing w:after="140" w:before="260"/>
        <w:ind/>
        <w:rPr/>
      </w:pPr>
      <w:r>
        <w:t xml:space="preserve">Quy tắc nghiệp vụ chi phối quy trình</w:t>
      </w:r>
      <w:r/>
    </w:p>
    <w:p w14:paraId="2CA32526">
      <w:pPr>
        <w:pStyle w:val="1032"/>
        <w:numPr>
          <w:ilvl w:val="0"/>
          <w:numId w:val="17"/>
        </w:numPr>
        <w:pBdr/>
        <w:spacing w:after="90"/>
        <w:ind/>
        <w:rPr>
          <w:color w:val="000000" w:themeColor="text1"/>
        </w:rPr>
      </w:pPr>
      <w:r>
        <w:rPr>
          <w:b/>
          <w:bCs/>
          <w:i w:val="0"/>
          <w:iCs w:val="0"/>
          <w:color w:val="000000" w:themeColor="text1"/>
        </w:rPr>
        <w:t xml:space="preserve">BR1</w:t>
      </w:r>
      <w:r>
        <w:rPr>
          <w:b w:val="0"/>
          <w:bCs w:val="0"/>
          <w:i w:val="0"/>
          <w:iCs w:val="0"/>
          <w:color w:val="000000" w:themeColor="text1"/>
        </w:rPr>
        <w:t xml:space="preserve">: Mọi đơn hàng trực tuyến phải được xác nhận qua điện thoại trước khi soạn hàng. </w:t>
      </w:r>
      <w:r>
        <w:rPr>
          <w:b/>
          <w:bCs/>
          <w:i w:val="0"/>
          <w:iCs w:val="0"/>
          <w:color w:val="000000" w:themeColor="text1"/>
        </w:rPr>
        <w:t xml:space="preserve">Điểm áp dụng: </w:t>
      </w:r>
      <w:r>
        <w:rPr>
          <w:b w:val="0"/>
          <w:bCs w:val="0"/>
          <w:i w:val="0"/>
          <w:iCs w:val="0"/>
          <w:color w:val="000000" w:themeColor="text1"/>
        </w:rPr>
        <w:t xml:space="preserve">Hoạt động Gọi điện xác nhận đơn hàng</w:t>
      </w:r>
      <w:r>
        <w:rPr>
          <w:color w:val="000000" w:themeColor="text1"/>
        </w:rPr>
      </w:r>
      <w:r>
        <w:rPr>
          <w:color w:val="000000" w:themeColor="text1"/>
        </w:rPr>
      </w:r>
    </w:p>
    <w:p w14:paraId="41628F15">
      <w:pPr>
        <w:pStyle w:val="1032"/>
        <w:numPr>
          <w:ilvl w:val="0"/>
          <w:numId w:val="17"/>
        </w:numPr>
        <w:pBdr/>
        <w:spacing w:after="90"/>
        <w:ind/>
        <w:rPr>
          <w:color w:val="000000" w:themeColor="text1"/>
        </w:rPr>
      </w:pPr>
      <w:r>
        <w:rPr>
          <w:b/>
          <w:bCs/>
          <w:i w:val="0"/>
          <w:iCs w:val="0"/>
          <w:color w:val="000000" w:themeColor="text1"/>
        </w:rPr>
        <w:t xml:space="preserve">BR2: </w:t>
      </w:r>
      <w:r>
        <w:rPr>
          <w:b w:val="0"/>
          <w:bCs w:val="0"/>
          <w:i w:val="0"/>
          <w:iCs w:val="0"/>
          <w:color w:val="000000" w:themeColor="text1"/>
        </w:rPr>
        <w:t xml:space="preserve">Đơn không liên lạc được sau 3 lần gọi trong 24 giờ sẽ tự động bị hủy. </w:t>
      </w:r>
      <w:r>
        <w:rPr>
          <w:b/>
          <w:bCs/>
          <w:i w:val="0"/>
          <w:iCs w:val="0"/>
          <w:color w:val="000000" w:themeColor="text1"/>
        </w:rPr>
        <w:t xml:space="preserve">Điểm áp dụng: </w:t>
      </w:r>
      <w:r>
        <w:rPr>
          <w:b w:val="0"/>
          <w:bCs w:val="0"/>
          <w:i w:val="0"/>
          <w:iCs w:val="0"/>
          <w:color w:val="000000" w:themeColor="text1"/>
        </w:rPr>
        <w:t xml:space="preserve">Cổng Khách xác nhận đơn?</w:t>
      </w:r>
      <w:r>
        <w:rPr>
          <w:color w:val="000000" w:themeColor="text1"/>
        </w:rPr>
      </w:r>
      <w:r>
        <w:rPr>
          <w:color w:val="000000" w:themeColor="text1"/>
        </w:rPr>
      </w:r>
    </w:p>
    <w:p w14:paraId="7EF95326">
      <w:pPr>
        <w:pStyle w:val="1032"/>
        <w:numPr>
          <w:ilvl w:val="0"/>
          <w:numId w:val="17"/>
        </w:numPr>
        <w:pBdr/>
        <w:spacing w:after="90"/>
        <w:ind/>
        <w:rPr>
          <w:color w:val="000000" w:themeColor="text1"/>
        </w:rPr>
      </w:pPr>
      <w:r>
        <w:rPr>
          <w:b/>
          <w:bCs/>
          <w:i w:val="0"/>
          <w:iCs w:val="0"/>
          <w:color w:val="000000" w:themeColor="text1"/>
        </w:rPr>
        <w:t xml:space="preserve">BR3: </w:t>
      </w:r>
      <w:r>
        <w:rPr>
          <w:b w:val="0"/>
          <w:bCs w:val="0"/>
          <w:i w:val="0"/>
          <w:iCs w:val="0"/>
          <w:color w:val="000000" w:themeColor="text1"/>
        </w:rPr>
        <w:t xml:space="preserve">Đơn thanh toán trực tuyến không hoàn tất giao dịch trong thời hạn quy định sẽ bị hủy giữ hàng. </w:t>
      </w:r>
      <w:r>
        <w:rPr>
          <w:b/>
          <w:bCs/>
          <w:i w:val="0"/>
          <w:iCs w:val="0"/>
          <w:color w:val="000000" w:themeColor="text1"/>
        </w:rPr>
        <w:t xml:space="preserve">Điểm áp dụng: </w:t>
      </w:r>
      <w:r>
        <w:rPr>
          <w:b w:val="0"/>
          <w:bCs w:val="0"/>
          <w:i w:val="0"/>
          <w:iCs w:val="0"/>
          <w:color w:val="000000" w:themeColor="text1"/>
        </w:rPr>
        <w:t xml:space="preserve">Cổng Thanh toán thành công?</w:t>
      </w:r>
      <w:r>
        <w:rPr>
          <w:color w:val="000000" w:themeColor="text1"/>
        </w:rPr>
      </w:r>
      <w:r>
        <w:rPr>
          <w:color w:val="000000" w:themeColor="text1"/>
        </w:rPr>
      </w:r>
    </w:p>
    <w:p w14:paraId="2062483F">
      <w:pPr>
        <w:pStyle w:val="1032"/>
        <w:numPr>
          <w:ilvl w:val="0"/>
          <w:numId w:val="17"/>
        </w:numPr>
        <w:pBdr/>
        <w:spacing w:after="90"/>
        <w:ind/>
        <w:rPr>
          <w:color w:val="000000" w:themeColor="text1"/>
        </w:rPr>
      </w:pPr>
      <w:r>
        <w:rPr>
          <w:b/>
          <w:bCs/>
          <w:i w:val="0"/>
          <w:iCs w:val="0"/>
          <w:color w:val="000000" w:themeColor="text1"/>
        </w:rPr>
        <w:t xml:space="preserve">BR4: </w:t>
      </w:r>
      <w:r>
        <w:rPr>
          <w:b w:val="0"/>
          <w:bCs w:val="0"/>
          <w:i w:val="0"/>
          <w:iCs w:val="0"/>
          <w:color w:val="000000" w:themeColor="text1"/>
        </w:rPr>
        <w:t xml:space="preserve">Đơn hàng được điều phối tới cửa hàng còn hàng gần địa chỉ khách nhất. </w:t>
      </w:r>
      <w:r>
        <w:rPr>
          <w:b/>
          <w:bCs/>
          <w:i w:val="0"/>
          <w:iCs w:val="0"/>
          <w:color w:val="000000" w:themeColor="text1"/>
        </w:rPr>
        <w:t xml:space="preserve">Điểm áp dụng: </w:t>
      </w:r>
      <w:r>
        <w:rPr>
          <w:b w:val="0"/>
          <w:bCs w:val="0"/>
          <w:i w:val="0"/>
          <w:iCs w:val="0"/>
          <w:color w:val="000000" w:themeColor="text1"/>
        </w:rPr>
        <w:t xml:space="preserve">Hoạt động Điều phối đơn về cửa hàng gần nhất</w:t>
      </w:r>
      <w:r>
        <w:rPr>
          <w:color w:val="000000" w:themeColor="text1"/>
        </w:rPr>
      </w:r>
      <w:r>
        <w:rPr>
          <w:color w:val="000000" w:themeColor="text1"/>
        </w:rPr>
      </w:r>
    </w:p>
    <w:p w14:paraId="6EEEA660">
      <w:pPr>
        <w:pStyle w:val="1032"/>
        <w:numPr>
          <w:ilvl w:val="0"/>
          <w:numId w:val="17"/>
        </w:numPr>
        <w:pBdr/>
        <w:spacing w:after="90"/>
        <w:ind/>
        <w:rPr>
          <w:color w:val="000000" w:themeColor="text1"/>
        </w:rPr>
      </w:pPr>
      <w:r>
        <w:rPr>
          <w:b/>
          <w:bCs/>
          <w:i w:val="0"/>
          <w:iCs w:val="0"/>
          <w:color w:val="000000" w:themeColor="text1"/>
        </w:rPr>
        <w:t xml:space="preserve">BR5: </w:t>
      </w:r>
      <w:r>
        <w:rPr>
          <w:b w:val="0"/>
          <w:bCs w:val="0"/>
          <w:i w:val="0"/>
          <w:iCs w:val="0"/>
          <w:color w:val="000000" w:themeColor="text1"/>
        </w:rPr>
        <w:t xml:space="preserve">Mọi sản phẩm có IMEI/serial phải được quét ghi nhận trước khi xuất kho. </w:t>
      </w:r>
      <w:r>
        <w:rPr>
          <w:b/>
          <w:bCs/>
          <w:i w:val="0"/>
          <w:iCs w:val="0"/>
          <w:color w:val="000000" w:themeColor="text1"/>
        </w:rPr>
        <w:t xml:space="preserve">Điểm áp dụng: </w:t>
      </w:r>
      <w:r>
        <w:rPr>
          <w:b w:val="0"/>
          <w:bCs w:val="0"/>
          <w:i w:val="0"/>
          <w:iCs w:val="0"/>
          <w:color w:val="000000" w:themeColor="text1"/>
        </w:rPr>
        <w:t xml:space="preserve">Hoạt động Quét và ghi nhận IMEI/serial</w:t>
      </w:r>
      <w:r>
        <w:rPr>
          <w:color w:val="000000" w:themeColor="text1"/>
        </w:rPr>
      </w:r>
      <w:r>
        <w:rPr>
          <w:color w:val="000000" w:themeColor="text1"/>
        </w:rPr>
      </w:r>
    </w:p>
    <w:p w14:paraId="1BFFCC8A">
      <w:pPr>
        <w:pStyle w:val="1032"/>
        <w:numPr>
          <w:ilvl w:val="0"/>
          <w:numId w:val="17"/>
        </w:numPr>
        <w:pBdr/>
        <w:spacing w:after="90"/>
        <w:ind/>
        <w:rPr>
          <w:color w:val="000000" w:themeColor="text1"/>
        </w:rPr>
      </w:pPr>
      <w:r>
        <w:rPr>
          <w:b/>
          <w:bCs/>
          <w:i w:val="0"/>
          <w:iCs w:val="0"/>
          <w:color w:val="000000" w:themeColor="text1"/>
        </w:rPr>
        <w:t xml:space="preserve">BR6:</w:t>
      </w:r>
      <w:r>
        <w:rPr>
          <w:b w:val="0"/>
          <w:bCs w:val="0"/>
          <w:i w:val="0"/>
          <w:iCs w:val="0"/>
          <w:color w:val="000000" w:themeColor="text1"/>
        </w:rPr>
        <w:t xml:space="preserve"> Khách hàng có quyền đồng kiểm sản phẩm trước khi thanh toán COD. </w:t>
      </w:r>
      <w:r>
        <w:rPr>
          <w:b/>
          <w:bCs/>
          <w:i w:val="0"/>
          <w:iCs w:val="0"/>
          <w:color w:val="000000" w:themeColor="text1"/>
        </w:rPr>
        <w:t xml:space="preserve">Điểm áp dụng: </w:t>
      </w:r>
      <w:r>
        <w:rPr>
          <w:b w:val="0"/>
          <w:bCs w:val="0"/>
          <w:i w:val="0"/>
          <w:iCs w:val="0"/>
          <w:color w:val="000000" w:themeColor="text1"/>
        </w:rPr>
        <w:t xml:space="preserve">Hoạt động Giao hàng và cho khách đồng kiểm</w:t>
      </w:r>
      <w:r>
        <w:rPr>
          <w:color w:val="000000" w:themeColor="text1"/>
        </w:rPr>
      </w:r>
      <w:r>
        <w:rPr>
          <w:color w:val="000000" w:themeColor="text1"/>
        </w:rPr>
      </w:r>
    </w:p>
    <w:p w14:paraId="45B96B3E">
      <w:pPr>
        <w:pStyle w:val="1032"/>
        <w:numPr>
          <w:ilvl w:val="0"/>
          <w:numId w:val="17"/>
        </w:numPr>
        <w:pBdr/>
        <w:spacing w:after="90"/>
        <w:ind/>
        <w:rPr>
          <w:color w:val="000000" w:themeColor="text1"/>
        </w:rPr>
      </w:pPr>
      <w:r>
        <w:rPr>
          <w:b/>
          <w:bCs/>
          <w:i w:val="0"/>
          <w:iCs w:val="0"/>
          <w:color w:val="000000" w:themeColor="text1"/>
        </w:rPr>
        <w:t xml:space="preserve">BR7: </w:t>
      </w:r>
      <w:r>
        <w:rPr>
          <w:b w:val="0"/>
          <w:bCs w:val="0"/>
          <w:i w:val="0"/>
          <w:iCs w:val="0"/>
          <w:color w:val="000000" w:themeColor="text1"/>
        </w:rPr>
        <w:t xml:space="preserve">Hồ sơ trả góp bị từ chối thì đơn hàng không được chuyển sang giai đoạn soạn hàng. </w:t>
      </w:r>
      <w:r>
        <w:rPr>
          <w:b/>
          <w:bCs/>
          <w:i w:val="0"/>
          <w:iCs w:val="0"/>
          <w:color w:val="000000" w:themeColor="text1"/>
        </w:rPr>
        <w:t xml:space="preserve">Điểm áp dụng: </w:t>
      </w:r>
      <w:r>
        <w:rPr>
          <w:b w:val="0"/>
          <w:bCs w:val="0"/>
          <w:i w:val="0"/>
          <w:iCs w:val="0"/>
          <w:color w:val="000000" w:themeColor="text1"/>
        </w:rPr>
        <w:t xml:space="preserve">Cổng Hồ sơ được duyệt?</w:t>
      </w:r>
      <w:r>
        <w:rPr>
          <w:color w:val="000000" w:themeColor="text1"/>
        </w:rPr>
      </w:r>
      <w:r>
        <w:rPr>
          <w:color w:val="000000" w:themeColor="text1"/>
        </w:rPr>
      </w:r>
    </w:p>
    <w:p w14:paraId="6176B57E">
      <w:pPr>
        <w:pStyle w:val="1032"/>
        <w:numPr>
          <w:ilvl w:val="0"/>
          <w:numId w:val="17"/>
        </w:numPr>
        <w:pBdr/>
        <w:spacing w:after="90"/>
        <w:ind/>
        <w:rPr>
          <w:color w:val="000000" w:themeColor="text1"/>
        </w:rPr>
      </w:pPr>
      <w:r>
        <w:rPr>
          <w:b/>
          <w:bCs/>
          <w:i w:val="0"/>
          <w:iCs w:val="0"/>
          <w:color w:val="000000" w:themeColor="text1"/>
        </w:rPr>
        <w:t xml:space="preserve">BR8: </w:t>
      </w:r>
      <w:r>
        <w:rPr>
          <w:b w:val="0"/>
          <w:bCs w:val="0"/>
          <w:i w:val="0"/>
          <w:iCs w:val="0"/>
          <w:color w:val="000000" w:themeColor="text1"/>
        </w:rPr>
        <w:t xml:space="preserve">Giao hàng không thành công quá số lần quy định thì hoàn hàng về cửa hàng và nhập kho lại. </w:t>
      </w:r>
      <w:r>
        <w:rPr>
          <w:b/>
          <w:bCs/>
          <w:i w:val="0"/>
          <w:iCs w:val="0"/>
          <w:color w:val="000000" w:themeColor="text1"/>
        </w:rPr>
        <w:t xml:space="preserve">Điểm áp dụng: </w:t>
      </w:r>
      <w:r>
        <w:rPr>
          <w:b w:val="0"/>
          <w:bCs w:val="0"/>
          <w:i w:val="0"/>
          <w:iCs w:val="0"/>
          <w:color w:val="000000" w:themeColor="text1"/>
        </w:rPr>
        <w:t xml:space="preserve">Cổng Còn lượt giao lại?</w:t>
      </w:r>
      <w:r>
        <w:rPr>
          <w:color w:val="000000" w:themeColor="text1"/>
        </w:rPr>
      </w:r>
      <w:r>
        <w:rPr>
          <w:color w:val="000000" w:themeColor="text1"/>
        </w:rPr>
      </w:r>
    </w:p>
    <w:p w14:paraId="171AC067">
      <w:pPr>
        <w:pStyle w:val="850"/>
        <w:pBdr/>
        <w:spacing w:after="140" w:before="260"/>
        <w:ind/>
        <w:rPr/>
      </w:pPr>
      <w:r>
        <w:t xml:space="preserve">Các sự kiện ngoại lệ được mô hình hóa</w:t>
      </w:r>
      <w:r/>
    </w:p>
    <w:p w14:paraId="74346D04">
      <w:pPr>
        <w:pStyle w:val="1032"/>
        <w:numPr>
          <w:ilvl w:val="0"/>
          <w:numId w:val="17"/>
        </w:numPr>
        <w:pBdr/>
        <w:spacing w:after="90"/>
        <w:ind/>
        <w:rPr>
          <w:color w:val="000000" w:themeColor="text1"/>
        </w:rPr>
      </w:pPr>
      <w:r>
        <w:rPr>
          <w:b/>
          <w:bCs/>
          <w:i w:val="0"/>
          <w:iCs w:val="0"/>
          <w:color w:val="000000" w:themeColor="text1"/>
        </w:rPr>
        <w:t xml:space="preserve">E1: </w:t>
      </w:r>
      <w:r>
        <w:rPr>
          <w:b w:val="0"/>
          <w:bCs w:val="0"/>
          <w:i w:val="0"/>
          <w:iCs w:val="0"/>
          <w:color w:val="000000" w:themeColor="text1"/>
        </w:rPr>
        <w:t xml:space="preserve">Hết hàng trên toàn hệ thống (Cổng Còn hàng?). </w:t>
      </w:r>
      <w:r>
        <w:rPr>
          <w:b/>
          <w:bCs/>
          <w:i w:val="0"/>
          <w:iCs w:val="0"/>
          <w:color w:val="000000" w:themeColor="text1"/>
        </w:rPr>
        <w:t xml:space="preserve">Hướng xử lý: </w:t>
      </w:r>
      <w:r>
        <w:rPr>
          <w:b w:val="0"/>
          <w:bCs w:val="0"/>
          <w:i w:val="0"/>
          <w:iCs w:val="0"/>
          <w:color w:val="000000" w:themeColor="text1"/>
        </w:rPr>
        <w:t xml:space="preserve">Tư vấn sản phẩm thay thế; nếu khách không đồng ý thì hủy đơn</w:t>
      </w:r>
      <w:r>
        <w:rPr>
          <w:color w:val="000000" w:themeColor="text1"/>
        </w:rPr>
      </w:r>
      <w:r>
        <w:rPr>
          <w:color w:val="000000" w:themeColor="text1"/>
        </w:rPr>
      </w:r>
    </w:p>
    <w:p w14:paraId="47AF8449">
      <w:pPr>
        <w:pStyle w:val="1032"/>
        <w:numPr>
          <w:ilvl w:val="0"/>
          <w:numId w:val="17"/>
        </w:numPr>
        <w:pBdr/>
        <w:spacing w:after="90"/>
        <w:ind/>
        <w:rPr>
          <w:color w:val="000000" w:themeColor="text1"/>
        </w:rPr>
      </w:pPr>
      <w:r>
        <w:rPr>
          <w:b/>
          <w:bCs/>
          <w:i w:val="0"/>
          <w:iCs w:val="0"/>
          <w:color w:val="000000" w:themeColor="text1"/>
        </w:rPr>
        <w:t xml:space="preserve">E2: </w:t>
      </w:r>
      <w:r>
        <w:rPr>
          <w:b w:val="0"/>
          <w:bCs w:val="0"/>
          <w:i w:val="0"/>
          <w:iCs w:val="0"/>
          <w:color w:val="000000" w:themeColor="text1"/>
        </w:rPr>
        <w:t xml:space="preserve">Không liên lạc được với khách hàng (Cổng Khách xác nhận đơn?). </w:t>
      </w:r>
      <w:r>
        <w:rPr>
          <w:b/>
          <w:bCs/>
          <w:i w:val="0"/>
          <w:iCs w:val="0"/>
          <w:color w:val="000000" w:themeColor="text1"/>
        </w:rPr>
        <w:t xml:space="preserve">Hướng xử lý: </w:t>
      </w:r>
      <w:r>
        <w:rPr>
          <w:b w:val="0"/>
          <w:bCs w:val="0"/>
          <w:i w:val="0"/>
          <w:iCs w:val="0"/>
          <w:color w:val="000000" w:themeColor="text1"/>
        </w:rPr>
        <w:t xml:space="preserve">Hủy đơn sau 3 lần gọi trong 24 giờ</w:t>
      </w:r>
      <w:r>
        <w:rPr>
          <w:color w:val="000000" w:themeColor="text1"/>
        </w:rPr>
      </w:r>
      <w:r>
        <w:rPr>
          <w:color w:val="000000" w:themeColor="text1"/>
        </w:rPr>
      </w:r>
    </w:p>
    <w:p w14:paraId="4C80DFFE">
      <w:pPr>
        <w:pStyle w:val="1032"/>
        <w:numPr>
          <w:ilvl w:val="0"/>
          <w:numId w:val="17"/>
        </w:numPr>
        <w:pBdr/>
        <w:spacing w:after="90"/>
        <w:ind/>
        <w:rPr>
          <w:color w:val="000000" w:themeColor="text1"/>
        </w:rPr>
      </w:pPr>
      <w:r>
        <w:rPr>
          <w:b/>
          <w:bCs/>
          <w:i w:val="0"/>
          <w:iCs w:val="0"/>
          <w:color w:val="000000" w:themeColor="text1"/>
        </w:rPr>
        <w:t xml:space="preserve">E3: </w:t>
      </w:r>
      <w:r>
        <w:rPr>
          <w:b w:val="0"/>
          <w:bCs w:val="0"/>
          <w:i w:val="0"/>
          <w:iCs w:val="0"/>
          <w:color w:val="000000" w:themeColor="text1"/>
        </w:rPr>
        <w:t xml:space="preserve">Khách hàng chủ động hủy đơn (Cổng Khách xác nhận đơn?). </w:t>
      </w:r>
      <w:r>
        <w:rPr>
          <w:b/>
          <w:bCs/>
          <w:i w:val="0"/>
          <w:iCs w:val="0"/>
          <w:color w:val="000000" w:themeColor="text1"/>
        </w:rPr>
        <w:t xml:space="preserve">Hướng xử lý: </w:t>
      </w:r>
      <w:r>
        <w:rPr>
          <w:b w:val="0"/>
          <w:bCs w:val="0"/>
          <w:i w:val="0"/>
          <w:iCs w:val="0"/>
          <w:color w:val="000000" w:themeColor="text1"/>
        </w:rPr>
        <w:t xml:space="preserve">Đóng đơn, hoàn tiền nếu đã thanh toán</w:t>
      </w:r>
      <w:r>
        <w:rPr>
          <w:color w:val="000000" w:themeColor="text1"/>
        </w:rPr>
      </w:r>
      <w:r>
        <w:rPr>
          <w:color w:val="000000" w:themeColor="text1"/>
        </w:rPr>
      </w:r>
    </w:p>
    <w:p w14:paraId="698DB6C5">
      <w:pPr>
        <w:pStyle w:val="1032"/>
        <w:numPr>
          <w:ilvl w:val="0"/>
          <w:numId w:val="17"/>
        </w:numPr>
        <w:pBdr/>
        <w:spacing w:after="90"/>
        <w:ind/>
        <w:rPr>
          <w:color w:val="000000" w:themeColor="text1"/>
        </w:rPr>
      </w:pPr>
      <w:r>
        <w:rPr>
          <w:b/>
          <w:bCs/>
          <w:i w:val="0"/>
          <w:iCs w:val="0"/>
          <w:color w:val="000000" w:themeColor="text1"/>
        </w:rPr>
        <w:t xml:space="preserve">E4: </w:t>
      </w:r>
      <w:r>
        <w:rPr>
          <w:b w:val="0"/>
          <w:bCs w:val="0"/>
          <w:i w:val="0"/>
          <w:iCs w:val="0"/>
          <w:color w:val="000000" w:themeColor="text1"/>
        </w:rPr>
        <w:t xml:space="preserve">Thanh toán trực tuyến thất bại hoặc hết hạn (Cổng Thanh toán thành công?). </w:t>
      </w:r>
      <w:r>
        <w:rPr>
          <w:b/>
          <w:bCs/>
          <w:i w:val="0"/>
          <w:iCs w:val="0"/>
          <w:color w:val="000000" w:themeColor="text1"/>
        </w:rPr>
        <w:t xml:space="preserve">Hướng xử lý: </w:t>
      </w:r>
      <w:r>
        <w:rPr>
          <w:b w:val="0"/>
          <w:bCs w:val="0"/>
          <w:i w:val="0"/>
          <w:iCs w:val="0"/>
          <w:color w:val="000000" w:themeColor="text1"/>
        </w:rPr>
        <w:t xml:space="preserve">Hủy giữ hàng, đóng đơn</w:t>
      </w:r>
      <w:r>
        <w:rPr>
          <w:color w:val="000000" w:themeColor="text1"/>
        </w:rPr>
      </w:r>
      <w:r>
        <w:rPr>
          <w:color w:val="000000" w:themeColor="text1"/>
        </w:rPr>
      </w:r>
    </w:p>
    <w:p w14:paraId="239F6B0D">
      <w:pPr>
        <w:pStyle w:val="1032"/>
        <w:numPr>
          <w:ilvl w:val="0"/>
          <w:numId w:val="17"/>
        </w:numPr>
        <w:pBdr/>
        <w:spacing w:after="90"/>
        <w:ind/>
        <w:rPr>
          <w:color w:val="000000" w:themeColor="text1"/>
        </w:rPr>
      </w:pPr>
      <w:r>
        <w:rPr>
          <w:b/>
          <w:bCs/>
          <w:i w:val="0"/>
          <w:iCs w:val="0"/>
          <w:color w:val="000000" w:themeColor="text1"/>
        </w:rPr>
        <w:t xml:space="preserve">E5:</w:t>
      </w:r>
      <w:r>
        <w:rPr>
          <w:b w:val="0"/>
          <w:bCs w:val="0"/>
          <w:i w:val="0"/>
          <w:iCs w:val="0"/>
          <w:color w:val="000000" w:themeColor="text1"/>
        </w:rPr>
        <w:t xml:space="preserve"> Hồ sơ trả góp bị từ chối (Cổng Hồ sơ được duyệt?). </w:t>
      </w:r>
      <w:r>
        <w:rPr>
          <w:b/>
          <w:bCs/>
          <w:i w:val="0"/>
          <w:iCs w:val="0"/>
          <w:color w:val="000000" w:themeColor="text1"/>
        </w:rPr>
        <w:t xml:space="preserve">Hướng xử lý: </w:t>
      </w:r>
      <w:r>
        <w:rPr>
          <w:b w:val="0"/>
          <w:bCs w:val="0"/>
          <w:i w:val="0"/>
          <w:iCs w:val="0"/>
          <w:color w:val="000000" w:themeColor="text1"/>
        </w:rPr>
        <w:t xml:space="preserve">Hủy đơn (hoặc chuyển sang phương thức thanh toán khác)</w:t>
      </w:r>
      <w:r>
        <w:rPr>
          <w:color w:val="000000" w:themeColor="text1"/>
        </w:rPr>
      </w:r>
      <w:r>
        <w:rPr>
          <w:color w:val="000000" w:themeColor="text1"/>
        </w:rPr>
      </w:r>
    </w:p>
    <w:p w14:paraId="1F4DD7AA">
      <w:pPr>
        <w:pStyle w:val="1032"/>
        <w:numPr>
          <w:ilvl w:val="0"/>
          <w:numId w:val="17"/>
        </w:numPr>
        <w:pBdr/>
        <w:spacing w:after="90"/>
        <w:ind/>
        <w:rPr>
          <w:color w:val="000000" w:themeColor="text1"/>
        </w:rPr>
      </w:pPr>
      <w:r>
        <w:rPr>
          <w:b/>
          <w:bCs/>
          <w:i w:val="0"/>
          <w:iCs w:val="0"/>
          <w:color w:val="000000" w:themeColor="text1"/>
        </w:rPr>
        <w:t xml:space="preserve">E6: </w:t>
      </w:r>
      <w:r>
        <w:rPr>
          <w:b w:val="0"/>
          <w:bCs w:val="0"/>
          <w:i w:val="0"/>
          <w:iCs w:val="0"/>
          <w:color w:val="000000" w:themeColor="text1"/>
        </w:rPr>
        <w:t xml:space="preserve">Giao hàng không thành công (Cổng Giao thành công?). </w:t>
      </w:r>
      <w:r>
        <w:rPr>
          <w:b/>
          <w:bCs/>
          <w:i w:val="0"/>
          <w:iCs w:val="0"/>
          <w:color w:val="000000" w:themeColor="text1"/>
        </w:rPr>
        <w:t xml:space="preserve">Hướng xử lý: </w:t>
      </w:r>
      <w:r>
        <w:rPr>
          <w:b w:val="0"/>
          <w:bCs w:val="0"/>
          <w:i w:val="0"/>
          <w:iCs w:val="0"/>
          <w:color w:val="000000" w:themeColor="text1"/>
        </w:rPr>
        <w:t xml:space="preserve">Hẹn giao lại; hết lượt thì hoàn hàng, nhập kho lại</w:t>
      </w:r>
      <w:r>
        <w:rPr>
          <w:color w:val="000000" w:themeColor="text1"/>
        </w:rPr>
      </w:r>
      <w:r>
        <w:rPr>
          <w:color w:val="000000" w:themeColor="text1"/>
        </w:rPr>
      </w:r>
    </w:p>
    <w:p w14:paraId="751C1D93">
      <w:pPr>
        <w:pStyle w:val="1032"/>
        <w:numPr>
          <w:ilvl w:val="0"/>
          <w:numId w:val="17"/>
        </w:numPr>
        <w:pBdr/>
        <w:spacing w:after="90"/>
        <w:ind/>
        <w:rPr>
          <w:color w:val="000000" w:themeColor="text1"/>
        </w:rPr>
      </w:pPr>
      <w:r>
        <w:rPr>
          <w:b/>
          <w:bCs/>
          <w:i w:val="0"/>
          <w:iCs w:val="0"/>
          <w:color w:val="000000" w:themeColor="text1"/>
        </w:rPr>
        <w:t xml:space="preserve">E7: </w:t>
      </w:r>
      <w:r>
        <w:rPr>
          <w:b w:val="0"/>
          <w:bCs w:val="0"/>
          <w:i w:val="0"/>
          <w:iCs w:val="0"/>
          <w:color w:val="000000" w:themeColor="text1"/>
        </w:rPr>
        <w:t xml:space="preserve">Sản phẩm không đạt khi khách đồng kiểm (Hoạt động Giao hàng và cho khách đồng kiểm). </w:t>
      </w:r>
      <w:r>
        <w:rPr>
          <w:b/>
          <w:bCs/>
          <w:i w:val="0"/>
          <w:iCs w:val="0"/>
          <w:color w:val="000000" w:themeColor="text1"/>
        </w:rPr>
        <w:t xml:space="preserve">Hướng xử lý: </w:t>
      </w:r>
      <w:r>
        <w:rPr>
          <w:b w:val="0"/>
          <w:bCs w:val="0"/>
          <w:i w:val="0"/>
          <w:iCs w:val="0"/>
          <w:color w:val="000000" w:themeColor="text1"/>
        </w:rPr>
        <w:t xml:space="preserve">Khách từ chối nhận, xử lý như E6</w:t>
      </w:r>
      <w:r>
        <w:rPr>
          <w:color w:val="000000" w:themeColor="text1"/>
        </w:rPr>
      </w:r>
      <w:r>
        <w:rPr>
          <w:color w:val="000000" w:themeColor="text1"/>
        </w:rPr>
      </w:r>
    </w:p>
    <w:p w14:paraId="2AB32781">
      <w:pPr>
        <w:pBdr/>
        <w:spacing w:after="160"/>
        <w:ind/>
        <w:rPr/>
      </w:pPr>
      <w:r>
        <w:rPr>
          <w:b w:val="0"/>
          <w:bCs w:val="0"/>
          <w:i w:val="0"/>
          <w:iCs w:val="0"/>
        </w:rPr>
        <w:t xml:space="preserve">Điểm đáng lưu ý là toàn bộ bảy sự kiện ngoại lệ đều dẫn tới cùng một </w:t>
      </w:r>
      <w:r>
        <w:rPr>
          <w:b w:val="0"/>
          <w:bCs w:val="0"/>
          <w:i w:val="0"/>
          <w:iCs w:val="0"/>
        </w:rPr>
        <w:t xml:space="preserve">hoạt động xử lý là hủy đơn hoặc hoàn hàng, tức là quy trình hiện tại có khả năng phục hồi rất hạn chế. Ngoại trừ trường hợp hết hàng có bước tư vấn thay thế, các ngoại lệ còn lại đều làm mất trắng đơn hàng thay vì tìm cách chuyển hướng để giữ lại giao dịch</w:t>
      </w:r>
      <w:r/>
    </w:p>
    <w:p w14:paraId="543FAD17">
      <w:pPr>
        <w:pStyle w:val="850"/>
        <w:pBdr/>
        <w:spacing w:after="140" w:before="260"/>
        <w:ind/>
        <w:rPr/>
      </w:pPr>
      <w:r>
        <w:t xml:space="preserve">Nhận diện các vấn đề tồn tại</w:t>
      </w:r>
      <w:r/>
    </w:p>
    <w:p w14:paraId="419D997E">
      <w:pPr>
        <w:pStyle w:val="1032"/>
        <w:numPr>
          <w:ilvl w:val="0"/>
          <w:numId w:val="17"/>
        </w:numPr>
        <w:pBdr/>
        <w:spacing w:after="90"/>
        <w:ind/>
        <w:rPr>
          <w:color w:val="000000" w:themeColor="text1"/>
        </w:rPr>
      </w:pPr>
      <w:r>
        <w:rPr>
          <w:b/>
          <w:bCs/>
          <w:i w:val="0"/>
          <w:iCs w:val="0"/>
          <w:color w:val="000000" w:themeColor="text1"/>
        </w:rPr>
        <w:t xml:space="preserve">I1 Bước xác nhận đơn thủ công chặn toàn luồng</w:t>
      </w:r>
      <w:r>
        <w:rPr>
          <w:color w:val="000000" w:themeColor="text1"/>
        </w:rPr>
      </w:r>
      <w:r>
        <w:rPr>
          <w:color w:val="000000" w:themeColor="text1"/>
        </w:rPr>
      </w:r>
    </w:p>
    <w:p w14:paraId="78FAFBDA">
      <w:pPr>
        <w:pBdr/>
        <w:spacing w:after="100"/>
        <w:ind w:left="520"/>
        <w:rPr>
          <w:color w:val="000000" w:themeColor="text1"/>
        </w:rPr>
      </w:pPr>
      <w:r>
        <w:rPr>
          <w:b w:val="0"/>
          <w:bCs w:val="0"/>
          <w:i w:val="0"/>
          <w:iCs w:val="0"/>
          <w:color w:val="000000" w:themeColor="text1"/>
        </w:rPr>
        <w:t xml:space="preserve">Mọi đơn hàng, kể cả đơn giá trị nhỏ hoặc khách quen, đều phải chờ telesales gọi xác nhận </w:t>
      </w:r>
      <w:r>
        <w:rPr>
          <w:b/>
          <w:bCs/>
          <w:i w:val="0"/>
          <w:iCs w:val="0"/>
          <w:color w:val="000000" w:themeColor="text1"/>
        </w:rPr>
        <w:t xml:space="preserve">→ Tác động: </w:t>
      </w:r>
      <w:r>
        <w:rPr>
          <w:b w:val="0"/>
          <w:bCs w:val="0"/>
          <w:i w:val="0"/>
          <w:iCs w:val="0"/>
          <w:color w:val="000000" w:themeColor="text1"/>
        </w:rPr>
        <w:t xml:space="preserve">Kéo dài thời gian chu kỳ; tăng chi phí nhân sự tổng đài; là nút thắt cổ chai của quy trình</w:t>
      </w:r>
      <w:r>
        <w:rPr>
          <w:color w:val="000000" w:themeColor="text1"/>
        </w:rPr>
      </w:r>
      <w:r>
        <w:rPr>
          <w:color w:val="000000" w:themeColor="text1"/>
        </w:rPr>
      </w:r>
    </w:p>
    <w:p w14:paraId="56A6C2DF">
      <w:pPr>
        <w:pStyle w:val="1032"/>
        <w:numPr>
          <w:ilvl w:val="0"/>
          <w:numId w:val="17"/>
        </w:numPr>
        <w:pBdr/>
        <w:spacing w:after="90"/>
        <w:ind/>
        <w:rPr>
          <w:color w:val="000000" w:themeColor="text1"/>
        </w:rPr>
      </w:pPr>
      <w:r>
        <w:rPr>
          <w:b/>
          <w:bCs/>
          <w:i w:val="0"/>
          <w:iCs w:val="0"/>
          <w:color w:val="000000" w:themeColor="text1"/>
        </w:rPr>
        <w:t xml:space="preserve">I2 Tỷ lệ hủy đơn cao do không liên lạc được</w:t>
      </w:r>
      <w:r>
        <w:rPr>
          <w:color w:val="000000" w:themeColor="text1"/>
        </w:rPr>
      </w:r>
      <w:r>
        <w:rPr>
          <w:color w:val="000000" w:themeColor="text1"/>
        </w:rPr>
      </w:r>
    </w:p>
    <w:p w14:paraId="1B54006A">
      <w:pPr>
        <w:pBdr/>
        <w:spacing w:after="100"/>
        <w:ind w:left="520"/>
        <w:rPr>
          <w:color w:val="000000" w:themeColor="text1"/>
        </w:rPr>
      </w:pPr>
      <w:r>
        <w:rPr>
          <w:b w:val="0"/>
          <w:bCs w:val="0"/>
          <w:i w:val="0"/>
          <w:iCs w:val="0"/>
          <w:color w:val="000000" w:themeColor="text1"/>
        </w:rPr>
        <w:t xml:space="preserve">Khách đặt hàng ngoài giờ hành chính hoặc không nghe máy dẫn tới đơn bị hủy tự động </w:t>
      </w:r>
      <w:r>
        <w:rPr>
          <w:b/>
          <w:bCs/>
          <w:i w:val="0"/>
          <w:iCs w:val="0"/>
          <w:color w:val="000000" w:themeColor="text1"/>
        </w:rPr>
        <w:t xml:space="preserve">→ Tác động: </w:t>
      </w:r>
      <w:r>
        <w:rPr>
          <w:b w:val="0"/>
          <w:bCs w:val="0"/>
          <w:i w:val="0"/>
          <w:iCs w:val="0"/>
          <w:color w:val="000000" w:themeColor="text1"/>
        </w:rPr>
        <w:t xml:space="preserve">Mất doanh thu trên đơn hàng khách thực sự có nhu cầu</w:t>
      </w:r>
      <w:r>
        <w:rPr>
          <w:color w:val="000000" w:themeColor="text1"/>
        </w:rPr>
      </w:r>
      <w:r>
        <w:rPr>
          <w:color w:val="000000" w:themeColor="text1"/>
        </w:rPr>
      </w:r>
    </w:p>
    <w:p w14:paraId="48AAC396">
      <w:pPr>
        <w:pBdr/>
        <w:shd w:val="nil" w:color="auto"/>
        <w:spacing/>
        <w:ind/>
        <w:rPr>
          <w:color w:val="000000" w:themeColor="text1"/>
        </w:rPr>
      </w:pPr>
      <w:r>
        <w:rPr>
          <w:b/>
          <w:bCs/>
          <w:i w:val="0"/>
          <w:iCs w:val="0"/>
          <w:color w:val="000000" w:themeColor="text1"/>
          <w:highlight w:val="none"/>
        </w:rPr>
        <w:br w:type="page" w:clear="all"/>
      </w:r>
      <w:r>
        <w:rPr>
          <w:color w:val="000000" w:themeColor="text1"/>
        </w:rPr>
      </w:r>
      <w:r>
        <w:rPr>
          <w:color w:val="000000" w:themeColor="text1"/>
        </w:rPr>
      </w:r>
    </w:p>
    <w:p w14:paraId="6DDD2C40">
      <w:pPr>
        <w:pStyle w:val="1032"/>
        <w:numPr>
          <w:ilvl w:val="0"/>
          <w:numId w:val="17"/>
        </w:numPr>
        <w:pBdr/>
        <w:spacing w:after="90"/>
        <w:ind/>
        <w:rPr>
          <w:color w:val="000000" w:themeColor="text1"/>
        </w:rPr>
      </w:pPr>
      <w:r>
        <w:rPr>
          <w:b/>
          <w:bCs/>
          <w:i w:val="0"/>
          <w:iCs w:val="0"/>
          <w:color w:val="000000" w:themeColor="text1"/>
        </w:rPr>
        <w:t xml:space="preserve">I3 Thông tin tồn kho chưa thời gian thực</w:t>
      </w:r>
      <w:r>
        <w:rPr>
          <w:color w:val="000000" w:themeColor="text1"/>
        </w:rPr>
      </w:r>
      <w:r>
        <w:rPr>
          <w:color w:val="000000" w:themeColor="text1"/>
        </w:rPr>
      </w:r>
    </w:p>
    <w:p w14:paraId="114B41CF">
      <w:pPr>
        <w:pBdr/>
        <w:spacing w:after="100"/>
        <w:ind w:left="520"/>
        <w:rPr>
          <w:color w:val="000000" w:themeColor="text1"/>
        </w:rPr>
      </w:pPr>
      <w:r>
        <w:rPr>
          <w:b w:val="0"/>
          <w:bCs w:val="0"/>
          <w:i w:val="0"/>
          <w:iCs w:val="0"/>
          <w:color w:val="000000" w:themeColor="text1"/>
        </w:rPr>
        <w:t xml:space="preserve">Độ trễ đồng bộ giữa bán tại quầy và bán online có thể khiến khách đặt trúng sản phẩm vừa được bán tại cửa hàng </w:t>
      </w:r>
      <w:r>
        <w:rPr>
          <w:b/>
          <w:bCs/>
          <w:i w:val="0"/>
          <w:iCs w:val="0"/>
          <w:color w:val="000000" w:themeColor="text1"/>
        </w:rPr>
        <w:t xml:space="preserve">→ Tác động: </w:t>
      </w:r>
      <w:r>
        <w:rPr>
          <w:b w:val="0"/>
          <w:bCs w:val="0"/>
          <w:i w:val="0"/>
          <w:iCs w:val="0"/>
          <w:color w:val="000000" w:themeColor="text1"/>
        </w:rPr>
        <w:t xml:space="preserve">Đơn hàng bị hủy sau khi đã xác nhận, ảnh hưởng trải nghiệm khách hàng</w:t>
      </w:r>
      <w:r>
        <w:rPr>
          <w:color w:val="000000" w:themeColor="text1"/>
        </w:rPr>
      </w:r>
      <w:r>
        <w:rPr>
          <w:color w:val="000000" w:themeColor="text1"/>
        </w:rPr>
      </w:r>
    </w:p>
    <w:p w14:paraId="5C13DD41">
      <w:pPr>
        <w:pStyle w:val="1032"/>
        <w:numPr>
          <w:ilvl w:val="0"/>
          <w:numId w:val="17"/>
        </w:numPr>
        <w:pBdr/>
        <w:spacing w:after="90"/>
        <w:ind/>
        <w:rPr>
          <w:color w:val="000000" w:themeColor="text1"/>
        </w:rPr>
      </w:pPr>
      <w:r>
        <w:rPr>
          <w:b/>
          <w:bCs/>
          <w:i w:val="0"/>
          <w:iCs w:val="0"/>
          <w:color w:val="000000" w:themeColor="text1"/>
        </w:rPr>
        <w:t xml:space="preserve">I4 Phụ thuộc bên thứ ba ở nhánh trả góp</w:t>
      </w:r>
      <w:r>
        <w:rPr>
          <w:color w:val="000000" w:themeColor="text1"/>
        </w:rPr>
      </w:r>
      <w:r>
        <w:rPr>
          <w:color w:val="000000" w:themeColor="text1"/>
        </w:rPr>
      </w:r>
    </w:p>
    <w:p w14:paraId="34A49CF3">
      <w:pPr>
        <w:pBdr/>
        <w:spacing w:after="100"/>
        <w:ind w:left="520"/>
        <w:rPr>
          <w:color w:val="000000" w:themeColor="text1"/>
        </w:rPr>
      </w:pPr>
      <w:r>
        <w:rPr>
          <w:b w:val="0"/>
          <w:bCs w:val="0"/>
          <w:i w:val="0"/>
          <w:iCs w:val="0"/>
          <w:color w:val="000000" w:themeColor="text1"/>
        </w:rPr>
        <w:t xml:space="preserve">Thời gian thẩm định hồ sơ nằm ngoài kiểm soát của FPT Shop </w:t>
      </w:r>
      <w:r>
        <w:rPr>
          <w:b/>
          <w:bCs/>
          <w:i w:val="0"/>
          <w:iCs w:val="0"/>
          <w:color w:val="000000" w:themeColor="text1"/>
        </w:rPr>
        <w:t xml:space="preserve">→ Tác động: </w:t>
      </w:r>
      <w:r>
        <w:rPr>
          <w:b w:val="0"/>
          <w:bCs w:val="0"/>
          <w:i w:val="0"/>
          <w:iCs w:val="0"/>
          <w:color w:val="000000" w:themeColor="text1"/>
        </w:rPr>
        <w:t xml:space="preserve">Nhánh trả góp có thời gian chu kỳ dài và phương sai lớn nhất</w:t>
      </w:r>
      <w:r>
        <w:rPr>
          <w:color w:val="000000" w:themeColor="text1"/>
        </w:rPr>
      </w:r>
      <w:r>
        <w:rPr>
          <w:color w:val="000000" w:themeColor="text1"/>
        </w:rPr>
      </w:r>
    </w:p>
    <w:p w14:paraId="7E7AB72D">
      <w:pPr>
        <w:pStyle w:val="1032"/>
        <w:numPr>
          <w:ilvl w:val="0"/>
          <w:numId w:val="17"/>
        </w:numPr>
        <w:pBdr/>
        <w:spacing w:after="90"/>
        <w:ind/>
        <w:rPr>
          <w:color w:val="000000" w:themeColor="text1"/>
        </w:rPr>
      </w:pPr>
      <w:r>
        <w:rPr>
          <w:b/>
          <w:bCs/>
          <w:i w:val="0"/>
          <w:iCs w:val="0"/>
          <w:color w:val="000000" w:themeColor="text1"/>
        </w:rPr>
        <w:t xml:space="preserve">I5 Vòng lặp giao lại tốn kém</w:t>
      </w:r>
      <w:r>
        <w:rPr>
          <w:color w:val="000000" w:themeColor="text1"/>
        </w:rPr>
      </w:r>
      <w:r>
        <w:rPr>
          <w:color w:val="000000" w:themeColor="text1"/>
        </w:rPr>
      </w:r>
    </w:p>
    <w:p w14:paraId="27D657DA">
      <w:pPr>
        <w:pBdr/>
        <w:spacing w:after="100"/>
        <w:ind w:left="520"/>
        <w:rPr>
          <w:color w:val="000000" w:themeColor="text1"/>
        </w:rPr>
      </w:pPr>
      <w:r>
        <w:rPr>
          <w:b w:val="0"/>
          <w:bCs w:val="0"/>
          <w:i w:val="0"/>
          <w:iCs w:val="0"/>
          <w:color w:val="000000" w:themeColor="text1"/>
        </w:rPr>
        <w:t xml:space="preserve">Mỗi lần giao lại phát sinh toàn bộ chi phí vận chuyển nhưng không tạo thêm giá trị </w:t>
      </w:r>
      <w:r>
        <w:rPr>
          <w:b/>
          <w:bCs/>
          <w:i w:val="0"/>
          <w:iCs w:val="0"/>
          <w:color w:val="000000" w:themeColor="text1"/>
        </w:rPr>
        <w:t xml:space="preserve">→ Tác động: </w:t>
      </w:r>
      <w:r>
        <w:rPr>
          <w:b w:val="0"/>
          <w:bCs w:val="0"/>
          <w:i w:val="0"/>
          <w:iCs w:val="0"/>
          <w:color w:val="000000" w:themeColor="text1"/>
        </w:rPr>
        <w:t xml:space="preserve">Tăng chi phí trên mỗi đơn; nếu hết lượt thì phát sinh thêm chi phí hoàn hàng và nhập kho</w:t>
      </w:r>
      <w:r>
        <w:rPr>
          <w:color w:val="000000" w:themeColor="text1"/>
        </w:rPr>
      </w:r>
      <w:r>
        <w:rPr>
          <w:color w:val="000000" w:themeColor="text1"/>
        </w:rPr>
      </w:r>
    </w:p>
    <w:p w14:paraId="798D9F40">
      <w:pPr>
        <w:pStyle w:val="1032"/>
        <w:numPr>
          <w:ilvl w:val="0"/>
          <w:numId w:val="17"/>
        </w:numPr>
        <w:pBdr/>
        <w:spacing w:after="90"/>
        <w:ind/>
        <w:rPr>
          <w:color w:val="000000" w:themeColor="text1"/>
        </w:rPr>
      </w:pPr>
      <w:r>
        <w:rPr>
          <w:b/>
          <w:bCs/>
          <w:i w:val="0"/>
          <w:iCs w:val="0"/>
          <w:color w:val="000000" w:themeColor="text1"/>
        </w:rPr>
        <w:t xml:space="preserve">I6 Nhiều điểm chuyển giao giữa các bộ phận</w:t>
      </w:r>
      <w:r>
        <w:rPr>
          <w:color w:val="000000" w:themeColor="text1"/>
        </w:rPr>
      </w:r>
      <w:r>
        <w:rPr>
          <w:color w:val="000000" w:themeColor="text1"/>
        </w:rPr>
      </w:r>
    </w:p>
    <w:p w14:paraId="5CA27405">
      <w:pPr>
        <w:pBdr/>
        <w:spacing w:after="100"/>
        <w:ind w:left="520"/>
        <w:rPr>
          <w:color w:val="000000" w:themeColor="text1"/>
        </w:rPr>
      </w:pPr>
      <w:r>
        <w:rPr>
          <w:b w:val="0"/>
          <w:bCs w:val="0"/>
          <w:i w:val="0"/>
          <w:iCs w:val="0"/>
          <w:color w:val="000000" w:themeColor="text1"/>
        </w:rPr>
        <w:t xml:space="preserve">Đơn hàng đi qua tối thiểu 5 lane nội bộ </w:t>
      </w:r>
      <w:r>
        <w:rPr>
          <w:b/>
          <w:bCs/>
          <w:i w:val="0"/>
          <w:iCs w:val="0"/>
          <w:color w:val="000000" w:themeColor="text1"/>
        </w:rPr>
        <w:t xml:space="preserve">→ Tác động: </w:t>
      </w:r>
      <w:r>
        <w:rPr>
          <w:b w:val="0"/>
          <w:bCs w:val="0"/>
          <w:i w:val="0"/>
          <w:iCs w:val="0"/>
          <w:color w:val="000000" w:themeColor="text1"/>
        </w:rPr>
        <w:t xml:space="preserve">Mỗi handoff là một điểm chờ đợi và tiềm ẩn sai lệch thông tin</w:t>
      </w:r>
      <w:r>
        <w:rPr>
          <w:color w:val="000000" w:themeColor="text1"/>
        </w:rPr>
      </w:r>
      <w:r>
        <w:rPr>
          <w:color w:val="000000" w:themeColor="text1"/>
        </w:rPr>
      </w:r>
    </w:p>
    <w:p w14:paraId="4D5A4ED0">
      <w:pPr>
        <w:pStyle w:val="1032"/>
        <w:numPr>
          <w:ilvl w:val="0"/>
          <w:numId w:val="17"/>
        </w:numPr>
        <w:pBdr/>
        <w:spacing w:after="90"/>
        <w:ind/>
        <w:rPr>
          <w:color w:val="000000" w:themeColor="text1"/>
        </w:rPr>
      </w:pPr>
      <w:r>
        <w:rPr>
          <w:b/>
          <w:bCs/>
          <w:i w:val="0"/>
          <w:iCs w:val="0"/>
          <w:color w:val="000000" w:themeColor="text1"/>
        </w:rPr>
        <w:t xml:space="preserve">I7 Ngoại lệ chỉ có một hướng xử lý duy nhất</w:t>
      </w:r>
      <w:r>
        <w:rPr>
          <w:color w:val="000000" w:themeColor="text1"/>
        </w:rPr>
      </w:r>
      <w:r>
        <w:rPr>
          <w:color w:val="000000" w:themeColor="text1"/>
        </w:rPr>
      </w:r>
    </w:p>
    <w:p w14:paraId="77F859CC">
      <w:pPr>
        <w:pBdr/>
        <w:spacing w:after="100"/>
        <w:ind w:left="520"/>
        <w:rPr>
          <w:color w:val="000000" w:themeColor="text1"/>
        </w:rPr>
      </w:pPr>
      <w:r>
        <w:rPr>
          <w:b w:val="0"/>
          <w:bCs w:val="0"/>
          <w:i w:val="0"/>
          <w:iCs w:val="0"/>
          <w:color w:val="000000" w:themeColor="text1"/>
        </w:rPr>
        <w:t xml:space="preserve">Hầu hết ngoại lệ đều kết thúc bằng hủy đơn </w:t>
      </w:r>
      <w:r>
        <w:rPr>
          <w:b/>
          <w:bCs/>
          <w:i w:val="0"/>
          <w:iCs w:val="0"/>
          <w:color w:val="000000" w:themeColor="text1"/>
        </w:rPr>
        <w:t xml:space="preserve">→ Tác động: </w:t>
      </w:r>
      <w:r>
        <w:rPr>
          <w:b w:val="0"/>
          <w:bCs w:val="0"/>
          <w:i w:val="0"/>
          <w:iCs w:val="0"/>
          <w:color w:val="000000" w:themeColor="text1"/>
        </w:rPr>
        <w:t xml:space="preserve">Bỏ lỡ cơ hội giữ lại khách hàng và doanh thu</w:t>
      </w:r>
      <w:r>
        <w:rPr>
          <w:color w:val="000000" w:themeColor="text1"/>
        </w:rPr>
      </w:r>
      <w:r>
        <w:rPr>
          <w:color w:val="000000" w:themeColor="text1"/>
        </w:rPr>
      </w:r>
    </w:p>
    <w:p w14:paraId="6D9441AE">
      <w:pPr>
        <w:pStyle w:val="1032"/>
        <w:numPr>
          <w:ilvl w:val="0"/>
          <w:numId w:val="17"/>
        </w:numPr>
        <w:pBdr/>
        <w:spacing w:after="90"/>
        <w:ind/>
        <w:rPr>
          <w:color w:val="000000" w:themeColor="text1"/>
        </w:rPr>
      </w:pPr>
      <w:r>
        <w:rPr>
          <w:b/>
          <w:bCs/>
          <w:i w:val="0"/>
          <w:iCs w:val="0"/>
          <w:color w:val="000000" w:themeColor="text1"/>
        </w:rPr>
        <w:t xml:space="preserve">I8 Xử lý thủ công tại cửa hàng dễ sai sót</w:t>
      </w:r>
      <w:r>
        <w:rPr>
          <w:color w:val="000000" w:themeColor="text1"/>
        </w:rPr>
      </w:r>
      <w:r>
        <w:rPr>
          <w:color w:val="000000" w:themeColor="text1"/>
        </w:rPr>
      </w:r>
    </w:p>
    <w:p w14:paraId="53622692">
      <w:pPr>
        <w:pBdr/>
        <w:spacing w:after="100"/>
        <w:ind w:left="520"/>
        <w:rPr/>
      </w:pPr>
      <w:r>
        <w:rPr>
          <w:b w:val="0"/>
          <w:bCs w:val="0"/>
          <w:i w:val="0"/>
          <w:iCs w:val="0"/>
        </w:rPr>
        <w:t xml:space="preserve">Soạn hàng, quét IMEI, đóng gói phụ thuộc thao tác nhân viên </w:t>
      </w:r>
      <w:r>
        <w:rPr>
          <w:b/>
          <w:bCs/>
          <w:i w:val="0"/>
          <w:iCs w:val="0"/>
        </w:rPr>
        <w:t xml:space="preserve">→ Tác động: </w:t>
      </w:r>
      <w:r>
        <w:rPr>
          <w:b w:val="0"/>
          <w:bCs w:val="0"/>
          <w:i w:val="0"/>
          <w:iCs w:val="0"/>
        </w:rPr>
        <w:t xml:space="preserve">Rủi ro giao sai model, sai IMEI, thiếu phụ kiện, dẫn tới đổi trả</w:t>
      </w:r>
      <w:r/>
    </w:p>
    <w:p w14:paraId="562759CD">
      <w:pPr>
        <w:pStyle w:val="849"/>
        <w:pBdr/>
        <w:spacing w:after="140" w:before="260"/>
        <w:ind/>
        <w:rPr/>
      </w:pPr>
      <w:r>
        <w:t xml:space="preserve">Phân tích định tính</w:t>
      </w:r>
      <w:r/>
    </w:p>
    <w:p w14:paraId="57BD1DF4">
      <w:pPr>
        <w:pBdr/>
        <w:spacing w:after="160"/>
        <w:ind/>
        <w:rPr/>
      </w:pPr>
      <w:r>
        <w:rPr>
          <w:b w:val="0"/>
          <w:bCs w:val="0"/>
          <w:i w:val="0"/>
          <w:iCs w:val="0"/>
        </w:rPr>
        <w:t xml:space="preserve">Về phương phá</w:t>
      </w:r>
      <w:r>
        <w:rPr>
          <w:b w:val="0"/>
          <w:bCs w:val="0"/>
          <w:i w:val="0"/>
          <w:iCs w:val="0"/>
        </w:rPr>
        <w:t xml:space="preserve">p và nguồn dữ liệu: Phân tích định tính trong mục này được thực hiện theo ba khung công cụ chuẩn của quản trị quy trình nghiệp vụ: phân tích giá trị gia tăng, phân tích bảy loại lãng phí và phân tích các bên liên quan. Việc phân loại từng hoạt động và nhận</w:t>
      </w:r>
      <w:r>
        <w:rPr>
          <w:b w:val="0"/>
          <w:bCs w:val="0"/>
          <w:i w:val="0"/>
          <w:iCs w:val="0"/>
        </w:rPr>
        <w:t xml:space="preserve"> diện lãng phí là đánh giá của nhóm nghiên cứu dựa trên mô hình BPMN đã xây dựng ở mục 3.3.3 và các tiêu chí phân loại chuẩn, không phải kết quả khảo sát thực địa tại doanh nghiệp. Các số liệu tài chính và vận hành được trích dẫn nguồn cụ thể tại mục 3.3.6</w:t>
      </w:r>
      <w:r/>
    </w:p>
    <w:p w14:paraId="6223C4C7">
      <w:pPr>
        <w:pStyle w:val="850"/>
        <w:pBdr/>
        <w:spacing w:after="140" w:before="260"/>
        <w:ind/>
        <w:rPr/>
      </w:pPr>
      <w:r>
        <w:t xml:space="preserve">Phân tích giá trị gia tăng</w:t>
      </w:r>
      <w:r/>
    </w:p>
    <w:p w14:paraId="4084FCEA">
      <w:pPr>
        <w:pBdr/>
        <w:spacing w:after="160"/>
        <w:ind/>
        <w:rPr/>
      </w:pPr>
      <w:r>
        <w:rPr>
          <w:b w:val="0"/>
          <w:bCs w:val="0"/>
          <w:i w:val="0"/>
          <w:iCs w:val="0"/>
        </w:rPr>
        <w:t xml:space="preserve">Phân tích giá trị gia tăng phân loại từng hoạt động trong quy trình thành ba nhóm: hoạt động tạo giá trị cho khách hàng (VA), hoạt động tạo giá trị cho doanh nghiệp (BVA) và hoạt động không tạo giá trị (NVA)</w:t>
      </w:r>
      <w:r/>
    </w:p>
    <w:p w14:paraId="1146D267">
      <w:pPr>
        <w:pBdr/>
        <w:spacing w:after="160"/>
        <w:ind/>
        <w:rPr/>
      </w:pPr>
      <w:r>
        <w:rPr>
          <w:b w:val="0"/>
          <w:bCs w:val="0"/>
          <w:i w:val="0"/>
          <w:iCs w:val="0"/>
        </w:rPr>
        <w:t xml:space="preserve">Tiêu chí phân loại: một hoạt động được xếp vào nhóm VA nếu khách hàng sẵn sàng trả tiền cho nó và nó trực tiếp làm thay đổi sản phẩm/dịch </w:t>
      </w:r>
      <w:r>
        <w:rPr>
          <w:b w:val="0"/>
          <w:bCs w:val="0"/>
          <w:i w:val="0"/>
          <w:iCs w:val="0"/>
        </w:rPr>
        <w:t xml:space="preserve">vụ theo hướng khách hàng mong muốn; xếp vào BVA nếu khách hàng không quan tâm nhưng doanh nghiệp bắt buộc phải thực hiện vì lý do pháp lý, kiểm soát rủi ro hoặc vận hành; và xếp vào NVA nếu loại bỏ được mà không ảnh hưởng tới cả khách hàng lẫn doanh nghiệp</w:t>
      </w:r>
      <w:r/>
    </w:p>
    <w:p w14:paraId="54E0020A">
      <w:pPr>
        <w:pBdr/>
        <w:spacing w:after="160"/>
        <w:ind/>
        <w:rPr/>
      </w:pPr>
      <w:r>
        <w:rPr>
          <w:b w:val="0"/>
          <w:bCs w:val="0"/>
          <w:i w:val="0"/>
          <w:iCs w:val="0"/>
        </w:rPr>
        <w:t xml:space="preserve">Kết quả phân loại 24 hoạt động của quy trình bán hàng trực tuyến, sắp xếp theo trình tự năm giai đoạn đã mô tả ở mục 3.3.2, được trình bày trong bảng dưới đây</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00"/>
        <w:gridCol w:w="1500"/>
        <w:gridCol w:w="2400"/>
        <w:gridCol w:w="1450"/>
        <w:gridCol w:w="1010"/>
        <w:gridCol w:w="2500"/>
      </w:tblGrid>
      <w:tr>
        <w:trPr>
          <w:tblHeader/>
        </w:trPr>
        <w:tc>
          <w:tcPr>
            <w:shd w:val="clear" w:color="ffffff" w:fill="d9e2f3"/>
            <w:tcBorders/>
            <w:tcMar>
              <w:left w:w="100" w:type="dxa"/>
              <w:top w:w="60" w:type="dxa"/>
              <w:right w:w="100" w:type="dxa"/>
              <w:bottom w:w="60" w:type="dxa"/>
            </w:tcMar>
            <w:tcW w:w="500" w:type="dxa"/>
            <w:vAlign w:val="center"/>
          </w:tcPr>
          <w:p w14:paraId="18E94263">
            <w:pPr>
              <w:pBdr/>
              <w:spacing w:after="0"/>
              <w:ind/>
              <w:jc w:val="center"/>
              <w:rPr/>
            </w:pPr>
            <w:r>
              <w:rPr>
                <w:b/>
                <w:bCs/>
                <w:sz w:val="19"/>
                <w:szCs w:val="19"/>
              </w:rPr>
              <w:t xml:space="preserve">Id</w:t>
            </w:r>
            <w:r/>
          </w:p>
        </w:tc>
        <w:tc>
          <w:tcPr>
            <w:shd w:val="clear" w:color="ffffff" w:fill="d9e2f3"/>
            <w:tcBorders/>
            <w:tcMar>
              <w:left w:w="100" w:type="dxa"/>
              <w:top w:w="60" w:type="dxa"/>
              <w:right w:w="100" w:type="dxa"/>
              <w:bottom w:w="60" w:type="dxa"/>
            </w:tcMar>
            <w:tcW w:w="1500" w:type="dxa"/>
            <w:vAlign w:val="center"/>
          </w:tcPr>
          <w:p w14:paraId="4D660C02">
            <w:pPr>
              <w:pBdr/>
              <w:spacing w:after="0"/>
              <w:ind/>
              <w:jc w:val="center"/>
              <w:rPr/>
            </w:pPr>
            <w:r>
              <w:rPr>
                <w:b/>
                <w:bCs/>
                <w:sz w:val="19"/>
                <w:szCs w:val="19"/>
              </w:rPr>
              <w:t xml:space="preserve">Task</w:t>
            </w:r>
            <w:r/>
          </w:p>
        </w:tc>
        <w:tc>
          <w:tcPr>
            <w:shd w:val="clear" w:color="ffffff" w:fill="d9e2f3"/>
            <w:tcBorders/>
            <w:tcMar>
              <w:left w:w="100" w:type="dxa"/>
              <w:top w:w="60" w:type="dxa"/>
              <w:right w:w="100" w:type="dxa"/>
              <w:bottom w:w="60" w:type="dxa"/>
            </w:tcMar>
            <w:tcW w:w="2400" w:type="dxa"/>
            <w:vAlign w:val="center"/>
          </w:tcPr>
          <w:p w14:paraId="63ACEDA5">
            <w:pPr>
              <w:pBdr/>
              <w:spacing w:after="0"/>
              <w:ind/>
              <w:jc w:val="center"/>
              <w:rPr/>
            </w:pPr>
            <w:r>
              <w:rPr>
                <w:b/>
                <w:bCs/>
                <w:sz w:val="19"/>
                <w:szCs w:val="19"/>
              </w:rPr>
              <w:t xml:space="preserve">Step</w:t>
            </w:r>
            <w:r/>
          </w:p>
        </w:tc>
        <w:tc>
          <w:tcPr>
            <w:shd w:val="clear" w:color="ffffff" w:fill="d9e2f3"/>
            <w:tcBorders/>
            <w:tcMar>
              <w:left w:w="100" w:type="dxa"/>
              <w:top w:w="60" w:type="dxa"/>
              <w:right w:w="100" w:type="dxa"/>
              <w:bottom w:w="60" w:type="dxa"/>
            </w:tcMar>
            <w:tcW w:w="1450" w:type="dxa"/>
            <w:vAlign w:val="center"/>
          </w:tcPr>
          <w:p w14:paraId="38715502">
            <w:pPr>
              <w:pBdr/>
              <w:spacing w:after="0"/>
              <w:ind/>
              <w:jc w:val="center"/>
              <w:rPr/>
            </w:pPr>
            <w:r>
              <w:rPr>
                <w:b/>
                <w:bCs/>
                <w:sz w:val="19"/>
                <w:szCs w:val="19"/>
              </w:rPr>
              <w:t xml:space="preserve">Performer</w:t>
            </w:r>
            <w:r/>
          </w:p>
        </w:tc>
        <w:tc>
          <w:tcPr>
            <w:shd w:val="clear" w:color="ffffff" w:fill="d9e2f3"/>
            <w:tcBorders/>
            <w:tcMar>
              <w:left w:w="100" w:type="dxa"/>
              <w:top w:w="60" w:type="dxa"/>
              <w:right w:w="100" w:type="dxa"/>
              <w:bottom w:w="60" w:type="dxa"/>
            </w:tcMar>
            <w:tcW w:w="1010" w:type="dxa"/>
            <w:vAlign w:val="center"/>
          </w:tcPr>
          <w:p w14:paraId="442DA234">
            <w:pPr>
              <w:pBdr/>
              <w:spacing w:after="0"/>
              <w:ind/>
              <w:jc w:val="center"/>
              <w:rPr/>
            </w:pPr>
            <w:r>
              <w:rPr>
                <w:b/>
                <w:bCs/>
                <w:sz w:val="19"/>
                <w:szCs w:val="19"/>
              </w:rPr>
              <w:t xml:space="preserve">Classification</w:t>
            </w:r>
            <w:r/>
          </w:p>
        </w:tc>
        <w:tc>
          <w:tcPr>
            <w:shd w:val="clear" w:color="ffffff" w:fill="d9e2f3"/>
            <w:tcBorders/>
            <w:tcMar>
              <w:left w:w="100" w:type="dxa"/>
              <w:top w:w="60" w:type="dxa"/>
              <w:right w:w="100" w:type="dxa"/>
              <w:bottom w:w="60" w:type="dxa"/>
            </w:tcMar>
            <w:tcW w:w="2500" w:type="dxa"/>
            <w:vAlign w:val="center"/>
          </w:tcPr>
          <w:p w14:paraId="66A3BA4C">
            <w:pPr>
              <w:pBdr/>
              <w:spacing w:after="0"/>
              <w:ind/>
              <w:jc w:val="center"/>
              <w:rPr/>
            </w:pPr>
            <w:r>
              <w:rPr>
                <w:b/>
                <w:bCs/>
                <w:sz w:val="19"/>
                <w:szCs w:val="19"/>
              </w:rPr>
              <w:t xml:space="preserve">Lý giải phân loại</w:t>
            </w:r>
            <w:r/>
          </w:p>
        </w:tc>
      </w:tr>
      <w:tr>
        <w:trPr>
          <w:cantSplit/>
        </w:trPr>
        <w:tc>
          <w:tcPr>
            <w:tcBorders/>
            <w:tcMar>
              <w:left w:w="100" w:type="dxa"/>
              <w:top w:w="60" w:type="dxa"/>
              <w:right w:w="100" w:type="dxa"/>
              <w:bottom w:w="60" w:type="dxa"/>
            </w:tcMar>
            <w:tcW w:w="500" w:type="dxa"/>
            <w:vAlign w:val="center"/>
          </w:tcPr>
          <w:p w14:paraId="6E869AD7">
            <w:pPr>
              <w:pBdr/>
              <w:spacing w:after="0"/>
              <w:ind/>
              <w:jc w:val="center"/>
              <w:rPr/>
            </w:pPr>
            <w:r>
              <w:rPr>
                <w:sz w:val="19"/>
                <w:szCs w:val="19"/>
              </w:rPr>
              <w:t xml:space="preserve">1</w:t>
            </w:r>
            <w:r/>
          </w:p>
        </w:tc>
        <w:tc>
          <w:tcPr>
            <w:tcBorders/>
            <w:tcMar>
              <w:left w:w="100" w:type="dxa"/>
              <w:top w:w="60" w:type="dxa"/>
              <w:right w:w="100" w:type="dxa"/>
              <w:bottom w:w="60" w:type="dxa"/>
            </w:tcMar>
            <w:tcW w:w="1500" w:type="dxa"/>
            <w:vAlign w:val="center"/>
          </w:tcPr>
          <w:p w14:paraId="6934F4AC">
            <w:pPr>
              <w:pBdr/>
              <w:spacing w:after="0"/>
              <w:ind/>
              <w:rPr/>
            </w:pPr>
            <w:r>
              <w:rPr>
                <w:sz w:val="19"/>
                <w:szCs w:val="19"/>
              </w:rPr>
              <w:t xml:space="preserve">Tiếp nhận nhu cầu và tạo đơn hàng</w:t>
            </w:r>
            <w:r/>
          </w:p>
        </w:tc>
        <w:tc>
          <w:tcPr>
            <w:tcBorders/>
            <w:tcMar>
              <w:left w:w="100" w:type="dxa"/>
              <w:top w:w="60" w:type="dxa"/>
              <w:right w:w="100" w:type="dxa"/>
              <w:bottom w:w="60" w:type="dxa"/>
            </w:tcMar>
            <w:tcW w:w="2400" w:type="dxa"/>
            <w:vAlign w:val="center"/>
          </w:tcPr>
          <w:p w14:paraId="0D169EFF">
            <w:pPr>
              <w:pBdr/>
              <w:spacing w:after="0"/>
              <w:ind/>
              <w:rPr/>
            </w:pPr>
            <w:r>
              <w:rPr>
                <w:sz w:val="19"/>
                <w:szCs w:val="19"/>
              </w:rPr>
              <w:t xml:space="preserve">Hiển thị sản phẩm và quản lý giỏ hàng</w:t>
            </w:r>
            <w:r/>
          </w:p>
        </w:tc>
        <w:tc>
          <w:tcPr>
            <w:tcBorders/>
            <w:tcMar>
              <w:left w:w="100" w:type="dxa"/>
              <w:top w:w="60" w:type="dxa"/>
              <w:right w:w="100" w:type="dxa"/>
              <w:bottom w:w="60" w:type="dxa"/>
            </w:tcMar>
            <w:tcW w:w="1450" w:type="dxa"/>
            <w:vAlign w:val="center"/>
          </w:tcPr>
          <w:p w14:paraId="24D11361">
            <w:pPr>
              <w:pBdr/>
              <w:spacing w:after="0"/>
              <w:ind/>
              <w:rPr/>
            </w:pPr>
            <w:r>
              <w:rPr>
                <w:sz w:val="19"/>
                <w:szCs w:val="19"/>
              </w:rPr>
              <w:t xml:space="preserve">Hệ thống TMĐT</w:t>
            </w:r>
            <w:r/>
          </w:p>
        </w:tc>
        <w:tc>
          <w:tcPr>
            <w:tcBorders/>
            <w:tcMar>
              <w:left w:w="100" w:type="dxa"/>
              <w:top w:w="60" w:type="dxa"/>
              <w:right w:w="100" w:type="dxa"/>
              <w:bottom w:w="60" w:type="dxa"/>
            </w:tcMar>
            <w:tcW w:w="1010" w:type="dxa"/>
            <w:vAlign w:val="center"/>
          </w:tcPr>
          <w:p w14:paraId="326F7FD2">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2DB4A9A2">
            <w:pPr>
              <w:pBdr/>
              <w:spacing w:after="0"/>
              <w:ind/>
              <w:rPr/>
            </w:pPr>
            <w:r>
              <w:rPr>
                <w:i/>
                <w:iCs/>
                <w:sz w:val="19"/>
                <w:szCs w:val="19"/>
              </w:rPr>
              <w:t xml:space="preserve">Trực tiếp giúp khách hàng lựa chọn và ra quyết định mua</w:t>
            </w:r>
            <w:r/>
          </w:p>
        </w:tc>
      </w:tr>
      <w:tr>
        <w:trPr>
          <w:cantSplit/>
        </w:trPr>
        <w:tc>
          <w:tcPr>
            <w:tcBorders/>
            <w:tcMar>
              <w:left w:w="100" w:type="dxa"/>
              <w:top w:w="60" w:type="dxa"/>
              <w:right w:w="100" w:type="dxa"/>
              <w:bottom w:w="60" w:type="dxa"/>
            </w:tcMar>
            <w:tcW w:w="500" w:type="dxa"/>
            <w:vAlign w:val="center"/>
          </w:tcPr>
          <w:p w14:paraId="02E25E00">
            <w:pPr>
              <w:pBdr/>
              <w:spacing w:after="0"/>
              <w:ind/>
              <w:jc w:val="center"/>
              <w:rPr/>
            </w:pPr>
            <w:r>
              <w:rPr>
                <w:sz w:val="19"/>
                <w:szCs w:val="19"/>
              </w:rPr>
              <w:t xml:space="preserve">2</w:t>
            </w:r>
            <w:r/>
          </w:p>
        </w:tc>
        <w:tc>
          <w:tcPr>
            <w:tcBorders/>
            <w:tcMar>
              <w:left w:w="100" w:type="dxa"/>
              <w:top w:w="60" w:type="dxa"/>
              <w:right w:w="100" w:type="dxa"/>
              <w:bottom w:w="60" w:type="dxa"/>
            </w:tcMar>
            <w:tcW w:w="1500" w:type="dxa"/>
            <w:vAlign w:val="center"/>
          </w:tcPr>
          <w:p w14:paraId="3C3C0782">
            <w:pPr>
              <w:pBdr/>
              <w:spacing w:after="0"/>
              <w:ind/>
              <w:rPr/>
            </w:pPr>
            <w:r>
              <w:rPr>
                <w:sz w:val="19"/>
                <w:szCs w:val="19"/>
              </w:rPr>
              <w:t xml:space="preserve">Tiếp nhận nhu cầu và tạo đơn hàng</w:t>
            </w:r>
            <w:r/>
          </w:p>
        </w:tc>
        <w:tc>
          <w:tcPr>
            <w:tcBorders/>
            <w:tcMar>
              <w:left w:w="100" w:type="dxa"/>
              <w:top w:w="60" w:type="dxa"/>
              <w:right w:w="100" w:type="dxa"/>
              <w:bottom w:w="60" w:type="dxa"/>
            </w:tcMar>
            <w:tcW w:w="2400" w:type="dxa"/>
            <w:vAlign w:val="center"/>
          </w:tcPr>
          <w:p w14:paraId="235EB993">
            <w:pPr>
              <w:pBdr/>
              <w:spacing w:after="0"/>
              <w:ind/>
              <w:rPr/>
            </w:pPr>
            <w:r>
              <w:rPr>
                <w:sz w:val="19"/>
                <w:szCs w:val="19"/>
              </w:rPr>
              <w:t xml:space="preserve">Tạo đơn hàng và sinh mã đơn</w:t>
            </w:r>
            <w:r/>
          </w:p>
        </w:tc>
        <w:tc>
          <w:tcPr>
            <w:tcBorders/>
            <w:tcMar>
              <w:left w:w="100" w:type="dxa"/>
              <w:top w:w="60" w:type="dxa"/>
              <w:right w:w="100" w:type="dxa"/>
              <w:bottom w:w="60" w:type="dxa"/>
            </w:tcMar>
            <w:tcW w:w="1450" w:type="dxa"/>
            <w:vAlign w:val="center"/>
          </w:tcPr>
          <w:p w14:paraId="788A7F84">
            <w:pPr>
              <w:pBdr/>
              <w:spacing w:after="0"/>
              <w:ind/>
              <w:rPr/>
            </w:pPr>
            <w:r>
              <w:rPr>
                <w:sz w:val="19"/>
                <w:szCs w:val="19"/>
              </w:rPr>
              <w:t xml:space="preserve">Hệ thống TMĐT</w:t>
            </w:r>
            <w:r/>
          </w:p>
        </w:tc>
        <w:tc>
          <w:tcPr>
            <w:tcBorders/>
            <w:tcMar>
              <w:left w:w="100" w:type="dxa"/>
              <w:top w:w="60" w:type="dxa"/>
              <w:right w:w="100" w:type="dxa"/>
              <w:bottom w:w="60" w:type="dxa"/>
            </w:tcMar>
            <w:tcW w:w="1010" w:type="dxa"/>
            <w:vAlign w:val="center"/>
          </w:tcPr>
          <w:p w14:paraId="178CAEB0">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3713E482">
            <w:pPr>
              <w:pBdr/>
              <w:spacing w:after="0"/>
              <w:ind/>
              <w:rPr/>
            </w:pPr>
            <w:r>
              <w:rPr>
                <w:i/>
                <w:iCs/>
                <w:sz w:val="19"/>
                <w:szCs w:val="19"/>
              </w:rPr>
              <w:t xml:space="preserve">Ghi nhận cam kết giao dịch, cần cho quản lý và truy vết</w:t>
            </w:r>
            <w:r/>
          </w:p>
        </w:tc>
      </w:tr>
      <w:tr>
        <w:trPr>
          <w:cantSplit/>
        </w:trPr>
        <w:tc>
          <w:tcPr>
            <w:tcBorders/>
            <w:tcMar>
              <w:left w:w="100" w:type="dxa"/>
              <w:top w:w="60" w:type="dxa"/>
              <w:right w:w="100" w:type="dxa"/>
              <w:bottom w:w="60" w:type="dxa"/>
            </w:tcMar>
            <w:tcW w:w="500" w:type="dxa"/>
            <w:vAlign w:val="center"/>
          </w:tcPr>
          <w:p w14:paraId="2EF0530E">
            <w:pPr>
              <w:pBdr/>
              <w:spacing w:after="0"/>
              <w:ind/>
              <w:jc w:val="center"/>
              <w:rPr/>
            </w:pPr>
            <w:r>
              <w:rPr>
                <w:sz w:val="19"/>
                <w:szCs w:val="19"/>
              </w:rPr>
              <w:t xml:space="preserve">3</w:t>
            </w:r>
            <w:r/>
          </w:p>
        </w:tc>
        <w:tc>
          <w:tcPr>
            <w:tcBorders/>
            <w:tcMar>
              <w:left w:w="100" w:type="dxa"/>
              <w:top w:w="60" w:type="dxa"/>
              <w:right w:w="100" w:type="dxa"/>
              <w:bottom w:w="60" w:type="dxa"/>
            </w:tcMar>
            <w:tcW w:w="1500" w:type="dxa"/>
            <w:vAlign w:val="center"/>
          </w:tcPr>
          <w:p w14:paraId="30B7380A">
            <w:pPr>
              <w:pBdr/>
              <w:spacing w:after="0"/>
              <w:ind/>
              <w:rPr/>
            </w:pPr>
            <w:r>
              <w:rPr>
                <w:sz w:val="19"/>
                <w:szCs w:val="19"/>
              </w:rPr>
              <w:t xml:space="preserve">Tiếp nhận nhu cầu và tạo đơn hàng</w:t>
            </w:r>
            <w:r/>
          </w:p>
        </w:tc>
        <w:tc>
          <w:tcPr>
            <w:tcBorders/>
            <w:tcMar>
              <w:left w:w="100" w:type="dxa"/>
              <w:top w:w="60" w:type="dxa"/>
              <w:right w:w="100" w:type="dxa"/>
              <w:bottom w:w="60" w:type="dxa"/>
            </w:tcMar>
            <w:tcW w:w="2400" w:type="dxa"/>
            <w:vAlign w:val="center"/>
          </w:tcPr>
          <w:p w14:paraId="0A751DB7">
            <w:pPr>
              <w:pBdr/>
              <w:spacing w:after="0"/>
              <w:ind/>
              <w:rPr/>
            </w:pPr>
            <w:r>
              <w:rPr>
                <w:sz w:val="19"/>
                <w:szCs w:val="19"/>
              </w:rPr>
              <w:t xml:space="preserve">Gửi SMS/Email xác nhận tiếp nhận đơn</w:t>
            </w:r>
            <w:r/>
          </w:p>
        </w:tc>
        <w:tc>
          <w:tcPr>
            <w:tcBorders/>
            <w:tcMar>
              <w:left w:w="100" w:type="dxa"/>
              <w:top w:w="60" w:type="dxa"/>
              <w:right w:w="100" w:type="dxa"/>
              <w:bottom w:w="60" w:type="dxa"/>
            </w:tcMar>
            <w:tcW w:w="1450" w:type="dxa"/>
            <w:vAlign w:val="center"/>
          </w:tcPr>
          <w:p w14:paraId="1B1325F9">
            <w:pPr>
              <w:pBdr/>
              <w:spacing w:after="0"/>
              <w:ind/>
              <w:rPr/>
            </w:pPr>
            <w:r>
              <w:rPr>
                <w:sz w:val="19"/>
                <w:szCs w:val="19"/>
              </w:rPr>
              <w:t xml:space="preserve">Hệ thống TMĐT</w:t>
            </w:r>
            <w:r/>
          </w:p>
        </w:tc>
        <w:tc>
          <w:tcPr>
            <w:tcBorders/>
            <w:tcMar>
              <w:left w:w="100" w:type="dxa"/>
              <w:top w:w="60" w:type="dxa"/>
              <w:right w:w="100" w:type="dxa"/>
              <w:bottom w:w="60" w:type="dxa"/>
            </w:tcMar>
            <w:tcW w:w="1010" w:type="dxa"/>
            <w:vAlign w:val="center"/>
          </w:tcPr>
          <w:p w14:paraId="146BE740">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4473B88A">
            <w:pPr>
              <w:pBdr/>
              <w:spacing w:after="0"/>
              <w:ind/>
              <w:rPr/>
            </w:pPr>
            <w:r>
              <w:rPr>
                <w:i/>
                <w:iCs/>
                <w:sz w:val="19"/>
                <w:szCs w:val="19"/>
              </w:rPr>
              <w:t xml:space="preserve">Bằng chứng giao dịch, giảm khiếu nại; chi phí gần bằng 0</w:t>
            </w:r>
            <w:r/>
          </w:p>
        </w:tc>
      </w:tr>
      <w:tr>
        <w:trPr>
          <w:cantSplit/>
        </w:trPr>
        <w:tc>
          <w:tcPr>
            <w:tcBorders/>
            <w:tcMar>
              <w:left w:w="100" w:type="dxa"/>
              <w:top w:w="60" w:type="dxa"/>
              <w:right w:w="100" w:type="dxa"/>
              <w:bottom w:w="60" w:type="dxa"/>
            </w:tcMar>
            <w:tcW w:w="500" w:type="dxa"/>
            <w:vAlign w:val="center"/>
          </w:tcPr>
          <w:p w14:paraId="7D90FD53">
            <w:pPr>
              <w:pBdr/>
              <w:spacing w:after="0"/>
              <w:ind/>
              <w:jc w:val="center"/>
              <w:rPr/>
            </w:pPr>
            <w:r>
              <w:rPr>
                <w:sz w:val="19"/>
                <w:szCs w:val="19"/>
              </w:rPr>
              <w:t xml:space="preserve">4</w:t>
            </w:r>
            <w:r/>
          </w:p>
        </w:tc>
        <w:tc>
          <w:tcPr>
            <w:tcBorders/>
            <w:tcMar>
              <w:left w:w="100" w:type="dxa"/>
              <w:top w:w="60" w:type="dxa"/>
              <w:right w:w="100" w:type="dxa"/>
              <w:bottom w:w="60" w:type="dxa"/>
            </w:tcMar>
            <w:tcW w:w="1500" w:type="dxa"/>
            <w:vAlign w:val="center"/>
          </w:tcPr>
          <w:p w14:paraId="0B5B9BC9">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1A0E5BCF">
            <w:pPr>
              <w:pBdr/>
              <w:spacing w:after="0"/>
              <w:ind/>
              <w:rPr/>
            </w:pPr>
            <w:r>
              <w:rPr>
                <w:sz w:val="19"/>
                <w:szCs w:val="19"/>
              </w:rPr>
              <w:t xml:space="preserve">Kiểm tra tồn kho toàn hệ thống</w:t>
            </w:r>
            <w:r/>
          </w:p>
        </w:tc>
        <w:tc>
          <w:tcPr>
            <w:tcBorders/>
            <w:tcMar>
              <w:left w:w="100" w:type="dxa"/>
              <w:top w:w="60" w:type="dxa"/>
              <w:right w:w="100" w:type="dxa"/>
              <w:bottom w:w="60" w:type="dxa"/>
            </w:tcMar>
            <w:tcW w:w="1450" w:type="dxa"/>
            <w:vAlign w:val="center"/>
          </w:tcPr>
          <w:p w14:paraId="61C611ED">
            <w:pPr>
              <w:pBdr/>
              <w:spacing w:after="0"/>
              <w:ind/>
              <w:rPr/>
            </w:pPr>
            <w:r>
              <w:rPr>
                <w:sz w:val="19"/>
                <w:szCs w:val="19"/>
              </w:rPr>
              <w:t xml:space="preserve">Hệ thống OMS</w:t>
            </w:r>
            <w:r/>
          </w:p>
        </w:tc>
        <w:tc>
          <w:tcPr>
            <w:tcBorders/>
            <w:tcMar>
              <w:left w:w="100" w:type="dxa"/>
              <w:top w:w="60" w:type="dxa"/>
              <w:right w:w="100" w:type="dxa"/>
              <w:bottom w:w="60" w:type="dxa"/>
            </w:tcMar>
            <w:tcW w:w="1010" w:type="dxa"/>
            <w:vAlign w:val="center"/>
          </w:tcPr>
          <w:p w14:paraId="7D4520D5">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0B0A8B20">
            <w:pPr>
              <w:pBdr/>
              <w:spacing w:after="0"/>
              <w:ind/>
              <w:rPr/>
            </w:pPr>
            <w:r>
              <w:rPr>
                <w:i/>
                <w:iCs/>
                <w:sz w:val="19"/>
                <w:szCs w:val="19"/>
              </w:rPr>
              <w:t xml:space="preserve">Kiểm soát rủi ro bán vượt tồn kho</w:t>
            </w:r>
            <w:r/>
          </w:p>
        </w:tc>
      </w:tr>
      <w:tr>
        <w:trPr>
          <w:cantSplit/>
        </w:trPr>
        <w:tc>
          <w:tcPr>
            <w:tcBorders/>
            <w:tcMar>
              <w:left w:w="100" w:type="dxa"/>
              <w:top w:w="60" w:type="dxa"/>
              <w:right w:w="100" w:type="dxa"/>
              <w:bottom w:w="60" w:type="dxa"/>
            </w:tcMar>
            <w:tcW w:w="500" w:type="dxa"/>
            <w:vAlign w:val="center"/>
          </w:tcPr>
          <w:p w14:paraId="647278D9">
            <w:pPr>
              <w:pBdr/>
              <w:spacing w:after="0"/>
              <w:ind/>
              <w:jc w:val="center"/>
              <w:rPr/>
            </w:pPr>
            <w:r>
              <w:rPr>
                <w:sz w:val="19"/>
                <w:szCs w:val="19"/>
              </w:rPr>
              <w:t xml:space="preserve">5</w:t>
            </w:r>
            <w:r/>
          </w:p>
        </w:tc>
        <w:tc>
          <w:tcPr>
            <w:tcBorders/>
            <w:tcMar>
              <w:left w:w="100" w:type="dxa"/>
              <w:top w:w="60" w:type="dxa"/>
              <w:right w:w="100" w:type="dxa"/>
              <w:bottom w:w="60" w:type="dxa"/>
            </w:tcMar>
            <w:tcW w:w="1500" w:type="dxa"/>
            <w:vAlign w:val="center"/>
          </w:tcPr>
          <w:p w14:paraId="0C554219">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284870C4">
            <w:pPr>
              <w:pBdr/>
              <w:spacing w:after="0"/>
              <w:ind/>
              <w:rPr/>
            </w:pPr>
            <w:r>
              <w:rPr>
                <w:sz w:val="19"/>
                <w:szCs w:val="19"/>
              </w:rPr>
              <w:t xml:space="preserve">Điều phối đơn về cửa hàng gần nhất</w:t>
            </w:r>
            <w:r/>
          </w:p>
        </w:tc>
        <w:tc>
          <w:tcPr>
            <w:tcBorders/>
            <w:tcMar>
              <w:left w:w="100" w:type="dxa"/>
              <w:top w:w="60" w:type="dxa"/>
              <w:right w:w="100" w:type="dxa"/>
              <w:bottom w:w="60" w:type="dxa"/>
            </w:tcMar>
            <w:tcW w:w="1450" w:type="dxa"/>
            <w:vAlign w:val="center"/>
          </w:tcPr>
          <w:p w14:paraId="5B7D00E9">
            <w:pPr>
              <w:pBdr/>
              <w:spacing w:after="0"/>
              <w:ind/>
              <w:rPr/>
            </w:pPr>
            <w:r>
              <w:rPr>
                <w:sz w:val="19"/>
                <w:szCs w:val="19"/>
              </w:rPr>
              <w:t xml:space="preserve">Hệ thống OMS</w:t>
            </w:r>
            <w:r/>
          </w:p>
        </w:tc>
        <w:tc>
          <w:tcPr>
            <w:tcBorders/>
            <w:tcMar>
              <w:left w:w="100" w:type="dxa"/>
              <w:top w:w="60" w:type="dxa"/>
              <w:right w:w="100" w:type="dxa"/>
              <w:bottom w:w="60" w:type="dxa"/>
            </w:tcMar>
            <w:tcW w:w="1010" w:type="dxa"/>
            <w:vAlign w:val="center"/>
          </w:tcPr>
          <w:p w14:paraId="4FFB3D4D">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1B64F460">
            <w:pPr>
              <w:pBdr/>
              <w:spacing w:after="0"/>
              <w:ind/>
              <w:rPr/>
            </w:pPr>
            <w:r>
              <w:rPr>
                <w:i/>
                <w:iCs/>
                <w:sz w:val="19"/>
                <w:szCs w:val="19"/>
              </w:rPr>
              <w:t xml:space="preserve">Rút ngắn trực tiếp thời gian và chi phí giao hàng cho khách</w:t>
            </w:r>
            <w:r/>
          </w:p>
        </w:tc>
      </w:tr>
      <w:tr>
        <w:trPr>
          <w:cantSplit/>
        </w:trPr>
        <w:tc>
          <w:tcPr>
            <w:tcBorders/>
            <w:tcMar>
              <w:left w:w="100" w:type="dxa"/>
              <w:top w:w="60" w:type="dxa"/>
              <w:right w:w="100" w:type="dxa"/>
              <w:bottom w:w="60" w:type="dxa"/>
            </w:tcMar>
            <w:tcW w:w="500" w:type="dxa"/>
            <w:vAlign w:val="center"/>
          </w:tcPr>
          <w:p w14:paraId="2758B29F">
            <w:pPr>
              <w:pBdr/>
              <w:spacing w:after="0"/>
              <w:ind/>
              <w:jc w:val="center"/>
              <w:rPr/>
            </w:pPr>
            <w:r>
              <w:rPr>
                <w:sz w:val="19"/>
                <w:szCs w:val="19"/>
              </w:rPr>
              <w:t xml:space="preserve">6</w:t>
            </w:r>
            <w:r/>
          </w:p>
        </w:tc>
        <w:tc>
          <w:tcPr>
            <w:tcBorders/>
            <w:tcMar>
              <w:left w:w="100" w:type="dxa"/>
              <w:top w:w="60" w:type="dxa"/>
              <w:right w:w="100" w:type="dxa"/>
              <w:bottom w:w="60" w:type="dxa"/>
            </w:tcMar>
            <w:tcW w:w="1500" w:type="dxa"/>
            <w:vAlign w:val="center"/>
          </w:tcPr>
          <w:p w14:paraId="3B26A374">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051C100D">
            <w:pPr>
              <w:pBdr/>
              <w:spacing w:after="0"/>
              <w:ind/>
              <w:rPr/>
            </w:pPr>
            <w:r>
              <w:rPr>
                <w:sz w:val="19"/>
                <w:szCs w:val="19"/>
              </w:rPr>
              <w:t xml:space="preserve">Tư vấn sản phẩm thay thế khi hết hàng</w:t>
            </w:r>
            <w:r/>
          </w:p>
        </w:tc>
        <w:tc>
          <w:tcPr>
            <w:tcBorders/>
            <w:tcMar>
              <w:left w:w="100" w:type="dxa"/>
              <w:top w:w="60" w:type="dxa"/>
              <w:right w:w="100" w:type="dxa"/>
              <w:bottom w:w="60" w:type="dxa"/>
            </w:tcMar>
            <w:tcW w:w="1450" w:type="dxa"/>
            <w:vAlign w:val="center"/>
          </w:tcPr>
          <w:p w14:paraId="19C6D8CB">
            <w:pPr>
              <w:pBdr/>
              <w:spacing w:after="0"/>
              <w:ind/>
              <w:rPr/>
            </w:pPr>
            <w:r>
              <w:rPr>
                <w:sz w:val="19"/>
                <w:szCs w:val="19"/>
              </w:rPr>
              <w:t xml:space="preserve">Bộ phận Telesales</w:t>
            </w:r>
            <w:r/>
          </w:p>
        </w:tc>
        <w:tc>
          <w:tcPr>
            <w:tcBorders/>
            <w:tcMar>
              <w:left w:w="100" w:type="dxa"/>
              <w:top w:w="60" w:type="dxa"/>
              <w:right w:w="100" w:type="dxa"/>
              <w:bottom w:w="60" w:type="dxa"/>
            </w:tcMar>
            <w:tcW w:w="1010" w:type="dxa"/>
            <w:vAlign w:val="center"/>
          </w:tcPr>
          <w:p w14:paraId="66A146D3">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03AD4024">
            <w:pPr>
              <w:pBdr/>
              <w:spacing w:after="0"/>
              <w:ind/>
              <w:rPr/>
            </w:pPr>
            <w:r>
              <w:rPr>
                <w:i/>
                <w:iCs/>
                <w:sz w:val="19"/>
                <w:szCs w:val="19"/>
              </w:rPr>
              <w:t xml:space="preserve">Giúp khách vẫn đáp ứng được nhu cầu khi hết hàng</w:t>
            </w:r>
            <w:r/>
          </w:p>
        </w:tc>
      </w:tr>
      <w:tr>
        <w:trPr>
          <w:cantSplit/>
        </w:trPr>
        <w:tc>
          <w:tcPr>
            <w:tcBorders/>
            <w:tcMar>
              <w:left w:w="100" w:type="dxa"/>
              <w:top w:w="60" w:type="dxa"/>
              <w:right w:w="100" w:type="dxa"/>
              <w:bottom w:w="60" w:type="dxa"/>
            </w:tcMar>
            <w:tcW w:w="500" w:type="dxa"/>
            <w:vAlign w:val="center"/>
          </w:tcPr>
          <w:p w14:paraId="543FD39C">
            <w:pPr>
              <w:pBdr/>
              <w:spacing w:after="0"/>
              <w:ind/>
              <w:jc w:val="center"/>
              <w:rPr/>
            </w:pPr>
            <w:r>
              <w:rPr>
                <w:sz w:val="19"/>
                <w:szCs w:val="19"/>
              </w:rPr>
              <w:t xml:space="preserve">7</w:t>
            </w:r>
            <w:r/>
          </w:p>
        </w:tc>
        <w:tc>
          <w:tcPr>
            <w:tcBorders/>
            <w:tcMar>
              <w:left w:w="100" w:type="dxa"/>
              <w:top w:w="60" w:type="dxa"/>
              <w:right w:w="100" w:type="dxa"/>
              <w:bottom w:w="60" w:type="dxa"/>
            </w:tcMar>
            <w:tcW w:w="1500" w:type="dxa"/>
            <w:vAlign w:val="center"/>
          </w:tcPr>
          <w:p w14:paraId="1FDE7A79">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77250ADA">
            <w:pPr>
              <w:pBdr/>
              <w:spacing w:after="0"/>
              <w:ind/>
              <w:rPr/>
            </w:pPr>
            <w:r>
              <w:rPr>
                <w:sz w:val="19"/>
                <w:szCs w:val="19"/>
              </w:rPr>
              <w:t xml:space="preserve">Gọi điện xác nhận đơn hàng</w:t>
            </w:r>
            <w:r/>
          </w:p>
        </w:tc>
        <w:tc>
          <w:tcPr>
            <w:tcBorders/>
            <w:tcMar>
              <w:left w:w="100" w:type="dxa"/>
              <w:top w:w="60" w:type="dxa"/>
              <w:right w:w="100" w:type="dxa"/>
              <w:bottom w:w="60" w:type="dxa"/>
            </w:tcMar>
            <w:tcW w:w="1450" w:type="dxa"/>
            <w:vAlign w:val="center"/>
          </w:tcPr>
          <w:p w14:paraId="3D8E322D">
            <w:pPr>
              <w:pBdr/>
              <w:spacing w:after="0"/>
              <w:ind/>
              <w:rPr/>
            </w:pPr>
            <w:r>
              <w:rPr>
                <w:sz w:val="19"/>
                <w:szCs w:val="19"/>
              </w:rPr>
              <w:t xml:space="preserve">Bộ phận Telesales</w:t>
            </w:r>
            <w:r/>
          </w:p>
        </w:tc>
        <w:tc>
          <w:tcPr>
            <w:tcBorders/>
            <w:tcMar>
              <w:left w:w="100" w:type="dxa"/>
              <w:top w:w="60" w:type="dxa"/>
              <w:right w:w="100" w:type="dxa"/>
              <w:bottom w:w="60" w:type="dxa"/>
            </w:tcMar>
            <w:tcW w:w="1010" w:type="dxa"/>
            <w:vAlign w:val="center"/>
          </w:tcPr>
          <w:p w14:paraId="145AF9A7">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5586E118">
            <w:pPr>
              <w:pBdr/>
              <w:spacing w:after="0"/>
              <w:ind/>
              <w:rPr/>
            </w:pPr>
            <w:r>
              <w:rPr>
                <w:i/>
                <w:iCs/>
                <w:sz w:val="19"/>
                <w:szCs w:val="19"/>
              </w:rPr>
              <w:t xml:space="preserve">Kiểm soát rủi ro đơn ảo, sai địa chỉ; khách không sẵn sàng trả tiền cho bước này</w:t>
            </w:r>
            <w:r/>
          </w:p>
        </w:tc>
      </w:tr>
      <w:tr>
        <w:trPr>
          <w:cantSplit/>
        </w:trPr>
        <w:tc>
          <w:tcPr>
            <w:tcBorders/>
            <w:tcMar>
              <w:left w:w="100" w:type="dxa"/>
              <w:top w:w="60" w:type="dxa"/>
              <w:right w:w="100" w:type="dxa"/>
              <w:bottom w:w="60" w:type="dxa"/>
            </w:tcMar>
            <w:tcW w:w="500" w:type="dxa"/>
            <w:vAlign w:val="center"/>
          </w:tcPr>
          <w:p w14:paraId="71BE4DD6">
            <w:pPr>
              <w:pBdr/>
              <w:spacing w:after="0"/>
              <w:ind/>
              <w:jc w:val="center"/>
              <w:rPr/>
            </w:pPr>
            <w:r>
              <w:rPr>
                <w:sz w:val="19"/>
                <w:szCs w:val="19"/>
              </w:rPr>
              <w:t xml:space="preserve">8</w:t>
            </w:r>
            <w:r/>
          </w:p>
        </w:tc>
        <w:tc>
          <w:tcPr>
            <w:tcBorders/>
            <w:tcMar>
              <w:left w:w="100" w:type="dxa"/>
              <w:top w:w="60" w:type="dxa"/>
              <w:right w:w="100" w:type="dxa"/>
              <w:bottom w:w="60" w:type="dxa"/>
            </w:tcMar>
            <w:tcW w:w="1500" w:type="dxa"/>
            <w:vAlign w:val="center"/>
          </w:tcPr>
          <w:p w14:paraId="5D403854">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774D1712">
            <w:pPr>
              <w:pBdr/>
              <w:spacing w:after="0"/>
              <w:ind/>
              <w:rPr/>
            </w:pPr>
            <w:r>
              <w:rPr>
                <w:sz w:val="19"/>
                <w:szCs w:val="19"/>
              </w:rPr>
              <w:t xml:space="preserve">Tiếp nhận và gửi hồ sơ trả góp</w:t>
            </w:r>
            <w:r/>
          </w:p>
        </w:tc>
        <w:tc>
          <w:tcPr>
            <w:tcBorders/>
            <w:tcMar>
              <w:left w:w="100" w:type="dxa"/>
              <w:top w:w="60" w:type="dxa"/>
              <w:right w:w="100" w:type="dxa"/>
              <w:bottom w:w="60" w:type="dxa"/>
            </w:tcMar>
            <w:tcW w:w="1450" w:type="dxa"/>
            <w:vAlign w:val="center"/>
          </w:tcPr>
          <w:p w14:paraId="6934F6E1">
            <w:pPr>
              <w:pBdr/>
              <w:spacing w:after="0"/>
              <w:ind/>
              <w:rPr/>
            </w:pPr>
            <w:r>
              <w:rPr>
                <w:sz w:val="19"/>
                <w:szCs w:val="19"/>
              </w:rPr>
              <w:t xml:space="preserve">Bộ phận Telesales</w:t>
            </w:r>
            <w:r/>
          </w:p>
        </w:tc>
        <w:tc>
          <w:tcPr>
            <w:tcBorders/>
            <w:tcMar>
              <w:left w:w="100" w:type="dxa"/>
              <w:top w:w="60" w:type="dxa"/>
              <w:right w:w="100" w:type="dxa"/>
              <w:bottom w:w="60" w:type="dxa"/>
            </w:tcMar>
            <w:tcW w:w="1010" w:type="dxa"/>
            <w:vAlign w:val="center"/>
          </w:tcPr>
          <w:p w14:paraId="48826B27">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001A0350">
            <w:pPr>
              <w:pBdr/>
              <w:spacing w:after="0"/>
              <w:ind/>
              <w:rPr/>
            </w:pPr>
            <w:r>
              <w:rPr>
                <w:i/>
                <w:iCs/>
                <w:sz w:val="19"/>
                <w:szCs w:val="19"/>
              </w:rPr>
              <w:t xml:space="preserve">Thủ tục bắt buộc của công ty tài chính</w:t>
            </w:r>
            <w:r/>
          </w:p>
        </w:tc>
      </w:tr>
      <w:tr>
        <w:trPr>
          <w:cantSplit/>
        </w:trPr>
        <w:tc>
          <w:tcPr>
            <w:tcBorders/>
            <w:tcMar>
              <w:left w:w="100" w:type="dxa"/>
              <w:top w:w="60" w:type="dxa"/>
              <w:right w:w="100" w:type="dxa"/>
              <w:bottom w:w="60" w:type="dxa"/>
            </w:tcMar>
            <w:tcW w:w="500" w:type="dxa"/>
            <w:vAlign w:val="center"/>
          </w:tcPr>
          <w:p w14:paraId="4E30CF14">
            <w:pPr>
              <w:pBdr/>
              <w:spacing w:after="0"/>
              <w:ind/>
              <w:jc w:val="center"/>
              <w:rPr/>
            </w:pPr>
            <w:r>
              <w:rPr>
                <w:sz w:val="19"/>
                <w:szCs w:val="19"/>
              </w:rPr>
              <w:t xml:space="preserve">9</w:t>
            </w:r>
            <w:r/>
          </w:p>
        </w:tc>
        <w:tc>
          <w:tcPr>
            <w:tcBorders/>
            <w:tcMar>
              <w:left w:w="100" w:type="dxa"/>
              <w:top w:w="60" w:type="dxa"/>
              <w:right w:w="100" w:type="dxa"/>
              <w:bottom w:w="60" w:type="dxa"/>
            </w:tcMar>
            <w:tcW w:w="1500" w:type="dxa"/>
            <w:vAlign w:val="center"/>
          </w:tcPr>
          <w:p w14:paraId="2988B2B6">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640646FB">
            <w:pPr>
              <w:pBdr/>
              <w:spacing w:after="0"/>
              <w:ind/>
              <w:rPr/>
            </w:pPr>
            <w:r>
              <w:rPr>
                <w:sz w:val="19"/>
                <w:szCs w:val="19"/>
              </w:rPr>
              <w:t xml:space="preserve">Chờ và xác nhận giao dịch thanh toán trực tuyến</w:t>
            </w:r>
            <w:r/>
          </w:p>
        </w:tc>
        <w:tc>
          <w:tcPr>
            <w:tcBorders/>
            <w:tcMar>
              <w:left w:w="100" w:type="dxa"/>
              <w:top w:w="60" w:type="dxa"/>
              <w:right w:w="100" w:type="dxa"/>
              <w:bottom w:w="60" w:type="dxa"/>
            </w:tcMar>
            <w:tcW w:w="1450" w:type="dxa"/>
            <w:vAlign w:val="center"/>
          </w:tcPr>
          <w:p w14:paraId="7A1054BA">
            <w:pPr>
              <w:pBdr/>
              <w:spacing w:after="0"/>
              <w:ind/>
              <w:rPr/>
            </w:pPr>
            <w:r>
              <w:rPr>
                <w:sz w:val="19"/>
                <w:szCs w:val="19"/>
              </w:rPr>
              <w:t xml:space="preserve">Bộ phận Telesales</w:t>
            </w:r>
            <w:r/>
          </w:p>
        </w:tc>
        <w:tc>
          <w:tcPr>
            <w:tcBorders/>
            <w:tcMar>
              <w:left w:w="100" w:type="dxa"/>
              <w:top w:w="60" w:type="dxa"/>
              <w:right w:w="100" w:type="dxa"/>
              <w:bottom w:w="60" w:type="dxa"/>
            </w:tcMar>
            <w:tcW w:w="1010" w:type="dxa"/>
            <w:vAlign w:val="center"/>
          </w:tcPr>
          <w:p w14:paraId="2D2EE55D">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5D3505E8">
            <w:pPr>
              <w:pBdr/>
              <w:spacing w:after="0"/>
              <w:ind/>
              <w:rPr/>
            </w:pPr>
            <w:r>
              <w:rPr>
                <w:i/>
                <w:iCs/>
                <w:sz w:val="19"/>
                <w:szCs w:val="19"/>
              </w:rPr>
              <w:t xml:space="preserve">Kiểm soát dòng tiền, chống gian lận thanh toán</w:t>
            </w:r>
            <w:r/>
          </w:p>
        </w:tc>
      </w:tr>
      <w:tr>
        <w:trPr>
          <w:cantSplit/>
        </w:trPr>
        <w:tc>
          <w:tcPr>
            <w:tcBorders/>
            <w:tcMar>
              <w:left w:w="100" w:type="dxa"/>
              <w:top w:w="60" w:type="dxa"/>
              <w:right w:w="100" w:type="dxa"/>
              <w:bottom w:w="60" w:type="dxa"/>
            </w:tcMar>
            <w:tcW w:w="500" w:type="dxa"/>
            <w:vAlign w:val="center"/>
          </w:tcPr>
          <w:p w14:paraId="77954CE0">
            <w:pPr>
              <w:pBdr/>
              <w:spacing w:after="0"/>
              <w:ind/>
              <w:jc w:val="center"/>
              <w:rPr/>
            </w:pPr>
            <w:r>
              <w:rPr>
                <w:sz w:val="19"/>
                <w:szCs w:val="19"/>
              </w:rPr>
              <w:t xml:space="preserve">10</w:t>
            </w:r>
            <w:r/>
          </w:p>
        </w:tc>
        <w:tc>
          <w:tcPr>
            <w:tcBorders/>
            <w:tcMar>
              <w:left w:w="100" w:type="dxa"/>
              <w:top w:w="60" w:type="dxa"/>
              <w:right w:w="100" w:type="dxa"/>
              <w:bottom w:w="60" w:type="dxa"/>
            </w:tcMar>
            <w:tcW w:w="1500" w:type="dxa"/>
            <w:vAlign w:val="center"/>
          </w:tcPr>
          <w:p w14:paraId="7D3C4DE7">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5728477D">
            <w:pPr>
              <w:pBdr/>
              <w:spacing w:after="0"/>
              <w:ind/>
              <w:rPr/>
            </w:pPr>
            <w:r>
              <w:rPr>
                <w:sz w:val="19"/>
                <w:szCs w:val="19"/>
              </w:rPr>
              <w:t xml:space="preserve">Giữ hàng và cập nhật trạng thái “Đang xử lý”</w:t>
            </w:r>
            <w:r/>
          </w:p>
        </w:tc>
        <w:tc>
          <w:tcPr>
            <w:tcBorders/>
            <w:tcMar>
              <w:left w:w="100" w:type="dxa"/>
              <w:top w:w="60" w:type="dxa"/>
              <w:right w:w="100" w:type="dxa"/>
              <w:bottom w:w="60" w:type="dxa"/>
            </w:tcMar>
            <w:tcW w:w="1450" w:type="dxa"/>
            <w:vAlign w:val="center"/>
          </w:tcPr>
          <w:p w14:paraId="5CB1B91E">
            <w:pPr>
              <w:pBdr/>
              <w:spacing w:after="0"/>
              <w:ind/>
              <w:rPr/>
            </w:pPr>
            <w:r>
              <w:rPr>
                <w:sz w:val="19"/>
                <w:szCs w:val="19"/>
              </w:rPr>
              <w:t xml:space="preserve">Hệ thống OMS</w:t>
            </w:r>
            <w:r/>
          </w:p>
        </w:tc>
        <w:tc>
          <w:tcPr>
            <w:tcBorders/>
            <w:tcMar>
              <w:left w:w="100" w:type="dxa"/>
              <w:top w:w="60" w:type="dxa"/>
              <w:right w:w="100" w:type="dxa"/>
              <w:bottom w:w="60" w:type="dxa"/>
            </w:tcMar>
            <w:tcW w:w="1010" w:type="dxa"/>
            <w:vAlign w:val="center"/>
          </w:tcPr>
          <w:p w14:paraId="666051D0">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314DAC17">
            <w:pPr>
              <w:pBdr/>
              <w:spacing w:after="0"/>
              <w:ind/>
              <w:rPr/>
            </w:pPr>
            <w:r>
              <w:rPr>
                <w:i/>
                <w:iCs/>
                <w:sz w:val="19"/>
                <w:szCs w:val="19"/>
              </w:rPr>
              <w:t xml:space="preserve">Bảo đảm tính khả dụng của hàng, phục vụ điều hành nội bộ</w:t>
            </w:r>
            <w:r/>
          </w:p>
        </w:tc>
      </w:tr>
      <w:tr>
        <w:trPr>
          <w:cantSplit/>
        </w:trPr>
        <w:tc>
          <w:tcPr>
            <w:tcBorders/>
            <w:tcMar>
              <w:left w:w="100" w:type="dxa"/>
              <w:top w:w="60" w:type="dxa"/>
              <w:right w:w="100" w:type="dxa"/>
              <w:bottom w:w="60" w:type="dxa"/>
            </w:tcMar>
            <w:tcW w:w="500" w:type="dxa"/>
            <w:vAlign w:val="center"/>
          </w:tcPr>
          <w:p w14:paraId="6CD9029E">
            <w:pPr>
              <w:pBdr/>
              <w:spacing w:after="0"/>
              <w:ind/>
              <w:jc w:val="center"/>
              <w:rPr/>
            </w:pPr>
            <w:r>
              <w:rPr>
                <w:sz w:val="19"/>
                <w:szCs w:val="19"/>
              </w:rPr>
              <w:t xml:space="preserve">11</w:t>
            </w:r>
            <w:r/>
          </w:p>
        </w:tc>
        <w:tc>
          <w:tcPr>
            <w:tcBorders/>
            <w:tcMar>
              <w:left w:w="100" w:type="dxa"/>
              <w:top w:w="60" w:type="dxa"/>
              <w:right w:w="100" w:type="dxa"/>
              <w:bottom w:w="60" w:type="dxa"/>
            </w:tcMar>
            <w:tcW w:w="1500" w:type="dxa"/>
            <w:vAlign w:val="center"/>
          </w:tcPr>
          <w:p w14:paraId="4E3679B4">
            <w:pPr>
              <w:pBdr/>
              <w:spacing w:after="0"/>
              <w:ind/>
              <w:rPr/>
            </w:pPr>
            <w:r>
              <w:rPr>
                <w:sz w:val="19"/>
                <w:szCs w:val="19"/>
              </w:rPr>
              <w:t xml:space="preserve">Xác nhận và điều phối đơn hàng</w:t>
            </w:r>
            <w:r/>
          </w:p>
        </w:tc>
        <w:tc>
          <w:tcPr>
            <w:tcBorders/>
            <w:tcMar>
              <w:left w:w="100" w:type="dxa"/>
              <w:top w:w="60" w:type="dxa"/>
              <w:right w:w="100" w:type="dxa"/>
              <w:bottom w:w="60" w:type="dxa"/>
            </w:tcMar>
            <w:tcW w:w="2400" w:type="dxa"/>
            <w:vAlign w:val="center"/>
          </w:tcPr>
          <w:p w14:paraId="69D63126">
            <w:pPr>
              <w:pBdr/>
              <w:spacing w:after="0"/>
              <w:ind/>
              <w:rPr/>
            </w:pPr>
            <w:r>
              <w:rPr>
                <w:sz w:val="19"/>
                <w:szCs w:val="19"/>
              </w:rPr>
              <w:t xml:space="preserve">Hủy đơn hàng và thông báo khách hàng</w:t>
            </w:r>
            <w:r/>
          </w:p>
        </w:tc>
        <w:tc>
          <w:tcPr>
            <w:tcBorders/>
            <w:tcMar>
              <w:left w:w="100" w:type="dxa"/>
              <w:top w:w="60" w:type="dxa"/>
              <w:right w:w="100" w:type="dxa"/>
              <w:bottom w:w="60" w:type="dxa"/>
            </w:tcMar>
            <w:tcW w:w="1450" w:type="dxa"/>
            <w:vAlign w:val="center"/>
          </w:tcPr>
          <w:p w14:paraId="31C47B77">
            <w:pPr>
              <w:pBdr/>
              <w:spacing w:after="0"/>
              <w:ind/>
              <w:rPr/>
            </w:pPr>
            <w:r>
              <w:rPr>
                <w:sz w:val="19"/>
                <w:szCs w:val="19"/>
              </w:rPr>
              <w:t xml:space="preserve">Bộ phận Telesales</w:t>
            </w:r>
            <w:r/>
          </w:p>
        </w:tc>
        <w:tc>
          <w:tcPr>
            <w:tcBorders/>
            <w:tcMar>
              <w:left w:w="100" w:type="dxa"/>
              <w:top w:w="60" w:type="dxa"/>
              <w:right w:w="100" w:type="dxa"/>
              <w:bottom w:w="60" w:type="dxa"/>
            </w:tcMar>
            <w:tcW w:w="1010" w:type="dxa"/>
            <w:vAlign w:val="center"/>
          </w:tcPr>
          <w:p w14:paraId="2CB009C1">
            <w:pPr>
              <w:pBdr/>
              <w:spacing w:after="0"/>
              <w:ind/>
              <w:jc w:val="center"/>
              <w:rPr/>
            </w:pPr>
            <w:r>
              <w:rPr>
                <w:b/>
                <w:bCs/>
                <w:sz w:val="19"/>
                <w:szCs w:val="19"/>
              </w:rPr>
              <w:t xml:space="preserve">NVA</w:t>
            </w:r>
            <w:r/>
          </w:p>
        </w:tc>
        <w:tc>
          <w:tcPr>
            <w:tcBorders/>
            <w:tcMar>
              <w:left w:w="100" w:type="dxa"/>
              <w:top w:w="60" w:type="dxa"/>
              <w:right w:w="100" w:type="dxa"/>
              <w:bottom w:w="60" w:type="dxa"/>
            </w:tcMar>
            <w:tcW w:w="2500" w:type="dxa"/>
            <w:vAlign w:val="center"/>
          </w:tcPr>
          <w:p w14:paraId="7568E1C1">
            <w:pPr>
              <w:pBdr/>
              <w:spacing w:after="0"/>
              <w:ind/>
              <w:rPr/>
            </w:pPr>
            <w:r>
              <w:rPr>
                <w:i/>
                <w:iCs/>
                <w:sz w:val="19"/>
                <w:szCs w:val="19"/>
              </w:rPr>
              <w:t xml:space="preserve">Chỉ phát sinh khi quy trình thất bại, không tạo giá trị cho bên nào</w:t>
            </w:r>
            <w:r/>
          </w:p>
        </w:tc>
      </w:tr>
      <w:tr>
        <w:trPr>
          <w:cantSplit/>
        </w:trPr>
        <w:tc>
          <w:tcPr>
            <w:tcBorders/>
            <w:tcMar>
              <w:left w:w="100" w:type="dxa"/>
              <w:top w:w="60" w:type="dxa"/>
              <w:right w:w="100" w:type="dxa"/>
              <w:bottom w:w="60" w:type="dxa"/>
            </w:tcMar>
            <w:tcW w:w="500" w:type="dxa"/>
            <w:vAlign w:val="center"/>
          </w:tcPr>
          <w:p w14:paraId="68AC88CA">
            <w:pPr>
              <w:pBdr/>
              <w:spacing w:after="0"/>
              <w:ind/>
              <w:jc w:val="center"/>
              <w:rPr/>
            </w:pPr>
            <w:r>
              <w:rPr>
                <w:sz w:val="19"/>
                <w:szCs w:val="19"/>
              </w:rPr>
              <w:t xml:space="preserve">12</w:t>
            </w:r>
            <w:r/>
          </w:p>
        </w:tc>
        <w:tc>
          <w:tcPr>
            <w:tcBorders/>
            <w:tcMar>
              <w:left w:w="100" w:type="dxa"/>
              <w:top w:w="60" w:type="dxa"/>
              <w:right w:w="100" w:type="dxa"/>
              <w:bottom w:w="60" w:type="dxa"/>
            </w:tcMar>
            <w:tcW w:w="1500" w:type="dxa"/>
            <w:vAlign w:val="center"/>
          </w:tcPr>
          <w:p w14:paraId="63063D01">
            <w:pPr>
              <w:pBdr/>
              <w:spacing w:after="0"/>
              <w:ind/>
              <w:rPr/>
            </w:pPr>
            <w:r>
              <w:rPr>
                <w:sz w:val="19"/>
                <w:szCs w:val="19"/>
              </w:rPr>
              <w:t xml:space="preserve">Soạn hàng và xuất kho</w:t>
            </w:r>
            <w:r/>
          </w:p>
        </w:tc>
        <w:tc>
          <w:tcPr>
            <w:tcBorders/>
            <w:tcMar>
              <w:left w:w="100" w:type="dxa"/>
              <w:top w:w="60" w:type="dxa"/>
              <w:right w:w="100" w:type="dxa"/>
              <w:bottom w:w="60" w:type="dxa"/>
            </w:tcMar>
            <w:tcW w:w="2400" w:type="dxa"/>
            <w:vAlign w:val="center"/>
          </w:tcPr>
          <w:p w14:paraId="6429C8DE">
            <w:pPr>
              <w:pBdr/>
              <w:spacing w:after="0"/>
              <w:ind/>
              <w:rPr/>
            </w:pPr>
            <w:r>
              <w:rPr>
                <w:sz w:val="19"/>
                <w:szCs w:val="19"/>
              </w:rPr>
              <w:t xml:space="preserve">Soạn hàng theo phiếu</w:t>
            </w:r>
            <w:r/>
          </w:p>
        </w:tc>
        <w:tc>
          <w:tcPr>
            <w:tcBorders/>
            <w:tcMar>
              <w:left w:w="100" w:type="dxa"/>
              <w:top w:w="60" w:type="dxa"/>
              <w:right w:w="100" w:type="dxa"/>
              <w:bottom w:w="60" w:type="dxa"/>
            </w:tcMar>
            <w:tcW w:w="1450" w:type="dxa"/>
            <w:vAlign w:val="center"/>
          </w:tcPr>
          <w:p w14:paraId="5AF72B7A">
            <w:pPr>
              <w:pBdr/>
              <w:spacing w:after="0"/>
              <w:ind/>
              <w:rPr/>
            </w:pPr>
            <w:r>
              <w:rPr>
                <w:sz w:val="19"/>
                <w:szCs w:val="19"/>
              </w:rPr>
              <w:t xml:space="preserve">Cửa hàng – Kho</w:t>
            </w:r>
            <w:r/>
          </w:p>
        </w:tc>
        <w:tc>
          <w:tcPr>
            <w:tcBorders/>
            <w:tcMar>
              <w:left w:w="100" w:type="dxa"/>
              <w:top w:w="60" w:type="dxa"/>
              <w:right w:w="100" w:type="dxa"/>
              <w:bottom w:w="60" w:type="dxa"/>
            </w:tcMar>
            <w:tcW w:w="1010" w:type="dxa"/>
            <w:vAlign w:val="center"/>
          </w:tcPr>
          <w:p w14:paraId="4DD65E6E">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0BAE86CA">
            <w:pPr>
              <w:pBdr/>
              <w:spacing w:after="0"/>
              <w:ind/>
              <w:rPr/>
            </w:pPr>
            <w:r>
              <w:rPr>
                <w:i/>
                <w:iCs/>
                <w:sz w:val="19"/>
                <w:szCs w:val="19"/>
              </w:rPr>
              <w:t xml:space="preserve">Trực tiếp chuẩn bị đúng sản phẩm khách đã mua</w:t>
            </w:r>
            <w:r/>
          </w:p>
        </w:tc>
      </w:tr>
      <w:tr>
        <w:trPr>
          <w:cantSplit/>
        </w:trPr>
        <w:tc>
          <w:tcPr>
            <w:tcBorders/>
            <w:tcMar>
              <w:left w:w="100" w:type="dxa"/>
              <w:top w:w="60" w:type="dxa"/>
              <w:right w:w="100" w:type="dxa"/>
              <w:bottom w:w="60" w:type="dxa"/>
            </w:tcMar>
            <w:tcW w:w="500" w:type="dxa"/>
            <w:vAlign w:val="center"/>
          </w:tcPr>
          <w:p w14:paraId="66CF0B28">
            <w:pPr>
              <w:pBdr/>
              <w:spacing w:after="0"/>
              <w:ind/>
              <w:jc w:val="center"/>
              <w:rPr/>
            </w:pPr>
            <w:r>
              <w:rPr>
                <w:sz w:val="19"/>
                <w:szCs w:val="19"/>
              </w:rPr>
              <w:t xml:space="preserve">13</w:t>
            </w:r>
            <w:r/>
          </w:p>
        </w:tc>
        <w:tc>
          <w:tcPr>
            <w:tcBorders/>
            <w:tcMar>
              <w:left w:w="100" w:type="dxa"/>
              <w:top w:w="60" w:type="dxa"/>
              <w:right w:w="100" w:type="dxa"/>
              <w:bottom w:w="60" w:type="dxa"/>
            </w:tcMar>
            <w:tcW w:w="1500" w:type="dxa"/>
            <w:vAlign w:val="center"/>
          </w:tcPr>
          <w:p w14:paraId="31CAF026">
            <w:pPr>
              <w:pBdr/>
              <w:spacing w:after="0"/>
              <w:ind/>
              <w:rPr/>
            </w:pPr>
            <w:r>
              <w:rPr>
                <w:sz w:val="19"/>
                <w:szCs w:val="19"/>
              </w:rPr>
              <w:t xml:space="preserve">Soạn hàng và xuất kho</w:t>
            </w:r>
            <w:r/>
          </w:p>
        </w:tc>
        <w:tc>
          <w:tcPr>
            <w:tcBorders/>
            <w:tcMar>
              <w:left w:w="100" w:type="dxa"/>
              <w:top w:w="60" w:type="dxa"/>
              <w:right w:w="100" w:type="dxa"/>
              <w:bottom w:w="60" w:type="dxa"/>
            </w:tcMar>
            <w:tcW w:w="2400" w:type="dxa"/>
            <w:vAlign w:val="center"/>
          </w:tcPr>
          <w:p w14:paraId="57804694">
            <w:pPr>
              <w:pBdr/>
              <w:spacing w:after="0"/>
              <w:ind/>
              <w:rPr/>
            </w:pPr>
            <w:r>
              <w:rPr>
                <w:sz w:val="19"/>
                <w:szCs w:val="19"/>
              </w:rPr>
              <w:t xml:space="preserve">Quét và ghi nhận IMEI/serial</w:t>
            </w:r>
            <w:r/>
          </w:p>
        </w:tc>
        <w:tc>
          <w:tcPr>
            <w:tcBorders/>
            <w:tcMar>
              <w:left w:w="100" w:type="dxa"/>
              <w:top w:w="60" w:type="dxa"/>
              <w:right w:w="100" w:type="dxa"/>
              <w:bottom w:w="60" w:type="dxa"/>
            </w:tcMar>
            <w:tcW w:w="1450" w:type="dxa"/>
            <w:vAlign w:val="center"/>
          </w:tcPr>
          <w:p w14:paraId="3F096A56">
            <w:pPr>
              <w:pBdr/>
              <w:spacing w:after="0"/>
              <w:ind/>
              <w:rPr/>
            </w:pPr>
            <w:r>
              <w:rPr>
                <w:sz w:val="19"/>
                <w:szCs w:val="19"/>
              </w:rPr>
              <w:t xml:space="preserve">Cửa hàng – Kho</w:t>
            </w:r>
            <w:r/>
          </w:p>
        </w:tc>
        <w:tc>
          <w:tcPr>
            <w:tcBorders/>
            <w:tcMar>
              <w:left w:w="100" w:type="dxa"/>
              <w:top w:w="60" w:type="dxa"/>
              <w:right w:w="100" w:type="dxa"/>
              <w:bottom w:w="60" w:type="dxa"/>
            </w:tcMar>
            <w:tcW w:w="1010" w:type="dxa"/>
            <w:vAlign w:val="center"/>
          </w:tcPr>
          <w:p w14:paraId="1EF3CA7D">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4CB2822C">
            <w:pPr>
              <w:pBdr/>
              <w:spacing w:after="0"/>
              <w:ind/>
              <w:rPr/>
            </w:pPr>
            <w:r>
              <w:rPr>
                <w:i/>
                <w:iCs/>
                <w:sz w:val="19"/>
                <w:szCs w:val="19"/>
              </w:rPr>
              <w:t xml:space="preserve">Bắt buộc để quản lý bảo hành và chống hàng giả</w:t>
            </w:r>
            <w:r/>
          </w:p>
        </w:tc>
      </w:tr>
      <w:tr>
        <w:trPr>
          <w:cantSplit/>
        </w:trPr>
        <w:tc>
          <w:tcPr>
            <w:tcBorders/>
            <w:tcMar>
              <w:left w:w="100" w:type="dxa"/>
              <w:top w:w="60" w:type="dxa"/>
              <w:right w:w="100" w:type="dxa"/>
              <w:bottom w:w="60" w:type="dxa"/>
            </w:tcMar>
            <w:tcW w:w="500" w:type="dxa"/>
            <w:vAlign w:val="center"/>
          </w:tcPr>
          <w:p w14:paraId="3A6522D6">
            <w:pPr>
              <w:pBdr/>
              <w:spacing w:after="0"/>
              <w:ind/>
              <w:jc w:val="center"/>
              <w:rPr/>
            </w:pPr>
            <w:r>
              <w:rPr>
                <w:sz w:val="19"/>
                <w:szCs w:val="19"/>
              </w:rPr>
              <w:t xml:space="preserve">14</w:t>
            </w:r>
            <w:r/>
          </w:p>
        </w:tc>
        <w:tc>
          <w:tcPr>
            <w:tcBorders/>
            <w:tcMar>
              <w:left w:w="100" w:type="dxa"/>
              <w:top w:w="60" w:type="dxa"/>
              <w:right w:w="100" w:type="dxa"/>
              <w:bottom w:w="60" w:type="dxa"/>
            </w:tcMar>
            <w:tcW w:w="1500" w:type="dxa"/>
            <w:vAlign w:val="center"/>
          </w:tcPr>
          <w:p w14:paraId="67BDB5DA">
            <w:pPr>
              <w:pBdr/>
              <w:spacing w:after="0"/>
              <w:ind/>
              <w:rPr/>
            </w:pPr>
            <w:r>
              <w:rPr>
                <w:sz w:val="19"/>
                <w:szCs w:val="19"/>
              </w:rPr>
              <w:t xml:space="preserve">Soạn hàng và xuất kho</w:t>
            </w:r>
            <w:r/>
          </w:p>
        </w:tc>
        <w:tc>
          <w:tcPr>
            <w:tcBorders/>
            <w:tcMar>
              <w:left w:w="100" w:type="dxa"/>
              <w:top w:w="60" w:type="dxa"/>
              <w:right w:w="100" w:type="dxa"/>
              <w:bottom w:w="60" w:type="dxa"/>
            </w:tcMar>
            <w:tcW w:w="2400" w:type="dxa"/>
            <w:vAlign w:val="center"/>
          </w:tcPr>
          <w:p w14:paraId="73FDB903">
            <w:pPr>
              <w:pBdr/>
              <w:spacing w:after="0"/>
              <w:ind/>
              <w:rPr/>
            </w:pPr>
            <w:r>
              <w:rPr>
                <w:sz w:val="19"/>
                <w:szCs w:val="19"/>
              </w:rPr>
              <w:t xml:space="preserve">Đóng gói và dán tem niêm phong</w:t>
            </w:r>
            <w:r/>
          </w:p>
        </w:tc>
        <w:tc>
          <w:tcPr>
            <w:tcBorders/>
            <w:tcMar>
              <w:left w:w="100" w:type="dxa"/>
              <w:top w:w="60" w:type="dxa"/>
              <w:right w:w="100" w:type="dxa"/>
              <w:bottom w:w="60" w:type="dxa"/>
            </w:tcMar>
            <w:tcW w:w="1450" w:type="dxa"/>
            <w:vAlign w:val="center"/>
          </w:tcPr>
          <w:p w14:paraId="4147C568">
            <w:pPr>
              <w:pBdr/>
              <w:spacing w:after="0"/>
              <w:ind/>
              <w:rPr/>
            </w:pPr>
            <w:r>
              <w:rPr>
                <w:sz w:val="19"/>
                <w:szCs w:val="19"/>
              </w:rPr>
              <w:t xml:space="preserve">Cửa hàng – Kho</w:t>
            </w:r>
            <w:r/>
          </w:p>
        </w:tc>
        <w:tc>
          <w:tcPr>
            <w:tcBorders/>
            <w:tcMar>
              <w:left w:w="100" w:type="dxa"/>
              <w:top w:w="60" w:type="dxa"/>
              <w:right w:w="100" w:type="dxa"/>
              <w:bottom w:w="60" w:type="dxa"/>
            </w:tcMar>
            <w:tcW w:w="1010" w:type="dxa"/>
            <w:vAlign w:val="center"/>
          </w:tcPr>
          <w:p w14:paraId="523A24E6">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2FF07482">
            <w:pPr>
              <w:pBdr/>
              <w:spacing w:after="0"/>
              <w:ind/>
              <w:rPr/>
            </w:pPr>
            <w:r>
              <w:rPr>
                <w:i/>
                <w:iCs/>
                <w:sz w:val="19"/>
                <w:szCs w:val="19"/>
              </w:rPr>
              <w:t xml:space="preserve">Bảo đảm sản phẩm nguyên vẹn – khách hàng thực sự quan tâm</w:t>
            </w:r>
            <w:r/>
          </w:p>
        </w:tc>
      </w:tr>
      <w:tr>
        <w:trPr>
          <w:cantSplit/>
        </w:trPr>
        <w:tc>
          <w:tcPr>
            <w:tcBorders/>
            <w:tcMar>
              <w:left w:w="100" w:type="dxa"/>
              <w:top w:w="60" w:type="dxa"/>
              <w:right w:w="100" w:type="dxa"/>
              <w:bottom w:w="60" w:type="dxa"/>
            </w:tcMar>
            <w:tcW w:w="500" w:type="dxa"/>
            <w:vAlign w:val="center"/>
          </w:tcPr>
          <w:p w14:paraId="75D7F2FC">
            <w:pPr>
              <w:pBdr/>
              <w:spacing w:after="0"/>
              <w:ind/>
              <w:jc w:val="center"/>
              <w:rPr/>
            </w:pPr>
            <w:r>
              <w:rPr>
                <w:sz w:val="19"/>
                <w:szCs w:val="19"/>
              </w:rPr>
              <w:t xml:space="preserve">15</w:t>
            </w:r>
            <w:r/>
          </w:p>
        </w:tc>
        <w:tc>
          <w:tcPr>
            <w:tcBorders/>
            <w:tcMar>
              <w:left w:w="100" w:type="dxa"/>
              <w:top w:w="60" w:type="dxa"/>
              <w:right w:w="100" w:type="dxa"/>
              <w:bottom w:w="60" w:type="dxa"/>
            </w:tcMar>
            <w:tcW w:w="1500" w:type="dxa"/>
            <w:vAlign w:val="center"/>
          </w:tcPr>
          <w:p w14:paraId="7CFB42F2">
            <w:pPr>
              <w:pBdr/>
              <w:spacing w:after="0"/>
              <w:ind/>
              <w:rPr/>
            </w:pPr>
            <w:r>
              <w:rPr>
                <w:sz w:val="19"/>
                <w:szCs w:val="19"/>
              </w:rPr>
              <w:t xml:space="preserve">Soạn hàng và xuất kho</w:t>
            </w:r>
            <w:r/>
          </w:p>
        </w:tc>
        <w:tc>
          <w:tcPr>
            <w:tcBorders/>
            <w:tcMar>
              <w:left w:w="100" w:type="dxa"/>
              <w:top w:w="60" w:type="dxa"/>
              <w:right w:w="100" w:type="dxa"/>
              <w:bottom w:w="60" w:type="dxa"/>
            </w:tcMar>
            <w:tcW w:w="2400" w:type="dxa"/>
            <w:vAlign w:val="center"/>
          </w:tcPr>
          <w:p w14:paraId="14C073F8">
            <w:pPr>
              <w:pBdr/>
              <w:spacing w:after="0"/>
              <w:ind/>
              <w:rPr/>
            </w:pPr>
            <w:r>
              <w:rPr>
                <w:sz w:val="19"/>
                <w:szCs w:val="19"/>
              </w:rPr>
              <w:t xml:space="preserve">Xuất hóa đơn VAT điện tử</w:t>
            </w:r>
            <w:r/>
          </w:p>
        </w:tc>
        <w:tc>
          <w:tcPr>
            <w:tcBorders/>
            <w:tcMar>
              <w:left w:w="100" w:type="dxa"/>
              <w:top w:w="60" w:type="dxa"/>
              <w:right w:w="100" w:type="dxa"/>
              <w:bottom w:w="60" w:type="dxa"/>
            </w:tcMar>
            <w:tcW w:w="1450" w:type="dxa"/>
            <w:vAlign w:val="center"/>
          </w:tcPr>
          <w:p w14:paraId="02C45C46">
            <w:pPr>
              <w:pBdr/>
              <w:spacing w:after="0"/>
              <w:ind/>
              <w:rPr/>
            </w:pPr>
            <w:r>
              <w:rPr>
                <w:sz w:val="19"/>
                <w:szCs w:val="19"/>
              </w:rPr>
              <w:t xml:space="preserve">Cửa hàng – Kho</w:t>
            </w:r>
            <w:r/>
          </w:p>
        </w:tc>
        <w:tc>
          <w:tcPr>
            <w:tcBorders/>
            <w:tcMar>
              <w:left w:w="100" w:type="dxa"/>
              <w:top w:w="60" w:type="dxa"/>
              <w:right w:w="100" w:type="dxa"/>
              <w:bottom w:w="60" w:type="dxa"/>
            </w:tcMar>
            <w:tcW w:w="1010" w:type="dxa"/>
            <w:vAlign w:val="center"/>
          </w:tcPr>
          <w:p w14:paraId="0719A248">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25D7376F">
            <w:pPr>
              <w:pBdr/>
              <w:spacing w:after="0"/>
              <w:ind/>
              <w:rPr/>
            </w:pPr>
            <w:r>
              <w:rPr>
                <w:i/>
                <w:iCs/>
                <w:sz w:val="19"/>
                <w:szCs w:val="19"/>
              </w:rPr>
              <w:t xml:space="preserve">Nghĩa vụ pháp lý về thuế</w:t>
            </w:r>
            <w:r/>
          </w:p>
        </w:tc>
      </w:tr>
      <w:tr>
        <w:trPr>
          <w:cantSplit/>
        </w:trPr>
        <w:tc>
          <w:tcPr>
            <w:tcBorders/>
            <w:tcMar>
              <w:left w:w="100" w:type="dxa"/>
              <w:top w:w="60" w:type="dxa"/>
              <w:right w:w="100" w:type="dxa"/>
              <w:bottom w:w="60" w:type="dxa"/>
            </w:tcMar>
            <w:tcW w:w="500" w:type="dxa"/>
            <w:vAlign w:val="center"/>
          </w:tcPr>
          <w:p w14:paraId="7FBBE02F">
            <w:pPr>
              <w:pBdr/>
              <w:spacing w:after="0"/>
              <w:ind/>
              <w:jc w:val="center"/>
              <w:rPr/>
            </w:pPr>
            <w:r>
              <w:rPr>
                <w:sz w:val="19"/>
                <w:szCs w:val="19"/>
              </w:rPr>
              <w:t xml:space="preserve">16</w:t>
            </w:r>
            <w:r/>
          </w:p>
        </w:tc>
        <w:tc>
          <w:tcPr>
            <w:tcBorders/>
            <w:tcMar>
              <w:left w:w="100" w:type="dxa"/>
              <w:top w:w="60" w:type="dxa"/>
              <w:right w:w="100" w:type="dxa"/>
              <w:bottom w:w="60" w:type="dxa"/>
            </w:tcMar>
            <w:tcW w:w="1500" w:type="dxa"/>
            <w:vAlign w:val="center"/>
          </w:tcPr>
          <w:p w14:paraId="5B8C710C">
            <w:pPr>
              <w:pBdr/>
              <w:spacing w:after="0"/>
              <w:ind/>
              <w:rPr/>
            </w:pPr>
            <w:r>
              <w:rPr>
                <w:sz w:val="19"/>
                <w:szCs w:val="19"/>
              </w:rPr>
              <w:t xml:space="preserve">Giao hàng và thanh toán</w:t>
            </w:r>
            <w:r/>
          </w:p>
        </w:tc>
        <w:tc>
          <w:tcPr>
            <w:tcBorders/>
            <w:tcMar>
              <w:left w:w="100" w:type="dxa"/>
              <w:top w:w="60" w:type="dxa"/>
              <w:right w:w="100" w:type="dxa"/>
              <w:bottom w:w="60" w:type="dxa"/>
            </w:tcMar>
            <w:tcW w:w="2400" w:type="dxa"/>
            <w:vAlign w:val="center"/>
          </w:tcPr>
          <w:p w14:paraId="1850CB88">
            <w:pPr>
              <w:pBdr/>
              <w:spacing w:after="0"/>
              <w:ind/>
              <w:rPr/>
            </w:pPr>
            <w:r>
              <w:rPr>
                <w:sz w:val="19"/>
                <w:szCs w:val="19"/>
              </w:rPr>
              <w:t xml:space="preserve">Bàn giao sản phẩm tại cửa hàng</w:t>
            </w:r>
            <w:r/>
          </w:p>
        </w:tc>
        <w:tc>
          <w:tcPr>
            <w:tcBorders/>
            <w:tcMar>
              <w:left w:w="100" w:type="dxa"/>
              <w:top w:w="60" w:type="dxa"/>
              <w:right w:w="100" w:type="dxa"/>
              <w:bottom w:w="60" w:type="dxa"/>
            </w:tcMar>
            <w:tcW w:w="1450" w:type="dxa"/>
            <w:vAlign w:val="center"/>
          </w:tcPr>
          <w:p w14:paraId="5C02862F">
            <w:pPr>
              <w:pBdr/>
              <w:spacing w:after="0"/>
              <w:ind/>
              <w:rPr/>
            </w:pPr>
            <w:r>
              <w:rPr>
                <w:sz w:val="19"/>
                <w:szCs w:val="19"/>
              </w:rPr>
              <w:t xml:space="preserve">Cửa hàng</w:t>
            </w:r>
            <w:r/>
          </w:p>
        </w:tc>
        <w:tc>
          <w:tcPr>
            <w:tcBorders/>
            <w:tcMar>
              <w:left w:w="100" w:type="dxa"/>
              <w:top w:w="60" w:type="dxa"/>
              <w:right w:w="100" w:type="dxa"/>
              <w:bottom w:w="60" w:type="dxa"/>
            </w:tcMar>
            <w:tcW w:w="1010" w:type="dxa"/>
            <w:vAlign w:val="center"/>
          </w:tcPr>
          <w:p w14:paraId="26C81884">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2CDF5F95">
            <w:pPr>
              <w:pBdr/>
              <w:spacing w:after="0"/>
              <w:ind/>
              <w:rPr/>
            </w:pPr>
            <w:r>
              <w:rPr>
                <w:i/>
                <w:iCs/>
                <w:sz w:val="19"/>
                <w:szCs w:val="19"/>
              </w:rPr>
              <w:t xml:space="preserve">Chuyển giao quyền sở hữu – mục tiêu cuối của khách</w:t>
            </w:r>
            <w:r/>
          </w:p>
        </w:tc>
      </w:tr>
      <w:tr>
        <w:trPr>
          <w:cantSplit/>
        </w:trPr>
        <w:tc>
          <w:tcPr>
            <w:tcBorders/>
            <w:tcMar>
              <w:left w:w="100" w:type="dxa"/>
              <w:top w:w="60" w:type="dxa"/>
              <w:right w:w="100" w:type="dxa"/>
              <w:bottom w:w="60" w:type="dxa"/>
            </w:tcMar>
            <w:tcW w:w="500" w:type="dxa"/>
            <w:vAlign w:val="center"/>
          </w:tcPr>
          <w:p w14:paraId="6A083260">
            <w:pPr>
              <w:pBdr/>
              <w:spacing w:after="0"/>
              <w:ind/>
              <w:jc w:val="center"/>
              <w:rPr/>
            </w:pPr>
            <w:r>
              <w:rPr>
                <w:sz w:val="19"/>
                <w:szCs w:val="19"/>
              </w:rPr>
              <w:t xml:space="preserve">17</w:t>
            </w:r>
            <w:r/>
          </w:p>
        </w:tc>
        <w:tc>
          <w:tcPr>
            <w:tcBorders/>
            <w:tcMar>
              <w:left w:w="100" w:type="dxa"/>
              <w:top w:w="60" w:type="dxa"/>
              <w:right w:w="100" w:type="dxa"/>
              <w:bottom w:w="60" w:type="dxa"/>
            </w:tcMar>
            <w:tcW w:w="1500" w:type="dxa"/>
            <w:vAlign w:val="center"/>
          </w:tcPr>
          <w:p w14:paraId="0A44C974">
            <w:pPr>
              <w:pBdr/>
              <w:spacing w:after="0"/>
              <w:ind/>
              <w:rPr/>
            </w:pPr>
            <w:r>
              <w:rPr>
                <w:sz w:val="19"/>
                <w:szCs w:val="19"/>
              </w:rPr>
              <w:t xml:space="preserve">Giao hàng và thanh toán</w:t>
            </w:r>
            <w:r/>
          </w:p>
        </w:tc>
        <w:tc>
          <w:tcPr>
            <w:tcBorders/>
            <w:tcMar>
              <w:left w:w="100" w:type="dxa"/>
              <w:top w:w="60" w:type="dxa"/>
              <w:right w:w="100" w:type="dxa"/>
              <w:bottom w:w="60" w:type="dxa"/>
            </w:tcMar>
            <w:tcW w:w="2400" w:type="dxa"/>
            <w:vAlign w:val="center"/>
          </w:tcPr>
          <w:p w14:paraId="132002BA">
            <w:pPr>
              <w:pBdr/>
              <w:spacing w:after="0"/>
              <w:ind/>
              <w:rPr/>
            </w:pPr>
            <w:r>
              <w:rPr>
                <w:sz w:val="19"/>
                <w:szCs w:val="19"/>
              </w:rPr>
              <w:t xml:space="preserve">Bàn giao cho đơn vị vận chuyển</w:t>
            </w:r>
            <w:r/>
          </w:p>
        </w:tc>
        <w:tc>
          <w:tcPr>
            <w:tcBorders/>
            <w:tcMar>
              <w:left w:w="100" w:type="dxa"/>
              <w:top w:w="60" w:type="dxa"/>
              <w:right w:w="100" w:type="dxa"/>
              <w:bottom w:w="60" w:type="dxa"/>
            </w:tcMar>
            <w:tcW w:w="1450" w:type="dxa"/>
            <w:vAlign w:val="center"/>
          </w:tcPr>
          <w:p w14:paraId="6DCB2AB8">
            <w:pPr>
              <w:pBdr/>
              <w:spacing w:after="0"/>
              <w:ind/>
              <w:rPr/>
            </w:pPr>
            <w:r>
              <w:rPr>
                <w:sz w:val="19"/>
                <w:szCs w:val="19"/>
              </w:rPr>
              <w:t xml:space="preserve">Bộ phận Giao vận</w:t>
            </w:r>
            <w:r/>
          </w:p>
        </w:tc>
        <w:tc>
          <w:tcPr>
            <w:tcBorders/>
            <w:tcMar>
              <w:left w:w="100" w:type="dxa"/>
              <w:top w:w="60" w:type="dxa"/>
              <w:right w:w="100" w:type="dxa"/>
              <w:bottom w:w="60" w:type="dxa"/>
            </w:tcMar>
            <w:tcW w:w="1010" w:type="dxa"/>
            <w:vAlign w:val="center"/>
          </w:tcPr>
          <w:p w14:paraId="15AFD7CC">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3F2B48A6">
            <w:pPr>
              <w:pBdr/>
              <w:spacing w:after="0"/>
              <w:ind/>
              <w:rPr/>
            </w:pPr>
            <w:r>
              <w:rPr>
                <w:i/>
                <w:iCs/>
                <w:sz w:val="19"/>
                <w:szCs w:val="19"/>
              </w:rPr>
              <w:t xml:space="preserve">Cần thiết về vận hành nhưng khách không trả tiền riêng cho bước này</w:t>
            </w:r>
            <w:r/>
          </w:p>
        </w:tc>
      </w:tr>
      <w:tr>
        <w:trPr>
          <w:cantSplit/>
        </w:trPr>
        <w:tc>
          <w:tcPr>
            <w:tcBorders/>
            <w:tcMar>
              <w:left w:w="100" w:type="dxa"/>
              <w:top w:w="60" w:type="dxa"/>
              <w:right w:w="100" w:type="dxa"/>
              <w:bottom w:w="60" w:type="dxa"/>
            </w:tcMar>
            <w:tcW w:w="500" w:type="dxa"/>
            <w:vAlign w:val="center"/>
          </w:tcPr>
          <w:p w14:paraId="06A99056">
            <w:pPr>
              <w:pBdr/>
              <w:spacing w:after="0"/>
              <w:ind/>
              <w:jc w:val="center"/>
              <w:rPr/>
            </w:pPr>
            <w:r>
              <w:rPr>
                <w:sz w:val="19"/>
                <w:szCs w:val="19"/>
              </w:rPr>
              <w:t xml:space="preserve">18</w:t>
            </w:r>
            <w:r/>
          </w:p>
        </w:tc>
        <w:tc>
          <w:tcPr>
            <w:tcBorders/>
            <w:tcMar>
              <w:left w:w="100" w:type="dxa"/>
              <w:top w:w="60" w:type="dxa"/>
              <w:right w:w="100" w:type="dxa"/>
              <w:bottom w:w="60" w:type="dxa"/>
            </w:tcMar>
            <w:tcW w:w="1500" w:type="dxa"/>
            <w:vAlign w:val="center"/>
          </w:tcPr>
          <w:p w14:paraId="6132D6C9">
            <w:pPr>
              <w:pBdr/>
              <w:spacing w:after="0"/>
              <w:ind/>
              <w:rPr/>
            </w:pPr>
            <w:r>
              <w:rPr>
                <w:sz w:val="19"/>
                <w:szCs w:val="19"/>
              </w:rPr>
              <w:t xml:space="preserve">Giao hàng và thanh toán</w:t>
            </w:r>
            <w:r/>
          </w:p>
        </w:tc>
        <w:tc>
          <w:tcPr>
            <w:tcBorders/>
            <w:tcMar>
              <w:left w:w="100" w:type="dxa"/>
              <w:top w:w="60" w:type="dxa"/>
              <w:right w:w="100" w:type="dxa"/>
              <w:bottom w:w="60" w:type="dxa"/>
            </w:tcMar>
            <w:tcW w:w="2400" w:type="dxa"/>
            <w:vAlign w:val="center"/>
          </w:tcPr>
          <w:p w14:paraId="30F0221A">
            <w:pPr>
              <w:pBdr/>
              <w:spacing w:after="0"/>
              <w:ind/>
              <w:rPr/>
            </w:pPr>
            <w:r>
              <w:rPr>
                <w:sz w:val="19"/>
                <w:szCs w:val="19"/>
              </w:rPr>
              <w:t xml:space="preserve">Giao hàng và cho khách đồng kiểm</w:t>
            </w:r>
            <w:r/>
          </w:p>
        </w:tc>
        <w:tc>
          <w:tcPr>
            <w:tcBorders/>
            <w:tcMar>
              <w:left w:w="100" w:type="dxa"/>
              <w:top w:w="60" w:type="dxa"/>
              <w:right w:w="100" w:type="dxa"/>
              <w:bottom w:w="60" w:type="dxa"/>
            </w:tcMar>
            <w:tcW w:w="1450" w:type="dxa"/>
            <w:vAlign w:val="center"/>
          </w:tcPr>
          <w:p w14:paraId="47FB6DB5">
            <w:pPr>
              <w:pBdr/>
              <w:spacing w:after="0"/>
              <w:ind/>
              <w:rPr/>
            </w:pPr>
            <w:r>
              <w:rPr>
                <w:sz w:val="19"/>
                <w:szCs w:val="19"/>
              </w:rPr>
              <w:t xml:space="preserve">Bộ phận Giao vận</w:t>
            </w:r>
            <w:r/>
          </w:p>
        </w:tc>
        <w:tc>
          <w:tcPr>
            <w:tcBorders/>
            <w:tcMar>
              <w:left w:w="100" w:type="dxa"/>
              <w:top w:w="60" w:type="dxa"/>
              <w:right w:w="100" w:type="dxa"/>
              <w:bottom w:w="60" w:type="dxa"/>
            </w:tcMar>
            <w:tcW w:w="1010" w:type="dxa"/>
            <w:vAlign w:val="center"/>
          </w:tcPr>
          <w:p w14:paraId="33B9556F">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229D6955">
            <w:pPr>
              <w:pBdr/>
              <w:spacing w:after="0"/>
              <w:ind/>
              <w:rPr/>
            </w:pPr>
            <w:r>
              <w:rPr>
                <w:i/>
                <w:iCs/>
                <w:sz w:val="19"/>
                <w:szCs w:val="19"/>
              </w:rPr>
              <w:t xml:space="preserve">Chuyển giao sản phẩm và bảo đảm đúng hàng</w:t>
            </w:r>
            <w:r/>
          </w:p>
        </w:tc>
      </w:tr>
      <w:tr>
        <w:trPr>
          <w:cantSplit/>
        </w:trPr>
        <w:tc>
          <w:tcPr>
            <w:tcBorders/>
            <w:tcMar>
              <w:left w:w="100" w:type="dxa"/>
              <w:top w:w="60" w:type="dxa"/>
              <w:right w:w="100" w:type="dxa"/>
              <w:bottom w:w="60" w:type="dxa"/>
            </w:tcMar>
            <w:tcW w:w="500" w:type="dxa"/>
            <w:vAlign w:val="center"/>
          </w:tcPr>
          <w:p w14:paraId="0E14993F">
            <w:pPr>
              <w:pBdr/>
              <w:spacing w:after="0"/>
              <w:ind/>
              <w:jc w:val="center"/>
              <w:rPr/>
            </w:pPr>
            <w:r>
              <w:rPr>
                <w:sz w:val="19"/>
                <w:szCs w:val="19"/>
              </w:rPr>
              <w:t xml:space="preserve">19</w:t>
            </w:r>
            <w:r/>
          </w:p>
        </w:tc>
        <w:tc>
          <w:tcPr>
            <w:tcBorders/>
            <w:tcMar>
              <w:left w:w="100" w:type="dxa"/>
              <w:top w:w="60" w:type="dxa"/>
              <w:right w:w="100" w:type="dxa"/>
              <w:bottom w:w="60" w:type="dxa"/>
            </w:tcMar>
            <w:tcW w:w="1500" w:type="dxa"/>
            <w:vAlign w:val="center"/>
          </w:tcPr>
          <w:p w14:paraId="1BBB80BE">
            <w:pPr>
              <w:pBdr/>
              <w:spacing w:after="0"/>
              <w:ind/>
              <w:rPr/>
            </w:pPr>
            <w:r>
              <w:rPr>
                <w:sz w:val="19"/>
                <w:szCs w:val="19"/>
              </w:rPr>
              <w:t xml:space="preserve">Giao hàng và thanh toán</w:t>
            </w:r>
            <w:r/>
          </w:p>
        </w:tc>
        <w:tc>
          <w:tcPr>
            <w:tcBorders/>
            <w:tcMar>
              <w:left w:w="100" w:type="dxa"/>
              <w:top w:w="60" w:type="dxa"/>
              <w:right w:w="100" w:type="dxa"/>
              <w:bottom w:w="60" w:type="dxa"/>
            </w:tcMar>
            <w:tcW w:w="2400" w:type="dxa"/>
            <w:vAlign w:val="center"/>
          </w:tcPr>
          <w:p w14:paraId="383220B7">
            <w:pPr>
              <w:pBdr/>
              <w:spacing w:after="0"/>
              <w:ind/>
              <w:rPr/>
            </w:pPr>
            <w:r>
              <w:rPr>
                <w:sz w:val="19"/>
                <w:szCs w:val="19"/>
              </w:rPr>
              <w:t xml:space="preserve">Hẹn giao lại</w:t>
            </w:r>
            <w:r/>
          </w:p>
        </w:tc>
        <w:tc>
          <w:tcPr>
            <w:tcBorders/>
            <w:tcMar>
              <w:left w:w="100" w:type="dxa"/>
              <w:top w:w="60" w:type="dxa"/>
              <w:right w:w="100" w:type="dxa"/>
              <w:bottom w:w="60" w:type="dxa"/>
            </w:tcMar>
            <w:tcW w:w="1450" w:type="dxa"/>
            <w:vAlign w:val="center"/>
          </w:tcPr>
          <w:p w14:paraId="250E70C4">
            <w:pPr>
              <w:pBdr/>
              <w:spacing w:after="0"/>
              <w:ind/>
              <w:rPr/>
            </w:pPr>
            <w:r>
              <w:rPr>
                <w:sz w:val="19"/>
                <w:szCs w:val="19"/>
              </w:rPr>
              <w:t xml:space="preserve">Bộ phận Giao vận</w:t>
            </w:r>
            <w:r/>
          </w:p>
        </w:tc>
        <w:tc>
          <w:tcPr>
            <w:tcBorders/>
            <w:tcMar>
              <w:left w:w="100" w:type="dxa"/>
              <w:top w:w="60" w:type="dxa"/>
              <w:right w:w="100" w:type="dxa"/>
              <w:bottom w:w="60" w:type="dxa"/>
            </w:tcMar>
            <w:tcW w:w="1010" w:type="dxa"/>
            <w:vAlign w:val="center"/>
          </w:tcPr>
          <w:p w14:paraId="19BFB20C">
            <w:pPr>
              <w:pBdr/>
              <w:spacing w:after="0"/>
              <w:ind/>
              <w:jc w:val="center"/>
              <w:rPr/>
            </w:pPr>
            <w:r>
              <w:rPr>
                <w:b/>
                <w:bCs/>
                <w:sz w:val="19"/>
                <w:szCs w:val="19"/>
              </w:rPr>
              <w:t xml:space="preserve">NVA</w:t>
            </w:r>
            <w:r/>
          </w:p>
        </w:tc>
        <w:tc>
          <w:tcPr>
            <w:tcBorders/>
            <w:tcMar>
              <w:left w:w="100" w:type="dxa"/>
              <w:top w:w="60" w:type="dxa"/>
              <w:right w:w="100" w:type="dxa"/>
              <w:bottom w:w="60" w:type="dxa"/>
            </w:tcMar>
            <w:tcW w:w="2500" w:type="dxa"/>
            <w:vAlign w:val="center"/>
          </w:tcPr>
          <w:p w14:paraId="6E19F4AE">
            <w:pPr>
              <w:pBdr/>
              <w:spacing w:after="0"/>
              <w:ind/>
              <w:rPr/>
            </w:pPr>
            <w:r>
              <w:rPr>
                <w:i/>
                <w:iCs/>
                <w:sz w:val="19"/>
                <w:szCs w:val="19"/>
              </w:rPr>
              <w:t xml:space="preserve">Lặp lại công việc đã thực hiện, thuần túy khắc phục thất bại</w:t>
            </w:r>
            <w:r/>
          </w:p>
        </w:tc>
      </w:tr>
      <w:tr>
        <w:trPr>
          <w:cantSplit/>
        </w:trPr>
        <w:tc>
          <w:tcPr>
            <w:tcBorders/>
            <w:tcMar>
              <w:left w:w="100" w:type="dxa"/>
              <w:top w:w="60" w:type="dxa"/>
              <w:right w:w="100" w:type="dxa"/>
              <w:bottom w:w="60" w:type="dxa"/>
            </w:tcMar>
            <w:tcW w:w="500" w:type="dxa"/>
            <w:vAlign w:val="center"/>
          </w:tcPr>
          <w:p w14:paraId="674FFBC1">
            <w:pPr>
              <w:pBdr/>
              <w:spacing w:after="0"/>
              <w:ind/>
              <w:jc w:val="center"/>
              <w:rPr/>
            </w:pPr>
            <w:r>
              <w:rPr>
                <w:sz w:val="19"/>
                <w:szCs w:val="19"/>
              </w:rPr>
              <w:t xml:space="preserve">20</w:t>
            </w:r>
            <w:r/>
          </w:p>
        </w:tc>
        <w:tc>
          <w:tcPr>
            <w:tcBorders/>
            <w:tcMar>
              <w:left w:w="100" w:type="dxa"/>
              <w:top w:w="60" w:type="dxa"/>
              <w:right w:w="100" w:type="dxa"/>
              <w:bottom w:w="60" w:type="dxa"/>
            </w:tcMar>
            <w:tcW w:w="1500" w:type="dxa"/>
            <w:vAlign w:val="center"/>
          </w:tcPr>
          <w:p w14:paraId="3835C960">
            <w:pPr>
              <w:pBdr/>
              <w:spacing w:after="0"/>
              <w:ind/>
              <w:rPr/>
            </w:pPr>
            <w:r>
              <w:rPr>
                <w:sz w:val="19"/>
                <w:szCs w:val="19"/>
              </w:rPr>
              <w:t xml:space="preserve">Giao hàng và thanh toán</w:t>
            </w:r>
            <w:r/>
          </w:p>
        </w:tc>
        <w:tc>
          <w:tcPr>
            <w:tcBorders/>
            <w:tcMar>
              <w:left w:w="100" w:type="dxa"/>
              <w:top w:w="60" w:type="dxa"/>
              <w:right w:w="100" w:type="dxa"/>
              <w:bottom w:w="60" w:type="dxa"/>
            </w:tcMar>
            <w:tcW w:w="2400" w:type="dxa"/>
            <w:vAlign w:val="center"/>
          </w:tcPr>
          <w:p w14:paraId="2198ECE8">
            <w:pPr>
              <w:pBdr/>
              <w:spacing w:after="0"/>
              <w:ind/>
              <w:rPr/>
            </w:pPr>
            <w:r>
              <w:rPr>
                <w:sz w:val="19"/>
                <w:szCs w:val="19"/>
              </w:rPr>
              <w:t xml:space="preserve">Nhập kho lại hàng hoàn</w:t>
            </w:r>
            <w:r/>
          </w:p>
        </w:tc>
        <w:tc>
          <w:tcPr>
            <w:tcBorders/>
            <w:tcMar>
              <w:left w:w="100" w:type="dxa"/>
              <w:top w:w="60" w:type="dxa"/>
              <w:right w:w="100" w:type="dxa"/>
              <w:bottom w:w="60" w:type="dxa"/>
            </w:tcMar>
            <w:tcW w:w="1450" w:type="dxa"/>
            <w:vAlign w:val="center"/>
          </w:tcPr>
          <w:p w14:paraId="57FB5266">
            <w:pPr>
              <w:pBdr/>
              <w:spacing w:after="0"/>
              <w:ind/>
              <w:rPr/>
            </w:pPr>
            <w:r>
              <w:rPr>
                <w:sz w:val="19"/>
                <w:szCs w:val="19"/>
              </w:rPr>
              <w:t xml:space="preserve">Cửa hàng – Kho</w:t>
            </w:r>
            <w:r/>
          </w:p>
        </w:tc>
        <w:tc>
          <w:tcPr>
            <w:tcBorders/>
            <w:tcMar>
              <w:left w:w="100" w:type="dxa"/>
              <w:top w:w="60" w:type="dxa"/>
              <w:right w:w="100" w:type="dxa"/>
              <w:bottom w:w="60" w:type="dxa"/>
            </w:tcMar>
            <w:tcW w:w="1010" w:type="dxa"/>
            <w:vAlign w:val="center"/>
          </w:tcPr>
          <w:p w14:paraId="3134D47A">
            <w:pPr>
              <w:pBdr/>
              <w:spacing w:after="0"/>
              <w:ind/>
              <w:jc w:val="center"/>
              <w:rPr/>
            </w:pPr>
            <w:r>
              <w:rPr>
                <w:b/>
                <w:bCs/>
                <w:sz w:val="19"/>
                <w:szCs w:val="19"/>
              </w:rPr>
              <w:t xml:space="preserve">NVA</w:t>
            </w:r>
            <w:r/>
          </w:p>
        </w:tc>
        <w:tc>
          <w:tcPr>
            <w:tcBorders/>
            <w:tcMar>
              <w:left w:w="100" w:type="dxa"/>
              <w:top w:w="60" w:type="dxa"/>
              <w:right w:w="100" w:type="dxa"/>
              <w:bottom w:w="60" w:type="dxa"/>
            </w:tcMar>
            <w:tcW w:w="2500" w:type="dxa"/>
            <w:vAlign w:val="center"/>
          </w:tcPr>
          <w:p w14:paraId="04ACEE12">
            <w:pPr>
              <w:pBdr/>
              <w:spacing w:after="0"/>
              <w:ind/>
              <w:rPr/>
            </w:pPr>
            <w:r>
              <w:rPr>
                <w:i/>
                <w:iCs/>
                <w:sz w:val="19"/>
                <w:szCs w:val="19"/>
              </w:rPr>
              <w:t xml:space="preserve">Hệ quả của giao hàng thất bại, làm lại công việc đã làm</w:t>
            </w:r>
            <w:r/>
          </w:p>
        </w:tc>
      </w:tr>
      <w:tr>
        <w:trPr>
          <w:cantSplit/>
        </w:trPr>
        <w:tc>
          <w:tcPr>
            <w:tcBorders/>
            <w:tcMar>
              <w:left w:w="100" w:type="dxa"/>
              <w:top w:w="60" w:type="dxa"/>
              <w:right w:w="100" w:type="dxa"/>
              <w:bottom w:w="60" w:type="dxa"/>
            </w:tcMar>
            <w:tcW w:w="500" w:type="dxa"/>
            <w:vAlign w:val="center"/>
          </w:tcPr>
          <w:p w14:paraId="483C9418">
            <w:pPr>
              <w:pBdr/>
              <w:spacing w:after="0"/>
              <w:ind/>
              <w:jc w:val="center"/>
              <w:rPr/>
            </w:pPr>
            <w:r>
              <w:rPr>
                <w:sz w:val="19"/>
                <w:szCs w:val="19"/>
              </w:rPr>
              <w:t xml:space="preserve">21</w:t>
            </w:r>
            <w:r/>
          </w:p>
        </w:tc>
        <w:tc>
          <w:tcPr>
            <w:tcBorders/>
            <w:tcMar>
              <w:left w:w="100" w:type="dxa"/>
              <w:top w:w="60" w:type="dxa"/>
              <w:right w:w="100" w:type="dxa"/>
              <w:bottom w:w="60" w:type="dxa"/>
            </w:tcMar>
            <w:tcW w:w="1500" w:type="dxa"/>
            <w:vAlign w:val="center"/>
          </w:tcPr>
          <w:p w14:paraId="75BDBA0D">
            <w:pPr>
              <w:pBdr/>
              <w:spacing w:after="0"/>
              <w:ind/>
              <w:rPr/>
            </w:pPr>
            <w:r>
              <w:rPr>
                <w:sz w:val="19"/>
                <w:szCs w:val="19"/>
              </w:rPr>
              <w:t xml:space="preserve">Giao hàng và thanh toán</w:t>
            </w:r>
            <w:r/>
          </w:p>
        </w:tc>
        <w:tc>
          <w:tcPr>
            <w:tcBorders/>
            <w:tcMar>
              <w:left w:w="100" w:type="dxa"/>
              <w:top w:w="60" w:type="dxa"/>
              <w:right w:w="100" w:type="dxa"/>
              <w:bottom w:w="60" w:type="dxa"/>
            </w:tcMar>
            <w:tcW w:w="2400" w:type="dxa"/>
            <w:vAlign w:val="center"/>
          </w:tcPr>
          <w:p w14:paraId="20843061">
            <w:pPr>
              <w:pBdr/>
              <w:spacing w:after="0"/>
              <w:ind/>
              <w:rPr/>
            </w:pPr>
            <w:r>
              <w:rPr>
                <w:sz w:val="19"/>
                <w:szCs w:val="19"/>
              </w:rPr>
              <w:t xml:space="preserve">Đối soát COD và ghi nhận doanh thu</w:t>
            </w:r>
            <w:r/>
          </w:p>
        </w:tc>
        <w:tc>
          <w:tcPr>
            <w:tcBorders/>
            <w:tcMar>
              <w:left w:w="100" w:type="dxa"/>
              <w:top w:w="60" w:type="dxa"/>
              <w:right w:w="100" w:type="dxa"/>
              <w:bottom w:w="60" w:type="dxa"/>
            </w:tcMar>
            <w:tcW w:w="1450" w:type="dxa"/>
            <w:vAlign w:val="center"/>
          </w:tcPr>
          <w:p w14:paraId="7514364C">
            <w:pPr>
              <w:pBdr/>
              <w:spacing w:after="0"/>
              <w:ind/>
              <w:rPr/>
            </w:pPr>
            <w:r>
              <w:rPr>
                <w:sz w:val="19"/>
                <w:szCs w:val="19"/>
              </w:rPr>
              <w:t xml:space="preserve">Bộ phận Kế toán</w:t>
            </w:r>
            <w:r/>
          </w:p>
        </w:tc>
        <w:tc>
          <w:tcPr>
            <w:tcBorders/>
            <w:tcMar>
              <w:left w:w="100" w:type="dxa"/>
              <w:top w:w="60" w:type="dxa"/>
              <w:right w:w="100" w:type="dxa"/>
              <w:bottom w:w="60" w:type="dxa"/>
            </w:tcMar>
            <w:tcW w:w="1010" w:type="dxa"/>
            <w:vAlign w:val="center"/>
          </w:tcPr>
          <w:p w14:paraId="1C4754E0">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77DA197F">
            <w:pPr>
              <w:pBdr/>
              <w:spacing w:after="0"/>
              <w:ind/>
              <w:rPr/>
            </w:pPr>
            <w:r>
              <w:rPr>
                <w:i/>
                <w:iCs/>
                <w:sz w:val="19"/>
                <w:szCs w:val="19"/>
              </w:rPr>
              <w:t xml:space="preserve">Kiểm soát tài chính bắt buộc</w:t>
            </w:r>
            <w:r/>
          </w:p>
        </w:tc>
      </w:tr>
      <w:tr>
        <w:trPr>
          <w:cantSplit/>
        </w:trPr>
        <w:tc>
          <w:tcPr>
            <w:tcBorders/>
            <w:tcMar>
              <w:left w:w="100" w:type="dxa"/>
              <w:top w:w="60" w:type="dxa"/>
              <w:right w:w="100" w:type="dxa"/>
              <w:bottom w:w="60" w:type="dxa"/>
            </w:tcMar>
            <w:tcW w:w="500" w:type="dxa"/>
            <w:vAlign w:val="center"/>
          </w:tcPr>
          <w:p w14:paraId="013CACAD">
            <w:pPr>
              <w:pBdr/>
              <w:spacing w:after="0"/>
              <w:ind/>
              <w:jc w:val="center"/>
              <w:rPr/>
            </w:pPr>
            <w:r>
              <w:rPr>
                <w:sz w:val="19"/>
                <w:szCs w:val="19"/>
              </w:rPr>
              <w:t xml:space="preserve">22</w:t>
            </w:r>
            <w:r/>
          </w:p>
        </w:tc>
        <w:tc>
          <w:tcPr>
            <w:tcBorders/>
            <w:tcMar>
              <w:left w:w="100" w:type="dxa"/>
              <w:top w:w="60" w:type="dxa"/>
              <w:right w:w="100" w:type="dxa"/>
              <w:bottom w:w="60" w:type="dxa"/>
            </w:tcMar>
            <w:tcW w:w="1500" w:type="dxa"/>
            <w:vAlign w:val="center"/>
          </w:tcPr>
          <w:p w14:paraId="43A9C3AC">
            <w:pPr>
              <w:pBdr/>
              <w:spacing w:after="0"/>
              <w:ind/>
              <w:rPr/>
            </w:pPr>
            <w:r>
              <w:rPr>
                <w:sz w:val="19"/>
                <w:szCs w:val="19"/>
              </w:rPr>
              <w:t xml:space="preserve">Hậu mãi</w:t>
            </w:r>
            <w:r/>
          </w:p>
        </w:tc>
        <w:tc>
          <w:tcPr>
            <w:tcBorders/>
            <w:tcMar>
              <w:left w:w="100" w:type="dxa"/>
              <w:top w:w="60" w:type="dxa"/>
              <w:right w:w="100" w:type="dxa"/>
              <w:bottom w:w="60" w:type="dxa"/>
            </w:tcMar>
            <w:tcW w:w="2400" w:type="dxa"/>
            <w:vAlign w:val="center"/>
          </w:tcPr>
          <w:p w14:paraId="76D94033">
            <w:pPr>
              <w:pBdr/>
              <w:spacing w:after="0"/>
              <w:ind/>
              <w:rPr/>
            </w:pPr>
            <w:r>
              <w:rPr>
                <w:sz w:val="19"/>
                <w:szCs w:val="19"/>
              </w:rPr>
              <w:t xml:space="preserve">Kích hoạt bảo hành theo IMEI</w:t>
            </w:r>
            <w:r/>
          </w:p>
        </w:tc>
        <w:tc>
          <w:tcPr>
            <w:tcBorders/>
            <w:tcMar>
              <w:left w:w="100" w:type="dxa"/>
              <w:top w:w="60" w:type="dxa"/>
              <w:right w:w="100" w:type="dxa"/>
              <w:bottom w:w="60" w:type="dxa"/>
            </w:tcMar>
            <w:tcW w:w="1450" w:type="dxa"/>
            <w:vAlign w:val="center"/>
          </w:tcPr>
          <w:p w14:paraId="4CC27C61">
            <w:pPr>
              <w:pBdr/>
              <w:spacing w:after="0"/>
              <w:ind/>
              <w:rPr/>
            </w:pPr>
            <w:r>
              <w:rPr>
                <w:sz w:val="19"/>
                <w:szCs w:val="19"/>
              </w:rPr>
              <w:t xml:space="preserve">Hệ thống OMS</w:t>
            </w:r>
            <w:r/>
          </w:p>
        </w:tc>
        <w:tc>
          <w:tcPr>
            <w:tcBorders/>
            <w:tcMar>
              <w:left w:w="100" w:type="dxa"/>
              <w:top w:w="60" w:type="dxa"/>
              <w:right w:w="100" w:type="dxa"/>
              <w:bottom w:w="60" w:type="dxa"/>
            </w:tcMar>
            <w:tcW w:w="1010" w:type="dxa"/>
            <w:vAlign w:val="center"/>
          </w:tcPr>
          <w:p w14:paraId="1F3FBD8F">
            <w:pPr>
              <w:pBdr/>
              <w:spacing w:after="0"/>
              <w:ind/>
              <w:jc w:val="center"/>
              <w:rPr/>
            </w:pPr>
            <w:r>
              <w:rPr>
                <w:b/>
                <w:bCs/>
                <w:sz w:val="19"/>
                <w:szCs w:val="19"/>
              </w:rPr>
              <w:t xml:space="preserve">VA</w:t>
            </w:r>
            <w:r/>
          </w:p>
        </w:tc>
        <w:tc>
          <w:tcPr>
            <w:tcBorders/>
            <w:tcMar>
              <w:left w:w="100" w:type="dxa"/>
              <w:top w:w="60" w:type="dxa"/>
              <w:right w:w="100" w:type="dxa"/>
              <w:bottom w:w="60" w:type="dxa"/>
            </w:tcMar>
            <w:tcW w:w="2500" w:type="dxa"/>
            <w:vAlign w:val="center"/>
          </w:tcPr>
          <w:p w14:paraId="5AB34509">
            <w:pPr>
              <w:pBdr/>
              <w:spacing w:after="0"/>
              <w:ind/>
              <w:rPr/>
            </w:pPr>
            <w:r>
              <w:rPr>
                <w:i/>
                <w:iCs/>
                <w:sz w:val="19"/>
                <w:szCs w:val="19"/>
              </w:rPr>
              <w:t xml:space="preserve">Tạo quyền lợi hậu mãi mà khách hàng đánh giá cao</w:t>
            </w:r>
            <w:r/>
          </w:p>
        </w:tc>
      </w:tr>
      <w:tr>
        <w:trPr>
          <w:cantSplit/>
        </w:trPr>
        <w:tc>
          <w:tcPr>
            <w:tcBorders/>
            <w:tcMar>
              <w:left w:w="100" w:type="dxa"/>
              <w:top w:w="60" w:type="dxa"/>
              <w:right w:w="100" w:type="dxa"/>
              <w:bottom w:w="60" w:type="dxa"/>
            </w:tcMar>
            <w:tcW w:w="500" w:type="dxa"/>
            <w:vAlign w:val="center"/>
          </w:tcPr>
          <w:p w14:paraId="57D64994">
            <w:pPr>
              <w:pBdr/>
              <w:spacing w:after="0"/>
              <w:ind/>
              <w:jc w:val="center"/>
              <w:rPr/>
            </w:pPr>
            <w:r>
              <w:rPr>
                <w:sz w:val="19"/>
                <w:szCs w:val="19"/>
              </w:rPr>
              <w:t xml:space="preserve">23</w:t>
            </w:r>
            <w:r/>
          </w:p>
        </w:tc>
        <w:tc>
          <w:tcPr>
            <w:tcBorders/>
            <w:tcMar>
              <w:left w:w="100" w:type="dxa"/>
              <w:top w:w="60" w:type="dxa"/>
              <w:right w:w="100" w:type="dxa"/>
              <w:bottom w:w="60" w:type="dxa"/>
            </w:tcMar>
            <w:tcW w:w="1500" w:type="dxa"/>
            <w:vAlign w:val="center"/>
          </w:tcPr>
          <w:p w14:paraId="5FECFC6D">
            <w:pPr>
              <w:pBdr/>
              <w:spacing w:after="0"/>
              <w:ind/>
              <w:rPr/>
            </w:pPr>
            <w:r>
              <w:rPr>
                <w:sz w:val="19"/>
                <w:szCs w:val="19"/>
              </w:rPr>
              <w:t xml:space="preserve">Hậu mãi</w:t>
            </w:r>
            <w:r/>
          </w:p>
        </w:tc>
        <w:tc>
          <w:tcPr>
            <w:tcBorders/>
            <w:tcMar>
              <w:left w:w="100" w:type="dxa"/>
              <w:top w:w="60" w:type="dxa"/>
              <w:right w:w="100" w:type="dxa"/>
              <w:bottom w:w="60" w:type="dxa"/>
            </w:tcMar>
            <w:tcW w:w="2400" w:type="dxa"/>
            <w:vAlign w:val="center"/>
          </w:tcPr>
          <w:p w14:paraId="15FC5781">
            <w:pPr>
              <w:pBdr/>
              <w:spacing w:after="0"/>
              <w:ind/>
              <w:rPr/>
            </w:pPr>
            <w:r>
              <w:rPr>
                <w:sz w:val="19"/>
                <w:szCs w:val="19"/>
              </w:rPr>
              <w:t xml:space="preserve">Gửi khảo sát mức độ hài lòng</w:t>
            </w:r>
            <w:r/>
          </w:p>
        </w:tc>
        <w:tc>
          <w:tcPr>
            <w:tcBorders/>
            <w:tcMar>
              <w:left w:w="100" w:type="dxa"/>
              <w:top w:w="60" w:type="dxa"/>
              <w:right w:w="100" w:type="dxa"/>
              <w:bottom w:w="60" w:type="dxa"/>
            </w:tcMar>
            <w:tcW w:w="1450" w:type="dxa"/>
            <w:vAlign w:val="center"/>
          </w:tcPr>
          <w:p w14:paraId="5F688AFA">
            <w:pPr>
              <w:pBdr/>
              <w:spacing w:after="0"/>
              <w:ind/>
              <w:rPr/>
            </w:pPr>
            <w:r>
              <w:rPr>
                <w:sz w:val="19"/>
                <w:szCs w:val="19"/>
              </w:rPr>
              <w:t xml:space="preserve">Hệ thống OMS</w:t>
            </w:r>
            <w:r/>
          </w:p>
        </w:tc>
        <w:tc>
          <w:tcPr>
            <w:tcBorders/>
            <w:tcMar>
              <w:left w:w="100" w:type="dxa"/>
              <w:top w:w="60" w:type="dxa"/>
              <w:right w:w="100" w:type="dxa"/>
              <w:bottom w:w="60" w:type="dxa"/>
            </w:tcMar>
            <w:tcW w:w="1010" w:type="dxa"/>
            <w:vAlign w:val="center"/>
          </w:tcPr>
          <w:p w14:paraId="5BE55C18">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56813D84">
            <w:pPr>
              <w:pBdr/>
              <w:spacing w:after="0"/>
              <w:ind/>
              <w:rPr/>
            </w:pPr>
            <w:r>
              <w:rPr>
                <w:i/>
                <w:iCs/>
                <w:sz w:val="19"/>
                <w:szCs w:val="19"/>
              </w:rPr>
              <w:t xml:space="preserve">Phục vụ cải tiến chất lượng, không tạo giá trị trực tiếp cho khách</w:t>
            </w:r>
            <w:r/>
          </w:p>
        </w:tc>
      </w:tr>
      <w:tr>
        <w:trPr>
          <w:cantSplit/>
        </w:trPr>
        <w:tc>
          <w:tcPr>
            <w:tcBorders/>
            <w:tcMar>
              <w:left w:w="100" w:type="dxa"/>
              <w:top w:w="60" w:type="dxa"/>
              <w:right w:w="100" w:type="dxa"/>
              <w:bottom w:w="60" w:type="dxa"/>
            </w:tcMar>
            <w:tcW w:w="500" w:type="dxa"/>
            <w:vAlign w:val="center"/>
          </w:tcPr>
          <w:p w14:paraId="369094FB">
            <w:pPr>
              <w:pBdr/>
              <w:spacing w:after="0"/>
              <w:ind/>
              <w:jc w:val="center"/>
              <w:rPr/>
            </w:pPr>
            <w:r>
              <w:rPr>
                <w:sz w:val="19"/>
                <w:szCs w:val="19"/>
              </w:rPr>
              <w:t xml:space="preserve">24</w:t>
            </w:r>
            <w:r/>
          </w:p>
        </w:tc>
        <w:tc>
          <w:tcPr>
            <w:tcBorders/>
            <w:tcMar>
              <w:left w:w="100" w:type="dxa"/>
              <w:top w:w="60" w:type="dxa"/>
              <w:right w:w="100" w:type="dxa"/>
              <w:bottom w:w="60" w:type="dxa"/>
            </w:tcMar>
            <w:tcW w:w="1500" w:type="dxa"/>
            <w:vAlign w:val="center"/>
          </w:tcPr>
          <w:p w14:paraId="364AF502">
            <w:pPr>
              <w:pBdr/>
              <w:spacing w:after="0"/>
              <w:ind/>
              <w:rPr/>
            </w:pPr>
            <w:r>
              <w:rPr>
                <w:sz w:val="19"/>
                <w:szCs w:val="19"/>
              </w:rPr>
              <w:t xml:space="preserve">Hậu mãi</w:t>
            </w:r>
            <w:r/>
          </w:p>
        </w:tc>
        <w:tc>
          <w:tcPr>
            <w:tcBorders/>
            <w:tcMar>
              <w:left w:w="100" w:type="dxa"/>
              <w:top w:w="60" w:type="dxa"/>
              <w:right w:w="100" w:type="dxa"/>
              <w:bottom w:w="60" w:type="dxa"/>
            </w:tcMar>
            <w:tcW w:w="2400" w:type="dxa"/>
            <w:vAlign w:val="center"/>
          </w:tcPr>
          <w:p w14:paraId="2CD95783">
            <w:pPr>
              <w:pBdr/>
              <w:spacing w:after="0"/>
              <w:ind/>
              <w:rPr/>
            </w:pPr>
            <w:r>
              <w:rPr>
                <w:sz w:val="19"/>
                <w:szCs w:val="19"/>
              </w:rPr>
              <w:t xml:space="preserve">Cập nhật trạng thái “Hoàn thành”</w:t>
            </w:r>
            <w:r/>
          </w:p>
        </w:tc>
        <w:tc>
          <w:tcPr>
            <w:tcBorders/>
            <w:tcMar>
              <w:left w:w="100" w:type="dxa"/>
              <w:top w:w="60" w:type="dxa"/>
              <w:right w:w="100" w:type="dxa"/>
              <w:bottom w:w="60" w:type="dxa"/>
            </w:tcMar>
            <w:tcW w:w="1450" w:type="dxa"/>
            <w:vAlign w:val="center"/>
          </w:tcPr>
          <w:p w14:paraId="15A96A2C">
            <w:pPr>
              <w:pBdr/>
              <w:spacing w:after="0"/>
              <w:ind/>
              <w:rPr/>
            </w:pPr>
            <w:r>
              <w:rPr>
                <w:sz w:val="19"/>
                <w:szCs w:val="19"/>
              </w:rPr>
              <w:t xml:space="preserve">Hệ thống OMS</w:t>
            </w:r>
            <w:r/>
          </w:p>
        </w:tc>
        <w:tc>
          <w:tcPr>
            <w:tcBorders/>
            <w:tcMar>
              <w:left w:w="100" w:type="dxa"/>
              <w:top w:w="60" w:type="dxa"/>
              <w:right w:w="100" w:type="dxa"/>
              <w:bottom w:w="60" w:type="dxa"/>
            </w:tcMar>
            <w:tcW w:w="1010" w:type="dxa"/>
            <w:vAlign w:val="center"/>
          </w:tcPr>
          <w:p w14:paraId="40675EB0">
            <w:pPr>
              <w:pBdr/>
              <w:spacing w:after="0"/>
              <w:ind/>
              <w:jc w:val="center"/>
              <w:rPr/>
            </w:pPr>
            <w:r>
              <w:rPr>
                <w:b/>
                <w:bCs/>
                <w:sz w:val="19"/>
                <w:szCs w:val="19"/>
              </w:rPr>
              <w:t xml:space="preserve">BVA</w:t>
            </w:r>
            <w:r/>
          </w:p>
        </w:tc>
        <w:tc>
          <w:tcPr>
            <w:tcBorders/>
            <w:tcMar>
              <w:left w:w="100" w:type="dxa"/>
              <w:top w:w="60" w:type="dxa"/>
              <w:right w:w="100" w:type="dxa"/>
              <w:bottom w:w="60" w:type="dxa"/>
            </w:tcMar>
            <w:tcW w:w="2500" w:type="dxa"/>
            <w:vAlign w:val="center"/>
          </w:tcPr>
          <w:p w14:paraId="03167A83">
            <w:pPr>
              <w:pBdr/>
              <w:spacing w:after="0"/>
              <w:ind/>
              <w:rPr/>
            </w:pPr>
            <w:r>
              <w:rPr>
                <w:i/>
                <w:iCs/>
                <w:sz w:val="19"/>
                <w:szCs w:val="19"/>
              </w:rPr>
              <w:t xml:space="preserve">Đóng hồ sơ, phục vụ báo cáo và thống kê</w:t>
            </w:r>
            <w:r/>
          </w:p>
        </w:tc>
      </w:tr>
    </w:tbl>
    <w:p w14:paraId="6A3DB8D7">
      <w:pPr>
        <w:pBdr/>
        <w:spacing w:after="220" w:before="60"/>
        <w:ind/>
        <w:jc w:val="center"/>
        <w:rPr/>
      </w:pPr>
      <w:r>
        <w:rPr>
          <w:i/>
          <w:iCs/>
          <w:sz w:val="19"/>
          <w:szCs w:val="19"/>
        </w:rPr>
        <w:t xml:space="preserve">Bảng 3.3.5.1.1 Phân loại hoạt động theo giá trị gia tăng của quy trình bán hàng trực tuyến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20"/>
        <w:gridCol w:w="3120"/>
        <w:gridCol w:w="312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3EEAB495">
            <w:pPr>
              <w:pBdr/>
              <w:spacing w:after="40"/>
              <w:ind/>
              <w:jc w:val="center"/>
              <w:rPr/>
            </w:pPr>
            <w:r>
              <w:rPr>
                <w:b/>
                <w:bCs/>
                <w:color w:val="2e74b5"/>
                <w:sz w:val="30"/>
                <w:szCs w:val="30"/>
              </w:rPr>
              <w:t xml:space="preserve">8 / 33,3%</w:t>
            </w:r>
            <w:r/>
          </w:p>
          <w:p w14:paraId="4CAEC4D8">
            <w:pPr>
              <w:pBdr/>
              <w:spacing/>
              <w:ind/>
              <w:jc w:val="center"/>
              <w:rPr/>
            </w:pPr>
            <w:r>
              <w:rPr>
                <w:sz w:val="18"/>
                <w:szCs w:val="18"/>
              </w:rPr>
              <w:t xml:space="preserve">VA - Tạo giá trị cho khách hàng</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4078477C">
            <w:pPr>
              <w:pBdr/>
              <w:spacing w:after="40"/>
              <w:ind/>
              <w:jc w:val="center"/>
              <w:rPr/>
            </w:pPr>
            <w:r>
              <w:rPr>
                <w:b/>
                <w:bCs/>
                <w:color w:val="2e74b5"/>
                <w:sz w:val="30"/>
                <w:szCs w:val="30"/>
              </w:rPr>
              <w:t xml:space="preserve">13 / 54,2%</w:t>
            </w:r>
            <w:r/>
          </w:p>
          <w:p w14:paraId="45F9F86E">
            <w:pPr>
              <w:pBdr/>
              <w:spacing/>
              <w:ind/>
              <w:jc w:val="center"/>
              <w:rPr/>
            </w:pPr>
            <w:r>
              <w:rPr>
                <w:sz w:val="18"/>
                <w:szCs w:val="18"/>
              </w:rPr>
              <w:t xml:space="preserve">BVA - Tạo giá trị cho doanh nghiệp</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498719DF">
            <w:pPr>
              <w:pBdr/>
              <w:spacing w:after="40"/>
              <w:ind/>
              <w:jc w:val="center"/>
              <w:rPr/>
            </w:pPr>
            <w:r>
              <w:rPr>
                <w:b/>
                <w:bCs/>
                <w:color w:val="2e74b5"/>
                <w:sz w:val="30"/>
                <w:szCs w:val="30"/>
              </w:rPr>
              <w:t xml:space="preserve">3 / 12,5%</w:t>
            </w:r>
            <w:r/>
          </w:p>
          <w:p w14:paraId="524069F0">
            <w:pPr>
              <w:pBdr/>
              <w:spacing/>
              <w:ind/>
              <w:jc w:val="center"/>
              <w:rPr/>
            </w:pPr>
            <w:r>
              <w:rPr>
                <w:sz w:val="18"/>
                <w:szCs w:val="18"/>
              </w:rPr>
              <w:t xml:space="preserve">NVA - Không tạo giá trị</w:t>
            </w:r>
            <w:r/>
          </w:p>
        </w:tc>
      </w:tr>
    </w:tbl>
    <w:p w14:paraId="22C1D172">
      <w:pPr>
        <w:pBdr/>
        <w:spacing w:after="220" w:before="60"/>
        <w:ind/>
        <w:jc w:val="center"/>
        <w:rPr/>
      </w:pPr>
      <w:r>
        <w:rPr>
          <w:i/>
          <w:iCs/>
          <w:sz w:val="19"/>
          <w:szCs w:val="19"/>
        </w:rPr>
        <w:t xml:space="preserve">Bảng 3.3.5.1.2 Tổng hợp kết quả phân tích giá trị gia tăng (24 hoạt động)</w:t>
      </w:r>
      <w:r/>
    </w:p>
    <w:p w14:paraId="60CB0920">
      <w:pPr>
        <w:pBdr/>
        <w:spacing w:after="160"/>
        <w:ind/>
        <w:rPr/>
      </w:pPr>
      <w:r>
        <w:rPr>
          <w:b w:val="0"/>
          <w:bCs w:val="0"/>
          <w:i w:val="0"/>
          <w:iCs w:val="0"/>
        </w:rPr>
        <w:t xml:space="preserve">Định hướng cải tiến: giữ nguyên và tối ưu nhóm VA để thực hiện tốt hơn; tối thiểu hóa nhóm BVA thông qua tự động hóa, rút gọn hoặc gộp bước; loại bỏ hoặc giảm tần suất phát sinh nhóm NVA</w:t>
      </w:r>
      <w:r/>
    </w:p>
    <w:p w14:paraId="396DE6F6">
      <w:pPr>
        <w:pStyle w:val="850"/>
        <w:pBdr/>
        <w:spacing w:after="140" w:before="260"/>
        <w:ind/>
        <w:rPr/>
      </w:pPr>
      <w:r>
        <w:t xml:space="preserve">Phân tích sự lãng phí</w:t>
      </w:r>
      <w:r/>
    </w:p>
    <w:p w14:paraId="76B4635E">
      <w:pPr>
        <w:pBdr/>
        <w:spacing w:after="160"/>
        <w:ind/>
        <w:rPr/>
      </w:pPr>
      <w:r>
        <w:rPr>
          <w:b w:val="0"/>
          <w:bCs w:val="0"/>
          <w:i w:val="0"/>
          <w:iCs w:val="0"/>
        </w:rPr>
        <w:t xml:space="preserve">Phân tích lãng phí được thực hiện theo khung bảy loại lãng phí của tư duy tinh gọn (Lean), vận dụng vào bối cảnh quy trình dịch vụ bán lẻ trực tuyến</w:t>
      </w:r>
      <w:r/>
    </w:p>
    <w:p w14:paraId="02354F9B">
      <w:pPr>
        <w:pBdr/>
        <w:spacing w:after="60" w:before="140"/>
        <w:ind/>
        <w:rPr>
          <w:color w:val="000000" w:themeColor="text1"/>
        </w:rPr>
      </w:pPr>
      <w:r>
        <w:rPr>
          <w:b/>
          <w:bCs/>
          <w:color w:val="000000" w:themeColor="text1"/>
        </w:rPr>
        <w:t xml:space="preserve">Mức độ: Cao</w:t>
      </w:r>
      <w:r>
        <w:rPr>
          <w:color w:val="000000" w:themeColor="text1"/>
        </w:rPr>
      </w:r>
      <w:r>
        <w:rPr>
          <w:color w:val="000000" w:themeColor="text1"/>
        </w:rPr>
      </w:r>
    </w:p>
    <w:p w14:paraId="2B179BBF">
      <w:pPr>
        <w:pStyle w:val="1032"/>
        <w:numPr>
          <w:ilvl w:val="0"/>
          <w:numId w:val="18"/>
        </w:numPr>
        <w:pBdr/>
        <w:spacing w:after="90"/>
        <w:ind/>
        <w:rPr/>
      </w:pPr>
      <w:r>
        <w:rPr>
          <w:b/>
          <w:bCs/>
          <w:i w:val="0"/>
          <w:iCs w:val="0"/>
        </w:rPr>
        <w:t xml:space="preserve">Chờ đợi (Waiting)</w:t>
      </w:r>
      <w:r>
        <w:rPr>
          <w:b w:val="0"/>
          <w:bCs w:val="0"/>
          <w:i w:val="0"/>
          <w:iCs w:val="0"/>
        </w:rPr>
        <w:t xml:space="preserve"> - Đơn hàng nằm ở trạng thái Chờ xác nhận tới 24 giờ khi chưa gọi được khách; khách chờ kết quả thẩm định hồ sơ trả góp; đơn chờ đến lượt soạn hàng vào giờ cao điểm tại cửa hàng</w:t>
      </w:r>
      <w:r/>
    </w:p>
    <w:p w14:paraId="4B1974C4">
      <w:pPr>
        <w:pBdr/>
        <w:spacing w:after="100"/>
        <w:ind w:firstLine="720" w:left="0"/>
        <w:rPr/>
      </w:pPr>
      <w:r>
        <w:rPr>
          <w:b/>
          <w:bCs/>
          <w:i/>
          <w:iCs/>
        </w:rPr>
        <w:t xml:space="preserve">Nguyên nhân gốc: </w:t>
      </w:r>
      <w:r>
        <w:rPr>
          <w:b w:val="0"/>
          <w:bCs w:val="0"/>
          <w:i/>
          <w:iCs/>
        </w:rPr>
        <w:t xml:space="preserve">Quy tắc BR1 bắt buộc xác nhận thủ công; phụ thuộc bên thứ ba (I4); nguồn lực nhân viên cửa hàng hữu hạn</w:t>
      </w:r>
      <w:r/>
    </w:p>
    <w:p w14:paraId="61ABD303">
      <w:pPr>
        <w:pStyle w:val="1032"/>
        <w:numPr>
          <w:ilvl w:val="0"/>
          <w:numId w:val="18"/>
        </w:numPr>
        <w:pBdr/>
        <w:spacing w:after="90"/>
        <w:ind/>
        <w:rPr/>
      </w:pPr>
      <w:r>
        <w:rPr>
          <w:b/>
          <w:bCs/>
          <w:i w:val="0"/>
          <w:iCs w:val="0"/>
        </w:rPr>
        <w:t xml:space="preserve">Vận chuyển (Transport)</w:t>
      </w:r>
      <w:r>
        <w:rPr>
          <w:b w:val="0"/>
          <w:bCs w:val="0"/>
          <w:i w:val="0"/>
          <w:iCs w:val="0"/>
        </w:rPr>
        <w:t xml:space="preserve"> - Mỗi lần Hẹn giao lại làm phát sinh trọn vẹn một chuyến vận chuyển không tạo giá trị; hàng hoàn phải vận chuyển ngược về cửa hàng</w:t>
      </w:r>
      <w:r/>
    </w:p>
    <w:p w14:paraId="03165153">
      <w:pPr>
        <w:pBdr/>
        <w:spacing w:after="100"/>
        <w:ind w:firstLine="720" w:left="0"/>
        <w:rPr/>
      </w:pPr>
      <w:r>
        <w:rPr>
          <w:b/>
          <w:bCs/>
          <w:i/>
          <w:iCs/>
        </w:rPr>
        <w:t xml:space="preserve">Nguyên nhân gốc: </w:t>
      </w:r>
      <w:r>
        <w:rPr>
          <w:b w:val="0"/>
          <w:bCs w:val="0"/>
          <w:i/>
          <w:iCs/>
        </w:rPr>
        <w:t xml:space="preserve">Thông tin liên hệ không chính xác; không hẹn giờ giao cụ thể với khách; giao trong giờ khách không có mặt</w:t>
      </w:r>
      <w:r/>
    </w:p>
    <w:p w14:paraId="7B121D33">
      <w:pPr>
        <w:pStyle w:val="1032"/>
        <w:numPr>
          <w:ilvl w:val="0"/>
          <w:numId w:val="18"/>
        </w:numPr>
        <w:pBdr/>
        <w:spacing w:after="90"/>
        <w:ind/>
        <w:rPr/>
      </w:pPr>
      <w:r>
        <w:rPr>
          <w:b/>
          <w:bCs/>
          <w:i w:val="0"/>
          <w:iCs w:val="0"/>
        </w:rPr>
        <w:t xml:space="preserve">Xử lý thừa (Over-processing)</w:t>
      </w:r>
      <w:r>
        <w:rPr>
          <w:b w:val="0"/>
          <w:bCs w:val="0"/>
          <w:i w:val="0"/>
          <w:iCs w:val="0"/>
        </w:rPr>
        <w:t xml:space="preserve"> - Gọi điện xác nhận cho cả những đơn đã thanh toán trực tuyến thành công - khách đã cam kết bằng tiền nhưng vẫn phải xác nhận thêm bằng lời nói; nhập liệu trùng lặp thông tin khách giữa hệ thống TMĐT và hồ sơ trả góp</w:t>
      </w:r>
      <w:r/>
    </w:p>
    <w:p w14:paraId="68136120">
      <w:pPr>
        <w:pBdr/>
        <w:spacing w:after="100"/>
        <w:ind w:firstLine="720" w:left="0"/>
        <w:rPr/>
      </w:pPr>
      <w:r>
        <w:rPr>
          <w:b/>
          <w:bCs/>
          <w:i/>
          <w:iCs/>
        </w:rPr>
        <w:t xml:space="preserve">Nguyên nhân gốc: </w:t>
      </w:r>
      <w:r>
        <w:rPr>
          <w:b w:val="0"/>
          <w:bCs w:val="0"/>
          <w:i/>
          <w:iCs/>
        </w:rPr>
        <w:t xml:space="preserve">Quy tắc BR1 áp dụng đồng loạt, không phân tầng theo rủi ro; hệ thống chưa tích hợp sâu với đối tác tài chính</w:t>
      </w:r>
      <w:r/>
    </w:p>
    <w:p w14:paraId="5CCA049F">
      <w:pPr>
        <w:pBdr/>
        <w:spacing w:after="60" w:before="140"/>
        <w:ind/>
        <w:rPr>
          <w:color w:val="000000" w:themeColor="text1"/>
        </w:rPr>
      </w:pPr>
      <w:r>
        <w:rPr>
          <w:b/>
          <w:bCs/>
          <w:color w:val="000000" w:themeColor="text1"/>
        </w:rPr>
        <w:t xml:space="preserve">Mức độ: Trung bình</w:t>
      </w:r>
      <w:r>
        <w:rPr>
          <w:color w:val="000000" w:themeColor="text1"/>
        </w:rPr>
      </w:r>
      <w:r>
        <w:rPr>
          <w:color w:val="000000" w:themeColor="text1"/>
        </w:rPr>
      </w:r>
    </w:p>
    <w:p w14:paraId="3CC02E10">
      <w:pPr>
        <w:pStyle w:val="1032"/>
        <w:numPr>
          <w:ilvl w:val="0"/>
          <w:numId w:val="18"/>
        </w:numPr>
        <w:pBdr/>
        <w:spacing w:after="90"/>
        <w:ind/>
        <w:rPr/>
      </w:pPr>
      <w:r>
        <w:rPr>
          <w:b/>
          <w:bCs/>
          <w:i w:val="0"/>
          <w:iCs w:val="0"/>
        </w:rPr>
        <w:t xml:space="preserve">Lỗi và khuyết tật (Defects)</w:t>
      </w:r>
      <w:r>
        <w:rPr>
          <w:b w:val="0"/>
          <w:bCs w:val="0"/>
          <w:i w:val="0"/>
          <w:iCs w:val="0"/>
        </w:rPr>
        <w:t xml:space="preserve"> - Giao sai model/màu/dung lượng; sai IMEI ghi nhận; thiếu phụ kiện trong hộp; sai địa chỉ giao dẫn tới giao thất bại</w:t>
      </w:r>
      <w:r/>
    </w:p>
    <w:p w14:paraId="11CB9EE3">
      <w:pPr>
        <w:pBdr/>
        <w:spacing w:after="100"/>
        <w:ind w:firstLine="720" w:left="0"/>
        <w:rPr/>
      </w:pPr>
      <w:r>
        <w:rPr>
          <w:b/>
          <w:bCs/>
          <w:i/>
          <w:iCs/>
        </w:rPr>
        <w:t xml:space="preserve">Nguyên nhân gốc: </w:t>
      </w:r>
      <w:r>
        <w:rPr>
          <w:b w:val="0"/>
          <w:bCs w:val="0"/>
          <w:i/>
          <w:iCs/>
        </w:rPr>
        <w:t xml:space="preserve">Thao tác thủ công tại cửa hàng (I8); dữ liệu địa chỉ khách nhập tự do, không chuẩn hóa</w:t>
      </w:r>
      <w:r/>
    </w:p>
    <w:p w14:paraId="613BDC98">
      <w:pPr>
        <w:pStyle w:val="1032"/>
        <w:numPr>
          <w:ilvl w:val="0"/>
          <w:numId w:val="18"/>
        </w:numPr>
        <w:pBdr/>
        <w:spacing w:after="90"/>
        <w:ind/>
        <w:rPr/>
      </w:pPr>
      <w:r>
        <w:rPr>
          <w:b/>
          <w:bCs/>
          <w:i w:val="0"/>
          <w:iCs w:val="0"/>
        </w:rPr>
        <w:t xml:space="preserve">Tồn kho (Inventory)</w:t>
      </w:r>
      <w:r>
        <w:rPr>
          <w:b w:val="0"/>
          <w:bCs w:val="0"/>
          <w:i w:val="0"/>
          <w:iCs w:val="0"/>
        </w:rPr>
        <w:t xml:space="preserve"> - Hàng bị giữ (reserve) cho các đơn cuối cùng bị hủy - bị khóa khỏi khả năng bán cho khách khác trong suốt thời gian chờ xác nhận; hàng hoàn nằm chờ nhập kho lại</w:t>
      </w:r>
      <w:r/>
    </w:p>
    <w:p w14:paraId="008BF9E0">
      <w:pPr>
        <w:pBdr/>
        <w:spacing w:after="100"/>
        <w:ind w:firstLine="720" w:left="0"/>
        <w:rPr/>
      </w:pPr>
      <w:r>
        <w:rPr>
          <w:b/>
          <w:bCs/>
          <w:i/>
          <w:iCs/>
        </w:rPr>
        <w:t xml:space="preserve">Nguyên nhân gốc: </w:t>
      </w:r>
      <w:r>
        <w:rPr>
          <w:b w:val="0"/>
          <w:bCs w:val="0"/>
          <w:i/>
          <w:iCs/>
        </w:rPr>
        <w:t xml:space="preserve">Chính sách giữ hàng ngay sau xác nhận, kết hợp với thời gian chờ dài</w:t>
      </w:r>
      <w:r/>
    </w:p>
    <w:p w14:paraId="2482B38A">
      <w:pPr>
        <w:pStyle w:val="1032"/>
        <w:numPr>
          <w:ilvl w:val="0"/>
          <w:numId w:val="18"/>
        </w:numPr>
        <w:pBdr/>
        <w:spacing w:after="90"/>
        <w:ind/>
        <w:rPr/>
      </w:pPr>
      <w:r>
        <w:rPr>
          <w:b/>
          <w:bCs/>
          <w:i w:val="0"/>
          <w:iCs w:val="0"/>
        </w:rPr>
        <w:t xml:space="preserve">Lãng phí năng lực con người</w:t>
      </w:r>
      <w:r>
        <w:rPr>
          <w:b w:val="0"/>
          <w:bCs w:val="0"/>
          <w:i w:val="0"/>
          <w:iCs w:val="0"/>
        </w:rPr>
        <w:t xml:space="preserve"> - Nhân viên telesales có kỹ năng tư vấn bán hàng nhưng phần lớn thời gian dùng để thực hiện thao tác xác nhận mang tính hành chính, lặp lại</w:t>
      </w:r>
      <w:r/>
    </w:p>
    <w:p w14:paraId="30347228">
      <w:pPr>
        <w:pBdr/>
        <w:spacing w:after="100"/>
        <w:ind w:firstLine="720" w:left="0"/>
        <w:rPr/>
      </w:pPr>
      <w:r>
        <w:rPr>
          <w:b/>
          <w:bCs/>
          <w:i/>
          <w:iCs/>
        </w:rPr>
        <w:t xml:space="preserve">Nguyên nhân gốc: </w:t>
      </w:r>
      <w:r>
        <w:rPr>
          <w:b w:val="0"/>
          <w:bCs w:val="0"/>
          <w:i/>
          <w:iCs/>
        </w:rPr>
        <w:t xml:space="preserve">Chưa phân tầng công việc theo giá trị đóng góp</w:t>
      </w:r>
      <w:r/>
    </w:p>
    <w:p w14:paraId="26FD4A07">
      <w:pPr>
        <w:pBdr/>
        <w:spacing w:after="60" w:before="140"/>
        <w:ind/>
        <w:rPr>
          <w:color w:val="000000" w:themeColor="text1"/>
        </w:rPr>
      </w:pPr>
      <w:r>
        <w:rPr>
          <w:b/>
          <w:bCs/>
          <w:color w:val="000000" w:themeColor="text1"/>
        </w:rPr>
        <w:t xml:space="preserve">Mức độ: Thấp – Trung bình</w:t>
      </w:r>
      <w:r>
        <w:rPr>
          <w:color w:val="000000" w:themeColor="text1"/>
        </w:rPr>
      </w:r>
      <w:r>
        <w:rPr>
          <w:color w:val="000000" w:themeColor="text1"/>
        </w:rPr>
      </w:r>
    </w:p>
    <w:p w14:paraId="166350B1">
      <w:pPr>
        <w:pStyle w:val="1032"/>
        <w:numPr>
          <w:ilvl w:val="0"/>
          <w:numId w:val="18"/>
        </w:numPr>
        <w:pBdr/>
        <w:spacing w:after="90"/>
        <w:ind/>
        <w:rPr/>
      </w:pPr>
      <w:r>
        <w:rPr>
          <w:b/>
          <w:bCs/>
          <w:i w:val="0"/>
          <w:iCs w:val="0"/>
        </w:rPr>
        <w:t xml:space="preserve">Di chuyển (Motion)</w:t>
      </w:r>
      <w:r>
        <w:rPr>
          <w:b w:val="0"/>
          <w:bCs w:val="0"/>
          <w:i w:val="0"/>
          <w:iCs w:val="0"/>
        </w:rPr>
        <w:t xml:space="preserve"> - Nhân viên cửa hàng di chuyển giữa quầy bán trực tiếp và khu vực soạn đơn online; tìm kiếm sản phẩm trong kho khi cách bố trí chưa tối ưu</w:t>
      </w:r>
      <w:r/>
    </w:p>
    <w:p w14:paraId="22308025">
      <w:pPr>
        <w:pBdr/>
        <w:spacing w:after="100"/>
        <w:ind w:firstLine="720" w:left="0"/>
        <w:rPr/>
      </w:pPr>
      <w:r>
        <w:rPr>
          <w:b/>
          <w:bCs/>
          <w:i/>
          <w:iCs/>
        </w:rPr>
        <w:t xml:space="preserve">Nguyên nhân gốc: </w:t>
      </w:r>
      <w:r>
        <w:rPr>
          <w:b w:val="0"/>
          <w:bCs w:val="0"/>
          <w:i/>
          <w:iCs/>
        </w:rPr>
        <w:t xml:space="preserve">Cửa hàng đóng đồng thời hai vai trò: điểm bán lẻ và điểm thực hiện đơn online</w:t>
      </w:r>
      <w:r/>
    </w:p>
    <w:p w14:paraId="7D7CDB92">
      <w:pPr>
        <w:pBdr/>
        <w:spacing w:after="60" w:before="140"/>
        <w:ind/>
        <w:rPr>
          <w:color w:val="000000" w:themeColor="text1"/>
        </w:rPr>
      </w:pPr>
      <w:r>
        <w:rPr>
          <w:b/>
          <w:bCs/>
          <w:color w:val="000000" w:themeColor="text1"/>
        </w:rPr>
        <w:t xml:space="preserve">Mức độ: Thấp</w:t>
      </w:r>
      <w:r>
        <w:rPr>
          <w:color w:val="000000" w:themeColor="text1"/>
        </w:rPr>
      </w:r>
      <w:r>
        <w:rPr>
          <w:color w:val="000000" w:themeColor="text1"/>
        </w:rPr>
      </w:r>
    </w:p>
    <w:p w14:paraId="46E8FF33">
      <w:pPr>
        <w:pStyle w:val="1032"/>
        <w:numPr>
          <w:ilvl w:val="0"/>
          <w:numId w:val="18"/>
        </w:numPr>
        <w:pBdr/>
        <w:spacing w:after="90"/>
        <w:ind/>
        <w:rPr/>
      </w:pPr>
      <w:r>
        <w:rPr>
          <w:b/>
          <w:bCs/>
          <w:i w:val="0"/>
          <w:iCs w:val="0"/>
        </w:rPr>
        <w:t xml:space="preserve">Sản xuất thừa (Overproduction)</w:t>
      </w:r>
      <w:r>
        <w:rPr>
          <w:b w:val="0"/>
          <w:bCs w:val="0"/>
          <w:i w:val="0"/>
          <w:iCs w:val="0"/>
        </w:rPr>
        <w:t xml:space="preserve"> - Xuất hóa đơn VAT điện tử và đóng gói hoàn chỉnh trước khi chắc chắn khách nhận hàng - với đơn giao thất bại, toàn bộ công việc này phải hủy và làm lại.</w:t>
      </w:r>
      <w:r/>
    </w:p>
    <w:p w14:paraId="3EC5220A">
      <w:pPr>
        <w:pBdr/>
        <w:spacing w:after="100"/>
        <w:ind w:firstLine="720" w:left="0"/>
        <w:rPr/>
      </w:pPr>
      <w:r>
        <w:rPr>
          <w:b/>
          <w:bCs/>
          <w:i/>
          <w:iCs/>
        </w:rPr>
        <w:t xml:space="preserve">Nguyên nhân gốc: </w:t>
      </w:r>
      <w:r>
        <w:rPr>
          <w:b w:val="0"/>
          <w:bCs w:val="0"/>
          <w:i/>
          <w:iCs/>
        </w:rPr>
        <w:t xml:space="preserve">Trình tự quy trình đặt bước xuất hóa đơn trước bước giao hàng</w:t>
      </w:r>
      <w:r/>
    </w:p>
    <w:p w14:paraId="7B13DD06">
      <w:pPr>
        <w:pBdr/>
        <w:spacing w:after="160"/>
        <w:ind/>
        <w:rPr/>
      </w:pPr>
      <w:r>
        <w:rPr>
          <w:b w:val="0"/>
          <w:bCs w:val="0"/>
          <w:i w:val="0"/>
          <w:iCs w:val="0"/>
        </w:rPr>
        <w:t xml:space="preserve">Từ phân tích trên có thể thấy ba loại lãng phí nghiêm trọng nhất - chờ đợi, vận chuyển và xử lý thừa - đều quy tụ về hai điểm duy nhất trong quy trình: bước gọi điện xác nhận đơn hàng và vòng lặp giao lại</w:t>
      </w:r>
      <w:r/>
    </w:p>
    <w:p w14:paraId="78F3377A">
      <w:pPr>
        <w:pBdr/>
        <w:spacing w:after="160"/>
        <w:ind/>
        <w:rPr/>
      </w:pPr>
      <w:r>
        <w:rPr>
          <w:b w:val="0"/>
          <w:bCs w:val="0"/>
          <w:i w:val="0"/>
          <w:iCs w:val="0"/>
        </w:rPr>
        <w:t xml:space="preserve">Bước gọi điện xác nhận đồng thời gây ra lãng phí chờ đợi (đơn nằm chờ), lãng phí xử lý thừa (xác nhận lại điều khách đã cam kết), lãng phí tồn</w:t>
      </w:r>
      <w:r>
        <w:rPr>
          <w:b w:val="0"/>
          <w:bCs w:val="0"/>
          <w:i w:val="0"/>
          <w:iCs w:val="0"/>
        </w:rPr>
        <w:t xml:space="preserve"> kho (hàng bị giữ trong khi chờ) và lãng phí năng lực con người (nhân sự bán hàng làm việc hành chính). Đây là điểm cải tiến có đòn bẩy lớn nhất: chỉ cần phân tầng quy tắc BR1 theo mức độ rủi ro của đơn hàng là có thể triệt tiêu đồng thời bốn loại lãng phí</w:t>
      </w:r>
      <w:r/>
    </w:p>
    <w:p w14:paraId="344ABF6F">
      <w:pPr>
        <w:pBdr/>
        <w:spacing w:after="160"/>
        <w:ind/>
        <w:rPr/>
      </w:pPr>
      <w:r>
        <w:rPr>
          <w:b w:val="0"/>
          <w:bCs w:val="0"/>
          <w:i w:val="0"/>
          <w:iCs w:val="0"/>
        </w:rPr>
        <w:t xml:space="preserve">Vòng lặp giao lại gây ra lãng phí vận chuyể</w:t>
      </w:r>
      <w:r>
        <w:rPr>
          <w:b w:val="0"/>
          <w:bCs w:val="0"/>
          <w:i w:val="0"/>
          <w:iCs w:val="0"/>
        </w:rPr>
        <w:t xml:space="preserve">n và lãng phí sản xuất thừa. Khác với trường hợp trên, hướng khắc phục nằm ở phòng ngừa chứ không phải ở thiết kế lại luồng: chuẩn hóa dữ liệu địa chỉ, chủ động hẹn khung giờ giao với khách trước khi xuất kho và cho phép khách tự đổi lịch giao qua ứng dụng</w:t>
      </w:r>
      <w:r/>
    </w:p>
    <w:p w14:paraId="2C7516C1">
      <w:pPr>
        <w:pBdr/>
        <w:spacing w:after="160"/>
        <w:ind/>
        <w:rPr/>
      </w:pPr>
      <w:r>
        <w:rPr>
          <w:b w:val="0"/>
          <w:bCs w:val="0"/>
          <w:i w:val="0"/>
          <w:iCs w:val="0"/>
        </w:rPr>
        <w:t xml:space="preserve">Ngoài ra, có thể xem xét đảo trình tự hai hoạt động Xuất hóa đơn VAT điện tử và Giao hàng, chuyển việc phát hành hóa đơn sang sau khi giao thành công để loại bỏ lãng phí sản xuất thừa và công việc hủy/điều chỉnh hóa đơn đối với các đơn giao thất bại</w:t>
      </w:r>
      <w:r/>
    </w:p>
    <w:p w14:paraId="555B859A">
      <w:pPr>
        <w:pStyle w:val="850"/>
        <w:pBdr/>
        <w:spacing w:after="140" w:before="260"/>
        <w:ind/>
        <w:rPr/>
      </w:pPr>
      <w:r>
        <w:t xml:space="preserve">Phân tích các bên liên quan</w:t>
      </w:r>
      <w:r/>
    </w:p>
    <w:p w14:paraId="20FB79B3">
      <w:pPr>
        <w:pBdr/>
        <w:spacing w:after="160"/>
        <w:ind/>
        <w:rPr/>
      </w:pPr>
      <w:r>
        <w:rPr>
          <w:b w:val="0"/>
          <w:bCs w:val="0"/>
          <w:i w:val="0"/>
          <w:iCs w:val="0"/>
        </w:rPr>
        <w:t xml:space="preserve">Phân tích các bên liên quan nhằm xác định những chủ thể chịu ảnh hưởng hoặc có ảnh hưởng tới quy trình, làm rõ lợi ích và kỳ vọng của họ, từ đó nhận diện các xung đột lợi ích cần cân bằng khi cải tiến quy trình</w:t>
      </w:r>
      <w:r/>
    </w:p>
    <w:p w14:paraId="00C4E3EA">
      <w:pPr>
        <w:pBdr/>
        <w:spacing w:after="100"/>
        <w:ind/>
        <w:rPr/>
      </w:pPr>
      <w:r>
        <w:rPr>
          <w:b w:val="0"/>
          <w:bCs w:val="0"/>
          <w:i w:val="0"/>
          <w:iCs w:val="0"/>
        </w:rPr>
        <w:t xml:space="preserve">Các bên liên quan có mức ảnh hưởng và mức quan tâm cao nhất - Khách hàng, Ban lãnh đạo FPT Retail và Bộ phận Telesales - là ba nhóm cần được ưu tiên cân bằng lợi ích khi thiết kế lại quy trình:</w:t>
      </w:r>
      <w:r/>
    </w:p>
    <w:p w14:paraId="47A1F4CF">
      <w:pPr>
        <w:pBdr/>
        <w:spacing w:after="40" w:before="140"/>
        <w:ind/>
        <w:rPr/>
      </w:pPr>
      <w:r>
        <w:rPr>
          <w:b/>
          <w:bCs/>
          <w:color w:val="000000" w:themeColor="text1"/>
        </w:rPr>
        <w:t xml:space="preserve">Khách hàng</w:t>
      </w:r>
      <w:r>
        <w:rPr>
          <w:i/>
          <w:iCs/>
          <w:color w:val="000000" w:themeColor="text1"/>
          <w:sz w:val="18"/>
          <w:szCs w:val="18"/>
        </w:rPr>
        <w:t xml:space="preserve">  (</w:t>
      </w:r>
      <w:r>
        <w:rPr>
          <w:i/>
          <w:iCs/>
          <w:sz w:val="18"/>
          <w:szCs w:val="18"/>
        </w:rPr>
        <w:t xml:space="preserve">Ảnh hưởng: Cao · Quan tâm: Cao)</w:t>
      </w:r>
      <w:r/>
    </w:p>
    <w:p w14:paraId="512A702C">
      <w:pPr>
        <w:pStyle w:val="1032"/>
        <w:numPr>
          <w:ilvl w:val="0"/>
          <w:numId w:val="18"/>
        </w:numPr>
        <w:pBdr/>
        <w:spacing w:after="90"/>
        <w:ind/>
        <w:rPr/>
      </w:pPr>
      <w:r>
        <w:rPr>
          <w:b/>
          <w:bCs/>
          <w:i w:val="0"/>
          <w:iCs w:val="0"/>
        </w:rPr>
        <w:t xml:space="preserve">Vai trò: </w:t>
      </w:r>
      <w:r>
        <w:rPr>
          <w:b w:val="0"/>
          <w:bCs w:val="0"/>
          <w:i w:val="0"/>
          <w:iCs w:val="0"/>
        </w:rPr>
        <w:t xml:space="preserve">Khởi tạo và thụ hưởng quy trình</w:t>
      </w:r>
      <w:r/>
    </w:p>
    <w:p w14:paraId="196A171F">
      <w:pPr>
        <w:pStyle w:val="1032"/>
        <w:numPr>
          <w:ilvl w:val="0"/>
          <w:numId w:val="18"/>
        </w:numPr>
        <w:pBdr/>
        <w:spacing w:after="90"/>
        <w:ind/>
        <w:rPr/>
      </w:pPr>
      <w:r>
        <w:rPr>
          <w:b/>
          <w:bCs/>
          <w:i w:val="0"/>
          <w:iCs w:val="0"/>
        </w:rPr>
        <w:t xml:space="preserve">Lợi ích &amp; kỳ vọng: </w:t>
      </w:r>
      <w:r>
        <w:rPr>
          <w:b w:val="0"/>
          <w:bCs w:val="0"/>
          <w:i w:val="0"/>
          <w:iCs w:val="0"/>
        </w:rPr>
        <w:t xml:space="preserve">Mua đúng sản phẩm, giá tốt, giao nhanh, thông tin minh bạch, hậu mãi rõ ràng</w:t>
      </w:r>
      <w:r/>
    </w:p>
    <w:p w14:paraId="0011D090">
      <w:pPr>
        <w:pStyle w:val="1032"/>
        <w:numPr>
          <w:ilvl w:val="0"/>
          <w:numId w:val="18"/>
        </w:numPr>
        <w:pBdr/>
        <w:spacing w:after="90"/>
        <w:ind/>
        <w:rPr/>
      </w:pPr>
      <w:r>
        <w:rPr>
          <w:b/>
          <w:bCs/>
          <w:i w:val="0"/>
          <w:iCs w:val="0"/>
        </w:rPr>
        <w:t xml:space="preserve">Vấn đề đang gặp phải: </w:t>
      </w:r>
      <w:r>
        <w:rPr>
          <w:b w:val="0"/>
          <w:bCs w:val="0"/>
          <w:i w:val="0"/>
          <w:iCs w:val="0"/>
        </w:rPr>
        <w:t xml:space="preserve">Phải chờ cuộc gọi xác nhận; đơn bị hủy khi không nghe máy; không chủ động được giờ nhận hàng</w:t>
      </w:r>
      <w:r/>
    </w:p>
    <w:p w14:paraId="4D38BEA8">
      <w:pPr>
        <w:pBdr/>
        <w:spacing w:after="40" w:before="140"/>
        <w:ind/>
        <w:rPr/>
      </w:pPr>
      <w:r>
        <w:rPr>
          <w:b/>
          <w:bCs/>
          <w:color w:val="000000" w:themeColor="text1"/>
        </w:rPr>
        <w:t xml:space="preserve">Ban lãnh đạo FPT Retail</w:t>
      </w:r>
      <w:r>
        <w:rPr>
          <w:i/>
          <w:iCs/>
          <w:color w:val="000000" w:themeColor="text1"/>
          <w:sz w:val="18"/>
          <w:szCs w:val="18"/>
        </w:rPr>
        <w:t xml:space="preserve">  </w:t>
      </w:r>
      <w:r>
        <w:rPr>
          <w:i/>
          <w:iCs/>
          <w:sz w:val="18"/>
          <w:szCs w:val="18"/>
        </w:rPr>
        <w:t xml:space="preserve">(Ảnh hưởng: Cao · Quan tâm: Cao)</w:t>
      </w:r>
      <w:r/>
    </w:p>
    <w:p w14:paraId="0A60168E">
      <w:pPr>
        <w:pStyle w:val="1032"/>
        <w:numPr>
          <w:ilvl w:val="0"/>
          <w:numId w:val="18"/>
        </w:numPr>
        <w:pBdr/>
        <w:spacing w:after="90"/>
        <w:ind/>
        <w:rPr/>
      </w:pPr>
      <w:r>
        <w:rPr>
          <w:b/>
          <w:bCs/>
          <w:i w:val="0"/>
          <w:iCs w:val="0"/>
        </w:rPr>
        <w:t xml:space="preserve">Vai trò: </w:t>
      </w:r>
      <w:r>
        <w:rPr>
          <w:b w:val="0"/>
          <w:bCs w:val="0"/>
          <w:i w:val="0"/>
          <w:iCs w:val="0"/>
        </w:rPr>
        <w:t xml:space="preserve">Đặt mục tiêu, phê duyệt nguồn lực cải tiến</w:t>
      </w:r>
      <w:r/>
    </w:p>
    <w:p w14:paraId="2358C8C8">
      <w:pPr>
        <w:pStyle w:val="1032"/>
        <w:numPr>
          <w:ilvl w:val="0"/>
          <w:numId w:val="18"/>
        </w:numPr>
        <w:pBdr/>
        <w:spacing w:after="90"/>
        <w:ind/>
        <w:rPr/>
      </w:pPr>
      <w:r>
        <w:rPr>
          <w:b/>
          <w:bCs/>
          <w:i w:val="0"/>
          <w:iCs w:val="0"/>
        </w:rPr>
        <w:t xml:space="preserve">Lợi ích &amp; kỳ vọng: </w:t>
      </w:r>
      <w:r>
        <w:rPr>
          <w:b w:val="0"/>
          <w:bCs w:val="0"/>
          <w:i w:val="0"/>
          <w:iCs w:val="0"/>
        </w:rPr>
        <w:t xml:space="preserve">Tăng doanh thu online, giảm chi phí trên đơn, giảm tỷ lệ hủy đơn, nâng NPS</w:t>
      </w:r>
      <w:r/>
    </w:p>
    <w:p w14:paraId="304C7232">
      <w:pPr>
        <w:pStyle w:val="1032"/>
        <w:numPr>
          <w:ilvl w:val="0"/>
          <w:numId w:val="18"/>
        </w:numPr>
        <w:pBdr/>
        <w:spacing w:after="90"/>
        <w:ind/>
        <w:rPr/>
      </w:pPr>
      <w:r>
        <w:rPr>
          <w:b/>
          <w:bCs/>
          <w:i w:val="0"/>
          <w:iCs w:val="0"/>
        </w:rPr>
        <w:t xml:space="preserve">Vấn đề đang gặp phải: </w:t>
      </w:r>
      <w:r>
        <w:rPr>
          <w:b w:val="0"/>
          <w:bCs w:val="0"/>
          <w:i w:val="0"/>
          <w:iCs w:val="0"/>
        </w:rPr>
        <w:t xml:space="preserve">Tỷ lệ hủy đơn cao làm giảm hiệu quả chi phí marketing</w:t>
      </w:r>
      <w:r/>
    </w:p>
    <w:p w14:paraId="4E1199BA">
      <w:pPr>
        <w:pBdr/>
        <w:spacing w:after="40" w:before="140"/>
        <w:ind/>
        <w:rPr/>
      </w:pPr>
      <w:r>
        <w:rPr>
          <w:b/>
          <w:bCs/>
          <w:color w:val="000000" w:themeColor="text1"/>
        </w:rPr>
        <w:t xml:space="preserve">Bộ phận Telesales</w:t>
      </w:r>
      <w:r>
        <w:rPr>
          <w:i/>
          <w:iCs/>
          <w:sz w:val="18"/>
          <w:szCs w:val="18"/>
        </w:rPr>
        <w:t xml:space="preserve">  (Ảnh hưởng: Cao · Quan tâm: Cao)</w:t>
      </w:r>
      <w:r/>
    </w:p>
    <w:p w14:paraId="0DA818E7">
      <w:pPr>
        <w:pStyle w:val="1032"/>
        <w:numPr>
          <w:ilvl w:val="0"/>
          <w:numId w:val="18"/>
        </w:numPr>
        <w:pBdr/>
        <w:spacing w:after="90"/>
        <w:ind/>
        <w:rPr/>
      </w:pPr>
      <w:r>
        <w:rPr>
          <w:b/>
          <w:bCs/>
          <w:i w:val="0"/>
          <w:iCs w:val="0"/>
        </w:rPr>
        <w:t xml:space="preserve">Vai trò: </w:t>
      </w:r>
      <w:r>
        <w:rPr>
          <w:b w:val="0"/>
          <w:bCs w:val="0"/>
          <w:i w:val="0"/>
          <w:iCs w:val="0"/>
        </w:rPr>
        <w:t xml:space="preserve">Xác nhận đơn, tư vấn, xử lý ngoại lệ</w:t>
      </w:r>
      <w:r/>
    </w:p>
    <w:p w14:paraId="0DFC659C">
      <w:pPr>
        <w:pStyle w:val="1032"/>
        <w:numPr>
          <w:ilvl w:val="0"/>
          <w:numId w:val="18"/>
        </w:numPr>
        <w:pBdr/>
        <w:spacing w:after="90"/>
        <w:ind/>
        <w:rPr/>
      </w:pPr>
      <w:r>
        <w:rPr>
          <w:b/>
          <w:bCs/>
          <w:i w:val="0"/>
          <w:iCs w:val="0"/>
        </w:rPr>
        <w:t xml:space="preserve">Lợi ích &amp; kỳ vọng: </w:t>
      </w:r>
      <w:r>
        <w:rPr>
          <w:b w:val="0"/>
          <w:bCs w:val="0"/>
          <w:i w:val="0"/>
          <w:iCs w:val="0"/>
        </w:rPr>
        <w:t xml:space="preserve">Đạt chỉ tiêu số cuộc gọi và tỷ lệ chốt đơn; công việc ổn định</w:t>
      </w:r>
      <w:r/>
    </w:p>
    <w:p w14:paraId="06F1640D">
      <w:pPr>
        <w:pStyle w:val="1032"/>
        <w:numPr>
          <w:ilvl w:val="0"/>
          <w:numId w:val="18"/>
        </w:numPr>
        <w:pBdr/>
        <w:spacing w:after="90"/>
        <w:ind/>
        <w:rPr/>
      </w:pPr>
      <w:r>
        <w:rPr>
          <w:b/>
          <w:bCs/>
          <w:i w:val="0"/>
          <w:iCs w:val="0"/>
        </w:rPr>
        <w:t xml:space="preserve">Vấn đề đang gặp phải: </w:t>
      </w:r>
      <w:r>
        <w:rPr>
          <w:b w:val="0"/>
          <w:bCs w:val="0"/>
          <w:i w:val="0"/>
          <w:iCs w:val="0"/>
        </w:rPr>
        <w:t xml:space="preserve">Khối lượng cuộc gọi lớn, nhiều cuộc gọi mang tính hành chính; áp lực KPI về thời gian xác nhận</w:t>
      </w:r>
      <w:r/>
    </w:p>
    <w:p w14:paraId="3F84B969">
      <w:pPr>
        <w:pBdr/>
        <w:spacing w:after="40" w:before="140"/>
        <w:ind/>
        <w:rPr/>
      </w:pPr>
      <w:r>
        <w:rPr>
          <w:b/>
          <w:bCs/>
          <w:color w:val="000000" w:themeColor="text1"/>
        </w:rPr>
        <w:t xml:space="preserve">Bộ phận CNT</w:t>
      </w:r>
      <w:r>
        <w:rPr>
          <w:b/>
          <w:bCs/>
          <w:color w:val="000000" w:themeColor="text1"/>
        </w:rPr>
        <w:t xml:space="preserve">T</w:t>
      </w:r>
      <w:r>
        <w:rPr>
          <w:i/>
          <w:iCs/>
          <w:color w:val="000000" w:themeColor="text1"/>
          <w:sz w:val="18"/>
          <w:szCs w:val="18"/>
        </w:rPr>
        <w:t xml:space="preserve"> </w:t>
      </w:r>
      <w:r>
        <w:rPr>
          <w:i/>
          <w:iCs/>
          <w:sz w:val="18"/>
          <w:szCs w:val="18"/>
        </w:rPr>
        <w:t xml:space="preserve"> (Ảnh hưởng: Cao · Quan tâm: Trung bình)</w:t>
      </w:r>
      <w:r/>
    </w:p>
    <w:p w14:paraId="6C188EAA">
      <w:pPr>
        <w:pStyle w:val="1032"/>
        <w:numPr>
          <w:ilvl w:val="0"/>
          <w:numId w:val="18"/>
        </w:numPr>
        <w:pBdr/>
        <w:spacing w:after="90"/>
        <w:ind/>
        <w:rPr/>
      </w:pPr>
      <w:r>
        <w:rPr>
          <w:b/>
          <w:bCs/>
          <w:i w:val="0"/>
          <w:iCs w:val="0"/>
        </w:rPr>
        <w:t xml:space="preserve">Vai trò: </w:t>
      </w:r>
      <w:r>
        <w:rPr>
          <w:b w:val="0"/>
          <w:bCs w:val="0"/>
          <w:i w:val="0"/>
          <w:iCs w:val="0"/>
        </w:rPr>
        <w:t xml:space="preserve">Vận hành website/app, OMS, tích hợp API</w:t>
      </w:r>
      <w:r/>
    </w:p>
    <w:p w14:paraId="6C6F787F">
      <w:pPr>
        <w:pStyle w:val="1032"/>
        <w:numPr>
          <w:ilvl w:val="0"/>
          <w:numId w:val="18"/>
        </w:numPr>
        <w:pBdr/>
        <w:spacing w:after="90"/>
        <w:ind/>
        <w:rPr/>
      </w:pPr>
      <w:r>
        <w:rPr>
          <w:b/>
          <w:bCs/>
          <w:i w:val="0"/>
          <w:iCs w:val="0"/>
        </w:rPr>
        <w:t xml:space="preserve">Lợi ích &amp; kỳ vọng: </w:t>
      </w:r>
      <w:r>
        <w:rPr>
          <w:b w:val="0"/>
          <w:bCs w:val="0"/>
          <w:i w:val="0"/>
          <w:iCs w:val="0"/>
        </w:rPr>
        <w:t xml:space="preserve">Hệ thống ổn định, dữ liệu đồng bộ thời gian thực</w:t>
      </w:r>
      <w:r/>
    </w:p>
    <w:p w14:paraId="4BB90597">
      <w:pPr>
        <w:pStyle w:val="1032"/>
        <w:numPr>
          <w:ilvl w:val="0"/>
          <w:numId w:val="18"/>
        </w:numPr>
        <w:pBdr/>
        <w:spacing w:after="90"/>
        <w:ind/>
        <w:rPr/>
      </w:pPr>
      <w:r>
        <w:rPr>
          <w:b/>
          <w:bCs/>
          <w:i w:val="0"/>
          <w:iCs w:val="0"/>
        </w:rPr>
        <w:t xml:space="preserve">Vấn đề đang gặp phải: </w:t>
      </w:r>
      <w:r>
        <w:rPr>
          <w:b w:val="0"/>
          <w:bCs w:val="0"/>
          <w:i w:val="0"/>
          <w:iCs w:val="0"/>
        </w:rPr>
        <w:t xml:space="preserve">Độ trễ đồng bộ tồn kho giữa kênh online và cửa hàng</w:t>
      </w:r>
      <w:r/>
    </w:p>
    <w:p w14:paraId="53915FE8">
      <w:pPr>
        <w:pBdr/>
        <w:spacing w:after="40" w:before="140"/>
        <w:ind/>
        <w:rPr/>
      </w:pPr>
      <w:r>
        <w:rPr>
          <w:b/>
          <w:bCs/>
          <w:color w:val="000000" w:themeColor="text1"/>
        </w:rPr>
        <w:t xml:space="preserve">Công ty tài chính trả góp</w:t>
      </w:r>
      <w:r>
        <w:rPr>
          <w:i/>
          <w:iCs/>
          <w:color w:val="000000" w:themeColor="text1"/>
          <w:sz w:val="18"/>
          <w:szCs w:val="18"/>
        </w:rPr>
        <w:t xml:space="preserve"> </w:t>
      </w:r>
      <w:r>
        <w:rPr>
          <w:i/>
          <w:iCs/>
          <w:sz w:val="18"/>
          <w:szCs w:val="18"/>
        </w:rPr>
        <w:t xml:space="preserve"> (Ảnh hưởng: Cao · Quan tâm: Trung bình)</w:t>
      </w:r>
      <w:r/>
    </w:p>
    <w:p w14:paraId="7F65A0CE">
      <w:pPr>
        <w:pStyle w:val="1032"/>
        <w:numPr>
          <w:ilvl w:val="0"/>
          <w:numId w:val="18"/>
        </w:numPr>
        <w:pBdr/>
        <w:spacing w:after="90"/>
        <w:ind/>
        <w:rPr/>
      </w:pPr>
      <w:r>
        <w:rPr>
          <w:b/>
          <w:bCs/>
          <w:i w:val="0"/>
          <w:iCs w:val="0"/>
        </w:rPr>
        <w:t xml:space="preserve">Vai trò: </w:t>
      </w:r>
      <w:r>
        <w:rPr>
          <w:b w:val="0"/>
          <w:bCs w:val="0"/>
          <w:i w:val="0"/>
          <w:iCs w:val="0"/>
        </w:rPr>
        <w:t xml:space="preserve">Thẩm định và cấp tín dụng</w:t>
      </w:r>
      <w:r/>
    </w:p>
    <w:p w14:paraId="52FC0AFC">
      <w:pPr>
        <w:pStyle w:val="1032"/>
        <w:numPr>
          <w:ilvl w:val="0"/>
          <w:numId w:val="18"/>
        </w:numPr>
        <w:pBdr/>
        <w:spacing w:after="90"/>
        <w:ind/>
        <w:rPr/>
      </w:pPr>
      <w:r>
        <w:rPr>
          <w:b/>
          <w:bCs/>
          <w:i w:val="0"/>
          <w:iCs w:val="0"/>
        </w:rPr>
        <w:t xml:space="preserve">Lợi ích &amp; kỳ vọng: </w:t>
      </w:r>
      <w:r>
        <w:rPr>
          <w:b w:val="0"/>
          <w:bCs w:val="0"/>
          <w:i w:val="0"/>
          <w:iCs w:val="0"/>
        </w:rPr>
        <w:t xml:space="preserve">Hồ sơ đầy đủ, khách hàng đủ điều kiện, kiểm soát rủi ro nợ xấu</w:t>
      </w:r>
      <w:r/>
    </w:p>
    <w:p w14:paraId="2D319201">
      <w:pPr>
        <w:pStyle w:val="1032"/>
        <w:numPr>
          <w:ilvl w:val="0"/>
          <w:numId w:val="18"/>
        </w:numPr>
        <w:pBdr/>
        <w:spacing w:after="90"/>
        <w:ind/>
        <w:rPr/>
      </w:pPr>
      <w:r>
        <w:rPr>
          <w:b/>
          <w:bCs/>
          <w:i w:val="0"/>
          <w:iCs w:val="0"/>
        </w:rPr>
        <w:t xml:space="preserve">Vấn đề đang gặp phải: </w:t>
      </w:r>
      <w:r>
        <w:rPr>
          <w:b w:val="0"/>
          <w:bCs w:val="0"/>
          <w:i w:val="0"/>
          <w:iCs w:val="0"/>
        </w:rPr>
        <w:t xml:space="preserve">Hồ sơ nộp thiếu/sai làm kéo dài thời gian thẩm định</w:t>
      </w:r>
      <w:r/>
    </w:p>
    <w:p w14:paraId="66705C33">
      <w:pPr>
        <w:pBdr/>
        <w:spacing w:after="40" w:before="140"/>
        <w:ind/>
        <w:rPr/>
      </w:pPr>
      <w:r>
        <w:rPr>
          <w:b/>
          <w:bCs/>
          <w:color w:val="000000" w:themeColor="text1"/>
        </w:rPr>
        <w:t xml:space="preserve">Cơ quan quản lý nhà nước</w:t>
      </w:r>
      <w:r>
        <w:rPr>
          <w:i/>
          <w:iCs/>
          <w:sz w:val="18"/>
          <w:szCs w:val="18"/>
        </w:rPr>
        <w:t xml:space="preserve">  (Ảnh hưởng: Cao · Quan tâm: Thấp)</w:t>
      </w:r>
      <w:r/>
    </w:p>
    <w:p w14:paraId="41971715">
      <w:pPr>
        <w:pStyle w:val="1032"/>
        <w:numPr>
          <w:ilvl w:val="0"/>
          <w:numId w:val="18"/>
        </w:numPr>
        <w:pBdr/>
        <w:spacing w:after="90"/>
        <w:ind/>
        <w:rPr/>
      </w:pPr>
      <w:r>
        <w:rPr>
          <w:b/>
          <w:bCs/>
          <w:i w:val="0"/>
          <w:iCs w:val="0"/>
        </w:rPr>
        <w:t xml:space="preserve">Vai trò: </w:t>
      </w:r>
      <w:r>
        <w:rPr>
          <w:b w:val="0"/>
          <w:bCs w:val="0"/>
          <w:i w:val="0"/>
          <w:iCs w:val="0"/>
        </w:rPr>
        <w:t xml:space="preserve">Giám sát tuân thủ thuế, thương mại điện tử, bảo vệ người tiêu dùng</w:t>
      </w:r>
      <w:r/>
    </w:p>
    <w:p w14:paraId="5D7004F5">
      <w:pPr>
        <w:pStyle w:val="1032"/>
        <w:numPr>
          <w:ilvl w:val="0"/>
          <w:numId w:val="18"/>
        </w:numPr>
        <w:pBdr/>
        <w:spacing w:after="90"/>
        <w:ind/>
        <w:rPr/>
      </w:pPr>
      <w:r>
        <w:rPr>
          <w:b/>
          <w:bCs/>
          <w:i w:val="0"/>
          <w:iCs w:val="0"/>
        </w:rPr>
        <w:t xml:space="preserve">Lợi ích &amp; kỳ vọng: </w:t>
      </w:r>
      <w:r>
        <w:rPr>
          <w:b w:val="0"/>
          <w:bCs w:val="0"/>
          <w:i w:val="0"/>
          <w:iCs w:val="0"/>
        </w:rPr>
        <w:t xml:space="preserve">Hóa đơn điện tử đúng quy định, chính sách đổi trả minh bạch</w:t>
      </w:r>
      <w:r/>
    </w:p>
    <w:p w14:paraId="4CC014A0">
      <w:pPr>
        <w:pBdr/>
        <w:spacing w:after="40" w:before="140"/>
        <w:ind/>
        <w:rPr/>
      </w:pPr>
      <w:r>
        <w:rPr>
          <w:b/>
          <w:bCs/>
          <w:color w:val="000000" w:themeColor="text1"/>
        </w:rPr>
        <w:t xml:space="preserve">Nhân viên cửa hàng</w:t>
      </w:r>
      <w:r>
        <w:rPr>
          <w:i/>
          <w:iCs/>
          <w:color w:val="000000" w:themeColor="text1"/>
          <w:sz w:val="18"/>
          <w:szCs w:val="18"/>
        </w:rPr>
        <w:t xml:space="preserve"> </w:t>
      </w:r>
      <w:r>
        <w:rPr>
          <w:i/>
          <w:iCs/>
          <w:sz w:val="18"/>
          <w:szCs w:val="18"/>
        </w:rPr>
        <w:t xml:space="preserve"> (Ảnh hưởng: Trung bình · Quan tâm: Cao)</w:t>
      </w:r>
      <w:r/>
    </w:p>
    <w:p w14:paraId="5101E881">
      <w:pPr>
        <w:pStyle w:val="1032"/>
        <w:numPr>
          <w:ilvl w:val="0"/>
          <w:numId w:val="18"/>
        </w:numPr>
        <w:pBdr/>
        <w:spacing w:after="90"/>
        <w:ind/>
        <w:rPr/>
      </w:pPr>
      <w:r>
        <w:rPr>
          <w:b/>
          <w:bCs/>
          <w:i w:val="0"/>
          <w:iCs w:val="0"/>
        </w:rPr>
        <w:t xml:space="preserve">Vai trò: </w:t>
      </w:r>
      <w:r>
        <w:rPr>
          <w:b w:val="0"/>
          <w:bCs w:val="0"/>
          <w:i w:val="0"/>
          <w:iCs w:val="0"/>
        </w:rPr>
        <w:t xml:space="preserve">Soạn hàng, kiểm IMEI, đóng gói, bàn giao</w:t>
      </w:r>
      <w:r/>
    </w:p>
    <w:p w14:paraId="5403CB93">
      <w:pPr>
        <w:pStyle w:val="1032"/>
        <w:numPr>
          <w:ilvl w:val="0"/>
          <w:numId w:val="18"/>
        </w:numPr>
        <w:pBdr/>
        <w:spacing w:after="90"/>
        <w:ind/>
        <w:rPr/>
      </w:pPr>
      <w:r>
        <w:rPr>
          <w:b/>
          <w:bCs/>
          <w:i w:val="0"/>
          <w:iCs w:val="0"/>
        </w:rPr>
        <w:t xml:space="preserve">Lợi ích &amp; kỳ vọng: </w:t>
      </w:r>
      <w:r>
        <w:rPr>
          <w:b w:val="0"/>
          <w:bCs w:val="0"/>
          <w:i w:val="0"/>
          <w:iCs w:val="0"/>
        </w:rPr>
        <w:t xml:space="preserve">Doanh số cửa hàng, thao tác đơn giản, ít sai sót</w:t>
      </w:r>
      <w:r/>
    </w:p>
    <w:p w14:paraId="19327038">
      <w:pPr>
        <w:pStyle w:val="1032"/>
        <w:numPr>
          <w:ilvl w:val="0"/>
          <w:numId w:val="18"/>
        </w:numPr>
        <w:pBdr/>
        <w:spacing w:after="90"/>
        <w:ind/>
        <w:rPr/>
      </w:pPr>
      <w:r>
        <w:rPr>
          <w:b/>
          <w:bCs/>
          <w:i w:val="0"/>
          <w:iCs w:val="0"/>
        </w:rPr>
        <w:t xml:space="preserve">Vấn đề đang gặp phải: </w:t>
      </w:r>
      <w:r>
        <w:rPr>
          <w:b w:val="0"/>
          <w:bCs w:val="0"/>
          <w:i w:val="0"/>
          <w:iCs w:val="0"/>
        </w:rPr>
        <w:t xml:space="preserve">Phải cân đối giữa phục vụ khách tại quầy và soạn đơn online; chịu trách nhiệm nếu giao sai</w:t>
      </w:r>
      <w:r/>
    </w:p>
    <w:p w14:paraId="008FFE9B">
      <w:pPr>
        <w:pBdr/>
        <w:spacing w:after="40" w:before="140"/>
        <w:ind/>
        <w:rPr/>
      </w:pPr>
      <w:r>
        <w:rPr>
          <w:b/>
          <w:bCs/>
          <w:color w:val="000000" w:themeColor="text1"/>
        </w:rPr>
        <w:t xml:space="preserve">Bộ phận Giao vận</w:t>
      </w:r>
      <w:r>
        <w:rPr>
          <w:i/>
          <w:iCs/>
          <w:color w:val="000000" w:themeColor="text1"/>
          <w:sz w:val="18"/>
          <w:szCs w:val="18"/>
        </w:rPr>
        <w:t xml:space="preserve"> </w:t>
      </w:r>
      <w:r>
        <w:rPr>
          <w:i/>
          <w:iCs/>
          <w:sz w:val="18"/>
          <w:szCs w:val="18"/>
        </w:rPr>
        <w:t xml:space="preserve"> (Ảnh hưởng: Trung bình · Quan tâm: Cao)</w:t>
      </w:r>
      <w:r/>
    </w:p>
    <w:p w14:paraId="796518C1">
      <w:pPr>
        <w:pStyle w:val="1032"/>
        <w:numPr>
          <w:ilvl w:val="0"/>
          <w:numId w:val="18"/>
        </w:numPr>
        <w:pBdr/>
        <w:spacing w:after="90"/>
        <w:ind/>
        <w:rPr/>
      </w:pPr>
      <w:r>
        <w:rPr>
          <w:b/>
          <w:bCs/>
          <w:i w:val="0"/>
          <w:iCs w:val="0"/>
        </w:rPr>
        <w:t xml:space="preserve">Vai trò: </w:t>
      </w:r>
      <w:r>
        <w:rPr>
          <w:b w:val="0"/>
          <w:bCs w:val="0"/>
          <w:i w:val="0"/>
          <w:iCs w:val="0"/>
        </w:rPr>
        <w:t xml:space="preserve">Vận chuyển và bàn giao sản phẩm</w:t>
      </w:r>
      <w:r/>
    </w:p>
    <w:p w14:paraId="1F0A2CCD">
      <w:pPr>
        <w:pStyle w:val="1032"/>
        <w:numPr>
          <w:ilvl w:val="0"/>
          <w:numId w:val="18"/>
        </w:numPr>
        <w:pBdr/>
        <w:spacing w:after="90"/>
        <w:ind/>
        <w:rPr/>
      </w:pPr>
      <w:r>
        <w:rPr>
          <w:b/>
          <w:bCs/>
          <w:i w:val="0"/>
          <w:iCs w:val="0"/>
        </w:rPr>
        <w:t xml:space="preserve">Lợi ích &amp; kỳ vọng: </w:t>
      </w:r>
      <w:r>
        <w:rPr>
          <w:b w:val="0"/>
          <w:bCs w:val="0"/>
          <w:i w:val="0"/>
          <w:iCs w:val="0"/>
        </w:rPr>
        <w:t xml:space="preserve">Tỷ lệ giao thành công lần đầu cao, lộ trình tối ưu</w:t>
      </w:r>
      <w:r/>
    </w:p>
    <w:p w14:paraId="56BBA961">
      <w:pPr>
        <w:pStyle w:val="1032"/>
        <w:numPr>
          <w:ilvl w:val="0"/>
          <w:numId w:val="18"/>
        </w:numPr>
        <w:pBdr/>
        <w:spacing w:after="90"/>
        <w:ind/>
        <w:rPr/>
      </w:pPr>
      <w:r>
        <w:rPr>
          <w:b/>
          <w:bCs/>
          <w:i w:val="0"/>
          <w:iCs w:val="0"/>
        </w:rPr>
        <w:t xml:space="preserve">Vấn đề đang gặp phải: </w:t>
      </w:r>
      <w:r>
        <w:rPr>
          <w:b w:val="0"/>
          <w:bCs w:val="0"/>
          <w:i w:val="0"/>
          <w:iCs w:val="0"/>
        </w:rPr>
        <w:t xml:space="preserve">Giao thất bại do khách không có mặt; phải giao lại nhiều lần</w:t>
      </w:r>
      <w:r/>
    </w:p>
    <w:p w14:paraId="493D1401">
      <w:pPr>
        <w:pBdr/>
        <w:spacing w:after="40" w:before="140"/>
        <w:ind/>
        <w:rPr/>
      </w:pPr>
      <w:r>
        <w:rPr>
          <w:b/>
          <w:bCs/>
          <w:color w:val="000000" w:themeColor="text1"/>
        </w:rPr>
        <w:t xml:space="preserve">Bộ phận Kế toán</w:t>
      </w:r>
      <w:r>
        <w:rPr>
          <w:i/>
          <w:iCs/>
          <w:color w:val="000000" w:themeColor="text1"/>
          <w:sz w:val="18"/>
          <w:szCs w:val="18"/>
        </w:rPr>
        <w:t xml:space="preserve"> </w:t>
      </w:r>
      <w:r>
        <w:rPr>
          <w:i/>
          <w:iCs/>
          <w:sz w:val="18"/>
          <w:szCs w:val="18"/>
        </w:rPr>
        <w:t xml:space="preserve"> (Ảnh hưởng: Trung bình · Quan tâm: Trung bình)</w:t>
      </w:r>
      <w:r/>
    </w:p>
    <w:p w14:paraId="2958EF6D">
      <w:pPr>
        <w:pStyle w:val="1032"/>
        <w:numPr>
          <w:ilvl w:val="0"/>
          <w:numId w:val="18"/>
        </w:numPr>
        <w:pBdr/>
        <w:spacing w:after="90"/>
        <w:ind/>
        <w:rPr/>
      </w:pPr>
      <w:r>
        <w:rPr>
          <w:b/>
          <w:bCs/>
          <w:i w:val="0"/>
          <w:iCs w:val="0"/>
        </w:rPr>
        <w:t xml:space="preserve">Vai trò: </w:t>
      </w:r>
      <w:r>
        <w:rPr>
          <w:b w:val="0"/>
          <w:bCs w:val="0"/>
          <w:i w:val="0"/>
          <w:iCs w:val="0"/>
        </w:rPr>
        <w:t xml:space="preserve">Đối soát COD, ghi nhận doanh thu</w:t>
      </w:r>
      <w:r/>
    </w:p>
    <w:p w14:paraId="7467EB28">
      <w:pPr>
        <w:pStyle w:val="1032"/>
        <w:numPr>
          <w:ilvl w:val="0"/>
          <w:numId w:val="18"/>
        </w:numPr>
        <w:pBdr/>
        <w:spacing w:after="90"/>
        <w:ind/>
        <w:rPr/>
      </w:pPr>
      <w:r>
        <w:rPr>
          <w:b/>
          <w:bCs/>
          <w:i w:val="0"/>
          <w:iCs w:val="0"/>
        </w:rPr>
        <w:t xml:space="preserve">Lợi ích &amp; kỳ vọng: </w:t>
      </w:r>
      <w:r>
        <w:rPr>
          <w:b w:val="0"/>
          <w:bCs w:val="0"/>
          <w:i w:val="0"/>
          <w:iCs w:val="0"/>
        </w:rPr>
        <w:t xml:space="preserve">Số liệu chính xác, đối soát kịp thời, chứng từ đầy đủ</w:t>
      </w:r>
      <w:r/>
    </w:p>
    <w:p w14:paraId="2AAD5BEF">
      <w:pPr>
        <w:pStyle w:val="1032"/>
        <w:numPr>
          <w:ilvl w:val="0"/>
          <w:numId w:val="18"/>
        </w:numPr>
        <w:pBdr/>
        <w:spacing w:after="90"/>
        <w:ind/>
        <w:rPr/>
      </w:pPr>
      <w:r>
        <w:rPr>
          <w:b/>
          <w:bCs/>
          <w:i w:val="0"/>
          <w:iCs w:val="0"/>
        </w:rPr>
        <w:t xml:space="preserve">Vấn đề đang gặp phải: </w:t>
      </w:r>
      <w:r>
        <w:rPr>
          <w:b w:val="0"/>
          <w:bCs w:val="0"/>
          <w:i w:val="0"/>
          <w:iCs w:val="0"/>
        </w:rPr>
        <w:t xml:space="preserve">Chênh lệch đối soát với đối tác vận chuyển; xử lý hóa đơn của đơn giao thất bại</w:t>
      </w:r>
      <w:r/>
    </w:p>
    <w:p w14:paraId="12CDC798">
      <w:pPr>
        <w:pBdr/>
        <w:spacing w:after="40" w:before="140"/>
        <w:ind/>
        <w:rPr/>
      </w:pPr>
      <w:r>
        <w:rPr>
          <w:b/>
          <w:bCs/>
          <w:color w:val="000000" w:themeColor="text1"/>
        </w:rPr>
        <w:t xml:space="preserve">Đơn vị vận chuyển đối tác</w:t>
      </w:r>
      <w:r>
        <w:rPr>
          <w:i/>
          <w:iCs/>
          <w:color w:val="000000" w:themeColor="text1"/>
          <w:sz w:val="18"/>
          <w:szCs w:val="18"/>
        </w:rPr>
        <w:t xml:space="preserve"> </w:t>
      </w:r>
      <w:r>
        <w:rPr>
          <w:i/>
          <w:iCs/>
          <w:sz w:val="18"/>
          <w:szCs w:val="18"/>
        </w:rPr>
        <w:t xml:space="preserve"> (Ảnh hưởng: Trung bình · Quan tâm: Trung bình)</w:t>
      </w:r>
      <w:r/>
    </w:p>
    <w:p w14:paraId="03518176">
      <w:pPr>
        <w:pStyle w:val="1032"/>
        <w:numPr>
          <w:ilvl w:val="0"/>
          <w:numId w:val="18"/>
        </w:numPr>
        <w:pBdr/>
        <w:spacing w:after="90"/>
        <w:ind/>
        <w:rPr/>
      </w:pPr>
      <w:r>
        <w:rPr>
          <w:b/>
          <w:bCs/>
          <w:i w:val="0"/>
          <w:iCs w:val="0"/>
        </w:rPr>
        <w:t xml:space="preserve">Vai trò: </w:t>
      </w:r>
      <w:r>
        <w:rPr>
          <w:b w:val="0"/>
          <w:bCs w:val="0"/>
          <w:i w:val="0"/>
          <w:iCs w:val="0"/>
        </w:rPr>
        <w:t xml:space="preserve">Giao hàng khu vực ngoài bán kính nội bộ</w:t>
      </w:r>
      <w:r/>
    </w:p>
    <w:p w14:paraId="17F52F0C">
      <w:pPr>
        <w:pStyle w:val="1032"/>
        <w:numPr>
          <w:ilvl w:val="0"/>
          <w:numId w:val="18"/>
        </w:numPr>
        <w:pBdr/>
        <w:spacing w:after="90"/>
        <w:ind/>
        <w:rPr/>
      </w:pPr>
      <w:r>
        <w:rPr>
          <w:b/>
          <w:bCs/>
          <w:i w:val="0"/>
          <w:iCs w:val="0"/>
        </w:rPr>
        <w:t xml:space="preserve">Lợi ích &amp; kỳ vọng: </w:t>
      </w:r>
      <w:r>
        <w:rPr>
          <w:b w:val="0"/>
          <w:bCs w:val="0"/>
          <w:i w:val="0"/>
          <w:iCs w:val="0"/>
        </w:rPr>
        <w:t xml:space="preserve">Sản lượng đơn ổn định, thông tin giao hàng chính xác</w:t>
      </w:r>
      <w:r/>
    </w:p>
    <w:p w14:paraId="49FCE2BA">
      <w:pPr>
        <w:pStyle w:val="1032"/>
        <w:numPr>
          <w:ilvl w:val="0"/>
          <w:numId w:val="18"/>
        </w:numPr>
        <w:pBdr/>
        <w:spacing w:after="90"/>
        <w:ind/>
        <w:rPr/>
      </w:pPr>
      <w:r>
        <w:rPr>
          <w:b/>
          <w:bCs/>
          <w:i w:val="0"/>
          <w:iCs w:val="0"/>
        </w:rPr>
        <w:t xml:space="preserve">Vấn đề đang gặp phải: </w:t>
      </w:r>
      <w:r>
        <w:rPr>
          <w:b w:val="0"/>
          <w:bCs w:val="0"/>
          <w:i w:val="0"/>
          <w:iCs w:val="0"/>
        </w:rPr>
        <w:t xml:space="preserve">Thông tin địa chỉ/liên hệ không chính xác dẫn tới giao thất bại</w:t>
      </w:r>
      <w:r/>
    </w:p>
    <w:p w14:paraId="65A37977">
      <w:pPr>
        <w:pBdr/>
        <w:spacing w:after="40" w:before="140"/>
        <w:ind/>
        <w:rPr/>
      </w:pPr>
      <w:r>
        <w:rPr>
          <w:b/>
          <w:bCs/>
          <w:color w:val="000000" w:themeColor="text1"/>
        </w:rPr>
        <w:t xml:space="preserve">Cổng thanh toán</w:t>
      </w:r>
      <w:r>
        <w:rPr>
          <w:i/>
          <w:iCs/>
          <w:color w:val="000000" w:themeColor="text1"/>
          <w:sz w:val="18"/>
          <w:szCs w:val="18"/>
        </w:rPr>
        <w:t xml:space="preserve"> </w:t>
      </w:r>
      <w:r>
        <w:rPr>
          <w:i/>
          <w:iCs/>
          <w:sz w:val="18"/>
          <w:szCs w:val="18"/>
        </w:rPr>
        <w:t xml:space="preserve"> (Ảnh hưởng: Trung bình · Quan tâm: Thấp)</w:t>
      </w:r>
      <w:r/>
    </w:p>
    <w:p w14:paraId="1FF50967">
      <w:pPr>
        <w:pStyle w:val="1032"/>
        <w:numPr>
          <w:ilvl w:val="0"/>
          <w:numId w:val="18"/>
        </w:numPr>
        <w:pBdr/>
        <w:spacing w:after="90"/>
        <w:ind/>
        <w:rPr/>
      </w:pPr>
      <w:r>
        <w:rPr>
          <w:b/>
          <w:bCs/>
          <w:i w:val="0"/>
          <w:iCs w:val="0"/>
        </w:rPr>
        <w:t xml:space="preserve">Vai trò: </w:t>
      </w:r>
      <w:r>
        <w:rPr>
          <w:b w:val="0"/>
          <w:bCs w:val="0"/>
          <w:i w:val="0"/>
          <w:iCs w:val="0"/>
        </w:rPr>
        <w:t xml:space="preserve">Xử lý giao dịch trực tuyến</w:t>
      </w:r>
      <w:r/>
    </w:p>
    <w:p w14:paraId="5CE3744D">
      <w:pPr>
        <w:pStyle w:val="1032"/>
        <w:numPr>
          <w:ilvl w:val="0"/>
          <w:numId w:val="18"/>
        </w:numPr>
        <w:pBdr/>
        <w:spacing w:after="90"/>
        <w:ind/>
        <w:rPr/>
      </w:pPr>
      <w:r>
        <w:rPr>
          <w:b/>
          <w:bCs/>
          <w:i w:val="0"/>
          <w:iCs w:val="0"/>
        </w:rPr>
        <w:t xml:space="preserve">Lợi ích &amp; kỳ vọng: </w:t>
      </w:r>
      <w:r>
        <w:rPr>
          <w:b w:val="0"/>
          <w:bCs w:val="0"/>
          <w:i w:val="0"/>
          <w:iCs w:val="0"/>
        </w:rPr>
        <w:t xml:space="preserve">Giao dịch thành công, an toàn, ít tranh chấp</w:t>
      </w:r>
      <w:r/>
    </w:p>
    <w:p w14:paraId="6B2C2250">
      <w:pPr>
        <w:pStyle w:val="1032"/>
        <w:numPr>
          <w:ilvl w:val="0"/>
          <w:numId w:val="18"/>
        </w:numPr>
        <w:pBdr/>
        <w:spacing w:after="90"/>
        <w:ind/>
        <w:rPr/>
      </w:pPr>
      <w:r>
        <w:rPr>
          <w:b/>
          <w:bCs/>
          <w:i w:val="0"/>
          <w:iCs w:val="0"/>
        </w:rPr>
        <w:t xml:space="preserve">Vấn đề đang gặp phải: </w:t>
      </w:r>
      <w:r>
        <w:rPr>
          <w:b w:val="0"/>
          <w:bCs w:val="0"/>
          <w:i w:val="0"/>
          <w:iCs w:val="0"/>
        </w:rPr>
        <w:t xml:space="preserve">Giao dịch thất bại do lỗi kết nối hoặc hết hạn phiên</w:t>
      </w:r>
      <w:r/>
    </w:p>
    <w:p w14:paraId="237B7E29">
      <w:pPr>
        <w:pBdr/>
        <w:spacing w:after="40" w:before="140"/>
        <w:ind/>
        <w:rPr/>
      </w:pPr>
      <w:r>
        <w:rPr>
          <w:b/>
          <w:bCs/>
          <w:color w:val="000000" w:themeColor="text1"/>
        </w:rPr>
        <w:t xml:space="preserve">Nhà cung cấp / hãng sản xuất</w:t>
      </w:r>
      <w:r>
        <w:rPr>
          <w:i/>
          <w:iCs/>
          <w:color w:val="000000" w:themeColor="text1"/>
          <w:sz w:val="18"/>
          <w:szCs w:val="18"/>
        </w:rPr>
        <w:t xml:space="preserve"> </w:t>
      </w:r>
      <w:r>
        <w:rPr>
          <w:i/>
          <w:iCs/>
          <w:sz w:val="18"/>
          <w:szCs w:val="18"/>
        </w:rPr>
        <w:t xml:space="preserve"> (Ảnh hưởng: Thấp · Quan tâm: Trung bình)</w:t>
      </w:r>
      <w:r/>
    </w:p>
    <w:p w14:paraId="5F92842F">
      <w:pPr>
        <w:pStyle w:val="1032"/>
        <w:numPr>
          <w:ilvl w:val="0"/>
          <w:numId w:val="18"/>
        </w:numPr>
        <w:pBdr/>
        <w:spacing w:after="90"/>
        <w:ind/>
        <w:rPr/>
      </w:pPr>
      <w:r>
        <w:rPr>
          <w:b/>
          <w:bCs/>
          <w:i w:val="0"/>
          <w:iCs w:val="0"/>
        </w:rPr>
        <w:t xml:space="preserve">Vai trò: </w:t>
      </w:r>
      <w:r>
        <w:rPr>
          <w:b w:val="0"/>
          <w:bCs w:val="0"/>
          <w:i w:val="0"/>
          <w:iCs w:val="0"/>
        </w:rPr>
        <w:t xml:space="preserve">Cung cấp hàng hóa, bảo hành sản phẩm</w:t>
      </w:r>
      <w:r/>
    </w:p>
    <w:p w14:paraId="6A25022D">
      <w:pPr>
        <w:pStyle w:val="1032"/>
        <w:numPr>
          <w:ilvl w:val="0"/>
          <w:numId w:val="18"/>
        </w:numPr>
        <w:pBdr/>
        <w:spacing w:after="90"/>
        <w:ind/>
        <w:rPr/>
      </w:pPr>
      <w:r>
        <w:rPr>
          <w:b/>
          <w:bCs/>
          <w:i w:val="0"/>
          <w:iCs w:val="0"/>
        </w:rPr>
        <w:t xml:space="preserve">Lợi ích &amp; kỳ vọng: </w:t>
      </w:r>
      <w:r>
        <w:rPr>
          <w:b w:val="0"/>
          <w:bCs w:val="0"/>
          <w:i w:val="0"/>
          <w:iCs w:val="0"/>
        </w:rPr>
        <w:t xml:space="preserve">Dữ liệu bán hàng và IMEI chính xác để quản lý bảo hành</w:t>
      </w:r>
      <w:r/>
    </w:p>
    <w:p w14:paraId="06B8BE66">
      <w:pPr>
        <w:pStyle w:val="1032"/>
        <w:numPr>
          <w:ilvl w:val="0"/>
          <w:numId w:val="18"/>
        </w:numPr>
        <w:pBdr/>
        <w:spacing w:after="90"/>
        <w:ind/>
        <w:rPr/>
      </w:pPr>
      <w:r>
        <w:rPr>
          <w:b/>
          <w:bCs/>
          <w:i w:val="0"/>
          <w:iCs w:val="0"/>
        </w:rPr>
        <w:t xml:space="preserve">Vấn đề đang gặp phải: </w:t>
      </w:r>
      <w:r>
        <w:rPr>
          <w:b w:val="0"/>
          <w:bCs w:val="0"/>
          <w:i w:val="0"/>
          <w:iCs w:val="0"/>
        </w:rPr>
        <w:t xml:space="preserve">Sai lệch dữ liệu IMEI do nhập thủ công</w:t>
      </w:r>
      <w:r/>
    </w:p>
    <w:p>
      <w:pPr>
        <w:pBdr/>
        <w:spacing w:after="60" w:before="200"/>
        <w:ind/>
        <w:rPr/>
      </w:pPr>
      <w:r>
        <w:rPr>
          <w:b/>
          <w:bCs/>
          <w:i w:val="0"/>
          <w:iCs w:val="0"/>
        </w:rPr>
        <w:t xml:space="preserve">Các xung đột lợi ích cần cân bằng khi cải tiến quy trình</w:t>
      </w:r>
      <w:r/>
    </w:p>
    <w:p w14:paraId="2655B486">
      <w:pPr>
        <w:pStyle w:val="1032"/>
        <w:numPr>
          <w:ilvl w:val="0"/>
          <w:numId w:val="18"/>
        </w:numPr>
        <w:pBdr/>
        <w:spacing w:after="90"/>
        <w:ind/>
        <w:rPr/>
      </w:pPr>
      <w:r>
        <w:rPr>
          <w:b/>
          <w:bCs/>
          <w:i w:val="0"/>
          <w:iCs w:val="0"/>
        </w:rPr>
        <w:t xml:space="preserve">Tốc độ và kiểm soát rủi ro - </w:t>
      </w:r>
      <w:r>
        <w:rPr>
          <w:b w:val="0"/>
          <w:bCs w:val="0"/>
          <w:i w:val="0"/>
          <w:iCs w:val="0"/>
        </w:rPr>
        <w:t xml:space="preserve">khách hàng muốn đơn hàng được xử lý ngay lập tức</w:t>
      </w:r>
      <w:r>
        <w:rPr>
          <w:b w:val="0"/>
          <w:bCs w:val="0"/>
          <w:i w:val="0"/>
          <w:iCs w:val="0"/>
        </w:rPr>
        <w:t xml:space="preserve">, trong khi doanh nghiệp giữ bước xác nhận thủ công để giảm rủi ro đơn ảo và sai địa chỉ. Giải pháp cân bằng hợp lý là phân tầng theo mức độ rủi ro thay vì chọn một trong hai cực: bỏ bước gọi xác nhận với nhóm đơn rủi ro thấp và giữ lại với nhóm rủi ro cao</w:t>
      </w:r>
      <w:r/>
    </w:p>
    <w:p w14:paraId="04D43582">
      <w:pPr>
        <w:pStyle w:val="1032"/>
        <w:numPr>
          <w:ilvl w:val="0"/>
          <w:numId w:val="18"/>
        </w:numPr>
        <w:pBdr/>
        <w:spacing w:after="90"/>
        <w:ind/>
        <w:rPr/>
      </w:pPr>
      <w:r>
        <w:rPr>
          <w:b/>
          <w:bCs/>
          <w:i w:val="0"/>
          <w:iCs w:val="0"/>
        </w:rPr>
        <w:t xml:space="preserve">Chỉ tiêu của Telesales và trải nghiệm khách hàng - </w:t>
      </w:r>
      <w:r>
        <w:rPr>
          <w:b w:val="0"/>
          <w:bCs w:val="0"/>
          <w:i w:val="0"/>
          <w:iCs w:val="0"/>
        </w:rPr>
        <w:t xml:space="preserve">nếu bộ phận telesales bị đo lường bằng số</w:t>
      </w:r>
      <w:r>
        <w:rPr>
          <w:b w:val="0"/>
          <w:bCs w:val="0"/>
          <w:i w:val="0"/>
          <w:iCs w:val="0"/>
        </w:rPr>
        <w:t xml:space="preserve"> lượng cuộc gọi thực hiện, họ sẽ không có động lực ủng hộ việc tự động hóa bước xác nhận. Cải tiến quy trình vì vậy phải đi kèm điều chỉnh hệ thống KPI, chuyển từ đo số cuộc gọi sang đo tỷ lệ đơn hoàn tất thành công và giá trị đơn hàng tăng thêm nhờ tư vấn</w:t>
      </w:r>
      <w:r/>
    </w:p>
    <w:p w14:paraId="295D1C17">
      <w:pPr>
        <w:pStyle w:val="1032"/>
        <w:numPr>
          <w:ilvl w:val="0"/>
          <w:numId w:val="18"/>
        </w:numPr>
        <w:pBdr/>
        <w:spacing w:after="90"/>
        <w:ind/>
        <w:rPr/>
      </w:pPr>
      <w:r>
        <w:rPr>
          <w:b/>
          <w:bCs/>
          <w:i w:val="0"/>
          <w:iCs w:val="0"/>
        </w:rPr>
        <w:t xml:space="preserve">Phục vụ khách tại quầy và xử lý đơn online - </w:t>
      </w:r>
      <w:r>
        <w:rPr>
          <w:b w:val="0"/>
          <w:bCs w:val="0"/>
          <w:i w:val="0"/>
          <w:iCs w:val="0"/>
        </w:rPr>
        <w:t xml:space="preserve">khi hai luồng công việc cùng cạnh tranh một nguồn lực hữu hạn,</w:t>
      </w:r>
      <w:r>
        <w:rPr>
          <w:b w:val="0"/>
          <w:bCs w:val="0"/>
          <w:i w:val="0"/>
          <w:iCs w:val="0"/>
        </w:rPr>
        <w:t xml:space="preserve"> đơn online thường bị ưu tiên thấp hơn vì khách hàng không hiện diện trực tiếp. Đây là nguyên nhân sâu xa của lãng phí chờ đợi tại khâu soạn hàng, chỉ có thể giải quyết bằng cách phân bổ nhân sự chuyên trách cho đơn online tại các cửa hàng có sản lượng lớn</w:t>
      </w:r>
      <w:r/>
    </w:p>
    <w:p w14:paraId="18FC6DE5">
      <w:pPr>
        <w:pStyle w:val="1032"/>
        <w:numPr>
          <w:ilvl w:val="0"/>
          <w:numId w:val="17"/>
        </w:numPr>
        <w:pBdr/>
        <w:spacing w:after="90"/>
        <w:ind/>
        <w:rPr/>
      </w:pPr>
      <w:r>
        <w:rPr>
          <w:b/>
          <w:bCs/>
          <w:i w:val="0"/>
          <w:iCs w:val="0"/>
        </w:rPr>
        <w:t xml:space="preserve">FPT Shop và các đối tác bên ngoài - </w:t>
      </w:r>
      <w:r>
        <w:rPr>
          <w:b w:val="0"/>
          <w:bCs w:val="0"/>
          <w:i w:val="0"/>
          <w:iCs w:val="0"/>
        </w:rPr>
        <w:t xml:space="preserve">thời gian thẩm định hồ sơ trả góp và thời g</w:t>
      </w:r>
      <w:r>
        <w:rPr>
          <w:b w:val="0"/>
          <w:bCs w:val="0"/>
          <w:i w:val="0"/>
          <w:iCs w:val="0"/>
        </w:rPr>
        <w:t xml:space="preserve">ian giao hàng của đối tác 3PL nằm ngoài quyền quyết định của doanh nghiệp nhưng lại được khách hàng quy trách nhiệm cho FPT Shop. Hướng xử lý là thiết lập cam kết mức dịch vụ (SLA) rõ ràng với đối tác và minh bạch tiến độ cho khách hàng theo thời gian thực</w:t>
      </w:r>
      <w:r>
        <w:rPr>
          <w:b/>
          <w:bCs/>
          <w:i w:val="0"/>
          <w:iCs w:val="0"/>
        </w:rPr>
      </w:r>
      <w:r/>
    </w:p>
    <w:p>
      <w:pPr>
        <w:pStyle w:val="850"/>
        <w:pBdr/>
        <w:spacing w:after="140" w:before="260"/>
        <w:ind/>
        <w:rPr/>
      </w:pPr>
      <w:r>
        <w:t xml:space="preserve">Phân tích nguyên nhân gốc rễ</w:t>
      </w:r>
      <w:r/>
    </w:p>
    <w:p>
      <w:pPr>
        <w:pBdr/>
        <w:spacing w:after="160"/>
        <w:ind/>
        <w:rPr/>
      </w:pPr>
      <w:r>
        <w:rPr>
          <w:b w:val="0"/>
          <w:bCs w:val="0"/>
          <w:i w:val="0"/>
          <w:iCs w:val="0"/>
        </w:rPr>
        <w:t xml:space="preserve">Phân tích các bên liên quan ở mục trên cho thấy hầu hết các nhóm đều nêu ra một tập vấn đề chồng lấn nhau: khách hàng phàn nàn phải chờ cuộc gọi xác nhận, bộ phận telesales chịu áp lực khối lư</w:t>
      </w:r>
      <w:r>
        <w:rPr>
          <w:b w:val="0"/>
          <w:bCs w:val="0"/>
          <w:i w:val="0"/>
          <w:iCs w:val="0"/>
        </w:rPr>
        <w:t xml:space="preserve">ợng cuộc gọi mang tính hành chính, ban lãnh đạo lo ngại tỷ lệ hủy đơn làm giảm hiệu quả chi phí marketing. Điều này gợi ý rằng các vấn đề rời rạc được ghi nhận từ nhiều góc nhìn khác nhau có thể cùng xuất phát từ một số ít nguyên nhân gốc. Mục này sử dụng </w:t>
      </w:r>
      <w:r>
        <w:rPr>
          <w:b/>
          <w:bCs/>
          <w:i w:val="0"/>
          <w:iCs w:val="0"/>
        </w:rPr>
        <w:t xml:space="preserve">biểu đồ Pareto</w:t>
      </w:r>
      <w:r>
        <w:rPr>
          <w:b w:val="0"/>
          <w:bCs w:val="0"/>
          <w:i w:val="0"/>
          <w:iCs w:val="0"/>
        </w:rPr>
        <w:t xml:space="preserve"> để xác định vấn đề trọng yếu cần ưu tiên xử lý, sau đó dùng </w:t>
      </w:r>
      <w:r>
        <w:rPr>
          <w:b/>
          <w:bCs/>
          <w:i w:val="0"/>
          <w:iCs w:val="0"/>
        </w:rPr>
        <w:t xml:space="preserve">mô hình xương cá (Ishikawa)</w:t>
      </w:r>
      <w:r>
        <w:rPr>
          <w:b w:val="0"/>
          <w:bCs w:val="0"/>
          <w:i w:val="0"/>
          <w:iCs w:val="0"/>
        </w:rPr>
        <w:t xml:space="preserve"> để truy nguyên nguyên nhân gốc rễ của vấn đề đó</w:t>
      </w:r>
      <w:r/>
    </w:p>
    <w:p>
      <w:pPr>
        <w:pBdr/>
        <w:spacing w:after="60" w:before="180"/>
        <w:ind/>
        <w:rPr/>
      </w:pPr>
      <w:r>
        <w:rPr>
          <w:b/>
          <w:bCs/>
          <w:i w:val="0"/>
          <w:iCs w:val="0"/>
        </w:rPr>
        <w:t xml:space="preserve">a) Ưu tiên hóa vấn đề bằng biểu đồ Pareto</w:t>
      </w:r>
      <w:r/>
    </w:p>
    <w:p>
      <w:pPr>
        <w:pBdr/>
        <w:spacing w:after="160"/>
        <w:ind/>
        <w:rPr/>
      </w:pPr>
      <w:r>
        <w:rPr>
          <w:b w:val="0"/>
          <w:bCs w:val="0"/>
          <w:i w:val="0"/>
          <w:iCs w:val="0"/>
        </w:rPr>
        <w:t xml:space="preserve">Nguyên lý Pareto (quy tắc 80/20) cho rằng phần lớn hậu quả bắt nguồn từ một thiểu số nguyên nhân. Áp dụng vào quy trình bán hàng trực tu</w:t>
      </w:r>
      <w:r>
        <w:rPr>
          <w:b w:val="0"/>
          <w:bCs w:val="0"/>
          <w:i w:val="0"/>
          <w:iCs w:val="0"/>
        </w:rPr>
        <w:t xml:space="preserve">yến, nhóm sử dụng kết quả phân tích tỷ lệ hoàn tất ở phần Chất lượng: trên mỗi 100 đơn hàng khởi tạo có 21,8 đơn bị thất thoát. Số đơn thất thoát này được phân rã theo từng sự kiện ngoại lệ (E1 – E7) và ánh xạ sang các vấn đề đã nhận diện (I1 – I8) như sau</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60"/>
        <w:gridCol w:w="3180"/>
        <w:gridCol w:w="1300"/>
        <w:gridCol w:w="1150"/>
        <w:gridCol w:w="1250"/>
        <w:gridCol w:w="1920"/>
      </w:tblGrid>
      <w:tr>
        <w:trPr>
          <w:tblHeader/>
        </w:trPr>
        <w:tc>
          <w:tcPr>
            <w:shd w:val="clear" w:color="ffffff" w:fill="d9e2f3"/>
            <w:tcBorders/>
            <w:tcMar>
              <w:left w:w="100" w:type="dxa"/>
              <w:top w:w="60" w:type="dxa"/>
              <w:right w:w="100" w:type="dxa"/>
              <w:bottom w:w="60" w:type="dxa"/>
            </w:tcMar>
            <w:tcW w:w="560" w:type="dxa"/>
            <w:vAlign w:val="center"/>
          </w:tcPr>
          <w:p>
            <w:pPr>
              <w:pBdr/>
              <w:spacing w:after="0"/>
              <w:ind/>
              <w:jc w:val="center"/>
              <w:rPr/>
            </w:pPr>
            <w:r>
              <w:rPr>
                <w:b/>
                <w:bCs/>
                <w:sz w:val="19"/>
                <w:szCs w:val="19"/>
              </w:rPr>
              <w:t xml:space="preserve">TT</w:t>
            </w:r>
            <w:r/>
          </w:p>
        </w:tc>
        <w:tc>
          <w:tcPr>
            <w:shd w:val="clear" w:color="ffffff" w:fill="d9e2f3"/>
            <w:tcBorders/>
            <w:tcMar>
              <w:left w:w="100" w:type="dxa"/>
              <w:top w:w="60" w:type="dxa"/>
              <w:right w:w="100" w:type="dxa"/>
              <w:bottom w:w="60" w:type="dxa"/>
            </w:tcMar>
            <w:tcW w:w="3180" w:type="dxa"/>
            <w:vAlign w:val="center"/>
          </w:tcPr>
          <w:p>
            <w:pPr>
              <w:pBdr/>
              <w:spacing w:after="0"/>
              <w:ind/>
              <w:jc w:val="center"/>
              <w:rPr/>
            </w:pPr>
            <w:r>
              <w:rPr>
                <w:b/>
                <w:bCs/>
                <w:sz w:val="19"/>
                <w:szCs w:val="19"/>
              </w:rPr>
              <w:t xml:space="preserve">Nguyên nhân thất thoát đơn hàng</w:t>
            </w:r>
            <w:r/>
          </w:p>
        </w:tc>
        <w:tc>
          <w:tcPr>
            <w:shd w:val="clear" w:color="ffffff" w:fill="d9e2f3"/>
            <w:tcBorders/>
            <w:tcMar>
              <w:left w:w="100" w:type="dxa"/>
              <w:top w:w="60" w:type="dxa"/>
              <w:right w:w="100" w:type="dxa"/>
              <w:bottom w:w="60" w:type="dxa"/>
            </w:tcMar>
            <w:tcW w:w="1300" w:type="dxa"/>
            <w:vAlign w:val="center"/>
          </w:tcPr>
          <w:p>
            <w:pPr>
              <w:pBdr/>
              <w:spacing w:after="0"/>
              <w:ind/>
              <w:jc w:val="center"/>
              <w:rPr/>
            </w:pPr>
            <w:r>
              <w:rPr>
                <w:b/>
                <w:bCs/>
                <w:sz w:val="19"/>
                <w:szCs w:val="19"/>
              </w:rPr>
              <w:t xml:space="preserve">Vấn đề</w:t>
            </w:r>
            <w:r/>
          </w:p>
          <w:p>
            <w:pPr>
              <w:pBdr/>
              <w:spacing w:after="0"/>
              <w:ind/>
              <w:jc w:val="center"/>
              <w:rPr/>
            </w:pPr>
            <w:r>
              <w:rPr>
                <w:b/>
                <w:bCs/>
                <w:sz w:val="19"/>
                <w:szCs w:val="19"/>
              </w:rPr>
              <w:t xml:space="preserve">liên quan</w:t>
            </w:r>
            <w:r/>
          </w:p>
        </w:tc>
        <w:tc>
          <w:tcPr>
            <w:shd w:val="clear" w:color="ffffff" w:fill="d9e2f3"/>
            <w:tcBorders/>
            <w:tcMar>
              <w:left w:w="100" w:type="dxa"/>
              <w:top w:w="60" w:type="dxa"/>
              <w:right w:w="100" w:type="dxa"/>
              <w:bottom w:w="60" w:type="dxa"/>
            </w:tcMar>
            <w:tcW w:w="1150" w:type="dxa"/>
            <w:vAlign w:val="center"/>
          </w:tcPr>
          <w:p>
            <w:pPr>
              <w:pBdr/>
              <w:spacing w:after="0"/>
              <w:ind/>
              <w:jc w:val="center"/>
              <w:rPr/>
            </w:pPr>
            <w:r>
              <w:rPr>
                <w:b/>
                <w:bCs/>
                <w:sz w:val="19"/>
                <w:szCs w:val="19"/>
              </w:rPr>
              <w:t xml:space="preserve">Số đơn /</w:t>
            </w:r>
            <w:r/>
          </w:p>
          <w:p>
            <w:pPr>
              <w:pBdr/>
              <w:spacing w:after="0"/>
              <w:ind/>
              <w:jc w:val="center"/>
              <w:rPr/>
            </w:pPr>
            <w:r>
              <w:rPr>
                <w:b/>
                <w:bCs/>
                <w:sz w:val="19"/>
                <w:szCs w:val="19"/>
              </w:rPr>
              <w:t xml:space="preserve">100 đơn</w:t>
            </w:r>
            <w:r/>
          </w:p>
        </w:tc>
        <w:tc>
          <w:tcPr>
            <w:shd w:val="clear" w:color="ffffff" w:fill="d9e2f3"/>
            <w:tcBorders/>
            <w:tcMar>
              <w:left w:w="100" w:type="dxa"/>
              <w:top w:w="60" w:type="dxa"/>
              <w:right w:w="100" w:type="dxa"/>
              <w:bottom w:w="60" w:type="dxa"/>
            </w:tcMar>
            <w:tcW w:w="1250" w:type="dxa"/>
            <w:vAlign w:val="center"/>
          </w:tcPr>
          <w:p>
            <w:pPr>
              <w:pBdr/>
              <w:spacing w:after="0"/>
              <w:ind/>
              <w:jc w:val="center"/>
              <w:rPr/>
            </w:pPr>
            <w:r>
              <w:rPr>
                <w:b/>
                <w:bCs/>
                <w:sz w:val="19"/>
                <w:szCs w:val="19"/>
              </w:rPr>
              <w:t xml:space="preserve">Tỷ trọng</w:t>
            </w:r>
            <w:r/>
          </w:p>
        </w:tc>
        <w:tc>
          <w:tcPr>
            <w:shd w:val="clear" w:color="ffffff" w:fill="d9e2f3"/>
            <w:tcBorders/>
            <w:tcMar>
              <w:left w:w="100" w:type="dxa"/>
              <w:top w:w="60" w:type="dxa"/>
              <w:right w:w="100" w:type="dxa"/>
              <w:bottom w:w="60" w:type="dxa"/>
            </w:tcMar>
            <w:tcW w:w="1920" w:type="dxa"/>
            <w:vAlign w:val="center"/>
          </w:tcPr>
          <w:p>
            <w:pPr>
              <w:pBdr/>
              <w:spacing w:after="0"/>
              <w:ind/>
              <w:jc w:val="center"/>
              <w:rPr/>
            </w:pPr>
            <w:r>
              <w:rPr>
                <w:b/>
                <w:bCs/>
                <w:sz w:val="19"/>
                <w:szCs w:val="19"/>
              </w:rPr>
              <w:t xml:space="preserve">Tỷ lệ tích lũy</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1</w:t>
            </w:r>
            <w:r/>
          </w:p>
        </w:tc>
        <w:tc>
          <w:tcPr>
            <w:tcBorders/>
            <w:tcMar>
              <w:left w:w="100" w:type="dxa"/>
              <w:top w:w="60" w:type="dxa"/>
              <w:right w:w="100" w:type="dxa"/>
              <w:bottom w:w="60" w:type="dxa"/>
            </w:tcMar>
            <w:tcW w:w="3180" w:type="dxa"/>
            <w:vAlign w:val="center"/>
          </w:tcPr>
          <w:p>
            <w:pPr>
              <w:pBdr/>
              <w:spacing w:after="0"/>
              <w:ind/>
              <w:rPr/>
            </w:pPr>
            <w:r>
              <w:rPr>
                <w:sz w:val="19"/>
                <w:szCs w:val="19"/>
              </w:rPr>
              <w:t xml:space="preserve">Không liên lạc được với khách / khách hủy khi gọi xác nhận (E2, E3)</w:t>
            </w:r>
            <w:r/>
          </w:p>
        </w:tc>
        <w:tc>
          <w:tcPr>
            <w:tcBorders/>
            <w:tcMar>
              <w:left w:w="100" w:type="dxa"/>
              <w:top w:w="60" w:type="dxa"/>
              <w:right w:w="100" w:type="dxa"/>
              <w:bottom w:w="60" w:type="dxa"/>
            </w:tcMar>
            <w:tcW w:w="1300" w:type="dxa"/>
            <w:vAlign w:val="center"/>
          </w:tcPr>
          <w:p>
            <w:pPr>
              <w:pBdr/>
              <w:spacing w:after="0"/>
              <w:ind/>
              <w:jc w:val="center"/>
              <w:rPr/>
            </w:pPr>
            <w:r>
              <w:rPr>
                <w:sz w:val="19"/>
                <w:szCs w:val="19"/>
              </w:rPr>
              <w:t xml:space="preserve">I1, I2</w:t>
            </w:r>
            <w:r/>
          </w:p>
        </w:tc>
        <w:tc>
          <w:tcPr>
            <w:tcBorders/>
            <w:tcMar>
              <w:left w:w="100" w:type="dxa"/>
              <w:top w:w="60" w:type="dxa"/>
              <w:right w:w="100" w:type="dxa"/>
              <w:bottom w:w="60" w:type="dxa"/>
            </w:tcMar>
            <w:tcW w:w="1150" w:type="dxa"/>
            <w:vAlign w:val="center"/>
          </w:tcPr>
          <w:p>
            <w:pPr>
              <w:pBdr/>
              <w:spacing w:after="0"/>
              <w:ind/>
              <w:jc w:val="center"/>
              <w:rPr/>
            </w:pPr>
            <w:r>
              <w:rPr>
                <w:sz w:val="19"/>
                <w:szCs w:val="19"/>
              </w:rPr>
              <w:t xml:space="preserve">11,4</w:t>
            </w:r>
            <w:r/>
          </w:p>
        </w:tc>
        <w:tc>
          <w:tcPr>
            <w:tcBorders/>
            <w:tcMar>
              <w:left w:w="100" w:type="dxa"/>
              <w:top w:w="60" w:type="dxa"/>
              <w:right w:w="100" w:type="dxa"/>
              <w:bottom w:w="60" w:type="dxa"/>
            </w:tcMar>
            <w:tcW w:w="1250" w:type="dxa"/>
            <w:vAlign w:val="center"/>
          </w:tcPr>
          <w:p>
            <w:pPr>
              <w:pBdr/>
              <w:spacing w:after="0"/>
              <w:ind/>
              <w:jc w:val="center"/>
              <w:rPr/>
            </w:pPr>
            <w:r>
              <w:rPr>
                <w:sz w:val="19"/>
                <w:szCs w:val="19"/>
              </w:rPr>
              <w:t xml:space="preserve">52,3%</w:t>
            </w:r>
            <w:r/>
          </w:p>
        </w:tc>
        <w:tc>
          <w:tcPr>
            <w:tcBorders/>
            <w:tcMar>
              <w:left w:w="100" w:type="dxa"/>
              <w:top w:w="60" w:type="dxa"/>
              <w:right w:w="100" w:type="dxa"/>
              <w:bottom w:w="60" w:type="dxa"/>
            </w:tcMar>
            <w:tcW w:w="1920" w:type="dxa"/>
            <w:vAlign w:val="center"/>
          </w:tcPr>
          <w:p>
            <w:pPr>
              <w:pBdr/>
              <w:spacing w:after="0"/>
              <w:ind/>
              <w:jc w:val="center"/>
              <w:rPr/>
            </w:pPr>
            <w:r>
              <w:rPr>
                <w:b/>
                <w:bCs/>
                <w:sz w:val="19"/>
                <w:szCs w:val="19"/>
              </w:rPr>
              <w:t xml:space="preserve">52,3%</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2</w:t>
            </w:r>
            <w:r/>
          </w:p>
        </w:tc>
        <w:tc>
          <w:tcPr>
            <w:tcBorders/>
            <w:tcMar>
              <w:left w:w="100" w:type="dxa"/>
              <w:top w:w="60" w:type="dxa"/>
              <w:right w:w="100" w:type="dxa"/>
              <w:bottom w:w="60" w:type="dxa"/>
            </w:tcMar>
            <w:tcW w:w="3180" w:type="dxa"/>
            <w:vAlign w:val="center"/>
          </w:tcPr>
          <w:p>
            <w:pPr>
              <w:pBdr/>
              <w:spacing w:after="0"/>
              <w:ind/>
              <w:rPr/>
            </w:pPr>
            <w:r>
              <w:rPr>
                <w:sz w:val="19"/>
                <w:szCs w:val="19"/>
              </w:rPr>
              <w:t xml:space="preserve">Hết hàng do sai lệch đồng bộ tồn kho (E1)</w:t>
            </w:r>
            <w:r/>
          </w:p>
        </w:tc>
        <w:tc>
          <w:tcPr>
            <w:tcBorders/>
            <w:tcMar>
              <w:left w:w="100" w:type="dxa"/>
              <w:top w:w="60" w:type="dxa"/>
              <w:right w:w="100" w:type="dxa"/>
              <w:bottom w:w="60" w:type="dxa"/>
            </w:tcMar>
            <w:tcW w:w="1300" w:type="dxa"/>
            <w:vAlign w:val="center"/>
          </w:tcPr>
          <w:p>
            <w:pPr>
              <w:pBdr/>
              <w:spacing w:after="0"/>
              <w:ind/>
              <w:jc w:val="center"/>
              <w:rPr/>
            </w:pPr>
            <w:r>
              <w:rPr>
                <w:sz w:val="19"/>
                <w:szCs w:val="19"/>
              </w:rPr>
              <w:t xml:space="preserve">I3</w:t>
            </w:r>
            <w:r/>
          </w:p>
        </w:tc>
        <w:tc>
          <w:tcPr>
            <w:tcBorders/>
            <w:tcMar>
              <w:left w:w="100" w:type="dxa"/>
              <w:top w:w="60" w:type="dxa"/>
              <w:right w:w="100" w:type="dxa"/>
              <w:bottom w:w="60" w:type="dxa"/>
            </w:tcMar>
            <w:tcW w:w="1150" w:type="dxa"/>
            <w:vAlign w:val="center"/>
          </w:tcPr>
          <w:p>
            <w:pPr>
              <w:pBdr/>
              <w:spacing w:after="0"/>
              <w:ind/>
              <w:jc w:val="center"/>
              <w:rPr/>
            </w:pPr>
            <w:r>
              <w:rPr>
                <w:sz w:val="19"/>
                <w:szCs w:val="19"/>
              </w:rPr>
              <w:t xml:space="preserve">5,0</w:t>
            </w:r>
            <w:r/>
          </w:p>
        </w:tc>
        <w:tc>
          <w:tcPr>
            <w:tcBorders/>
            <w:tcMar>
              <w:left w:w="100" w:type="dxa"/>
              <w:top w:w="60" w:type="dxa"/>
              <w:right w:w="100" w:type="dxa"/>
              <w:bottom w:w="60" w:type="dxa"/>
            </w:tcMar>
            <w:tcW w:w="1250" w:type="dxa"/>
            <w:vAlign w:val="center"/>
          </w:tcPr>
          <w:p>
            <w:pPr>
              <w:pBdr/>
              <w:spacing w:after="0"/>
              <w:ind/>
              <w:jc w:val="center"/>
              <w:rPr/>
            </w:pPr>
            <w:r>
              <w:rPr>
                <w:sz w:val="19"/>
                <w:szCs w:val="19"/>
              </w:rPr>
              <w:t xml:space="preserve">22,9%</w:t>
            </w:r>
            <w:r/>
          </w:p>
        </w:tc>
        <w:tc>
          <w:tcPr>
            <w:tcBorders/>
            <w:tcMar>
              <w:left w:w="100" w:type="dxa"/>
              <w:top w:w="60" w:type="dxa"/>
              <w:right w:w="100" w:type="dxa"/>
              <w:bottom w:w="60" w:type="dxa"/>
            </w:tcMar>
            <w:tcW w:w="1920" w:type="dxa"/>
            <w:vAlign w:val="center"/>
          </w:tcPr>
          <w:p>
            <w:pPr>
              <w:pBdr/>
              <w:spacing w:after="0"/>
              <w:ind/>
              <w:jc w:val="center"/>
              <w:rPr/>
            </w:pPr>
            <w:r>
              <w:rPr>
                <w:b/>
                <w:bCs/>
                <w:sz w:val="19"/>
                <w:szCs w:val="19"/>
              </w:rPr>
              <w:t xml:space="preserve">75,2%</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3</w:t>
            </w:r>
            <w:r/>
          </w:p>
        </w:tc>
        <w:tc>
          <w:tcPr>
            <w:tcBorders/>
            <w:tcMar>
              <w:left w:w="100" w:type="dxa"/>
              <w:top w:w="60" w:type="dxa"/>
              <w:right w:w="100" w:type="dxa"/>
              <w:bottom w:w="60" w:type="dxa"/>
            </w:tcMar>
            <w:tcW w:w="3180" w:type="dxa"/>
            <w:vAlign w:val="center"/>
          </w:tcPr>
          <w:p>
            <w:pPr>
              <w:pBdr/>
              <w:spacing w:after="0"/>
              <w:ind/>
              <w:rPr/>
            </w:pPr>
            <w:r>
              <w:rPr>
                <w:sz w:val="19"/>
                <w:szCs w:val="19"/>
              </w:rPr>
              <w:t xml:space="preserve">Hồ sơ trả góp bị công ty tài chính từ chối (E5)</w:t>
            </w:r>
            <w:r/>
          </w:p>
        </w:tc>
        <w:tc>
          <w:tcPr>
            <w:tcBorders/>
            <w:tcMar>
              <w:left w:w="100" w:type="dxa"/>
              <w:top w:w="60" w:type="dxa"/>
              <w:right w:w="100" w:type="dxa"/>
              <w:bottom w:w="60" w:type="dxa"/>
            </w:tcMar>
            <w:tcW w:w="1300" w:type="dxa"/>
            <w:vAlign w:val="center"/>
          </w:tcPr>
          <w:p>
            <w:pPr>
              <w:pBdr/>
              <w:spacing w:after="0"/>
              <w:ind/>
              <w:jc w:val="center"/>
              <w:rPr/>
            </w:pPr>
            <w:r>
              <w:rPr>
                <w:sz w:val="19"/>
                <w:szCs w:val="19"/>
              </w:rPr>
              <w:t xml:space="preserve">I4</w:t>
            </w:r>
            <w:r/>
          </w:p>
        </w:tc>
        <w:tc>
          <w:tcPr>
            <w:tcBorders/>
            <w:tcMar>
              <w:left w:w="100" w:type="dxa"/>
              <w:top w:w="60" w:type="dxa"/>
              <w:right w:w="100" w:type="dxa"/>
              <w:bottom w:w="60" w:type="dxa"/>
            </w:tcMar>
            <w:tcW w:w="1150" w:type="dxa"/>
            <w:vAlign w:val="center"/>
          </w:tcPr>
          <w:p>
            <w:pPr>
              <w:pBdr/>
              <w:spacing w:after="0"/>
              <w:ind/>
              <w:jc w:val="center"/>
              <w:rPr/>
            </w:pPr>
            <w:r>
              <w:rPr>
                <w:sz w:val="19"/>
                <w:szCs w:val="19"/>
              </w:rPr>
              <w:t xml:space="preserve">2,2</w:t>
            </w:r>
            <w:r/>
          </w:p>
        </w:tc>
        <w:tc>
          <w:tcPr>
            <w:tcBorders/>
            <w:tcMar>
              <w:left w:w="100" w:type="dxa"/>
              <w:top w:w="60" w:type="dxa"/>
              <w:right w:w="100" w:type="dxa"/>
              <w:bottom w:w="60" w:type="dxa"/>
            </w:tcMar>
            <w:tcW w:w="1250" w:type="dxa"/>
            <w:vAlign w:val="center"/>
          </w:tcPr>
          <w:p>
            <w:pPr>
              <w:pBdr/>
              <w:spacing w:after="0"/>
              <w:ind/>
              <w:jc w:val="center"/>
              <w:rPr/>
            </w:pPr>
            <w:r>
              <w:rPr>
                <w:sz w:val="19"/>
                <w:szCs w:val="19"/>
              </w:rPr>
              <w:t xml:space="preserve">10,1%</w:t>
            </w:r>
            <w:r/>
          </w:p>
        </w:tc>
        <w:tc>
          <w:tcPr>
            <w:tcBorders/>
            <w:tcMar>
              <w:left w:w="100" w:type="dxa"/>
              <w:top w:w="60" w:type="dxa"/>
              <w:right w:w="100" w:type="dxa"/>
              <w:bottom w:w="60" w:type="dxa"/>
            </w:tcMar>
            <w:tcW w:w="1920" w:type="dxa"/>
            <w:vAlign w:val="center"/>
          </w:tcPr>
          <w:p>
            <w:pPr>
              <w:pBdr/>
              <w:spacing w:after="0"/>
              <w:ind/>
              <w:jc w:val="center"/>
              <w:rPr/>
            </w:pPr>
            <w:r>
              <w:rPr>
                <w:b/>
                <w:bCs/>
                <w:sz w:val="19"/>
                <w:szCs w:val="19"/>
              </w:rPr>
              <w:t xml:space="preserve">85,3%</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4</w:t>
            </w:r>
            <w:r/>
          </w:p>
        </w:tc>
        <w:tc>
          <w:tcPr>
            <w:tcBorders/>
            <w:tcMar>
              <w:left w:w="100" w:type="dxa"/>
              <w:top w:w="60" w:type="dxa"/>
              <w:right w:w="100" w:type="dxa"/>
              <w:bottom w:w="60" w:type="dxa"/>
            </w:tcMar>
            <w:tcW w:w="3180" w:type="dxa"/>
            <w:vAlign w:val="center"/>
          </w:tcPr>
          <w:p>
            <w:pPr>
              <w:pBdr/>
              <w:spacing w:after="0"/>
              <w:ind/>
              <w:rPr/>
            </w:pPr>
            <w:r>
              <w:rPr>
                <w:sz w:val="19"/>
                <w:szCs w:val="19"/>
              </w:rPr>
              <w:t xml:space="preserve">Giao hàng thất bại sau khi hết lượt giao lại (E6, E7)</w:t>
            </w:r>
            <w:r/>
          </w:p>
        </w:tc>
        <w:tc>
          <w:tcPr>
            <w:tcBorders/>
            <w:tcMar>
              <w:left w:w="100" w:type="dxa"/>
              <w:top w:w="60" w:type="dxa"/>
              <w:right w:w="100" w:type="dxa"/>
              <w:bottom w:w="60" w:type="dxa"/>
            </w:tcMar>
            <w:tcW w:w="1300" w:type="dxa"/>
            <w:vAlign w:val="center"/>
          </w:tcPr>
          <w:p>
            <w:pPr>
              <w:pBdr/>
              <w:spacing w:after="0"/>
              <w:ind/>
              <w:jc w:val="center"/>
              <w:rPr/>
            </w:pPr>
            <w:r>
              <w:rPr>
                <w:sz w:val="19"/>
                <w:szCs w:val="19"/>
              </w:rPr>
              <w:t xml:space="preserve">I5</w:t>
            </w:r>
            <w:r/>
          </w:p>
        </w:tc>
        <w:tc>
          <w:tcPr>
            <w:tcBorders/>
            <w:tcMar>
              <w:left w:w="100" w:type="dxa"/>
              <w:top w:w="60" w:type="dxa"/>
              <w:right w:w="100" w:type="dxa"/>
              <w:bottom w:w="60" w:type="dxa"/>
            </w:tcMar>
            <w:tcW w:w="1150" w:type="dxa"/>
            <w:vAlign w:val="center"/>
          </w:tcPr>
          <w:p>
            <w:pPr>
              <w:pBdr/>
              <w:spacing w:after="0"/>
              <w:ind/>
              <w:jc w:val="center"/>
              <w:rPr/>
            </w:pPr>
            <w:r>
              <w:rPr>
                <w:sz w:val="19"/>
                <w:szCs w:val="19"/>
              </w:rPr>
              <w:t xml:space="preserve">1,9</w:t>
            </w:r>
            <w:r/>
          </w:p>
        </w:tc>
        <w:tc>
          <w:tcPr>
            <w:tcBorders/>
            <w:tcMar>
              <w:left w:w="100" w:type="dxa"/>
              <w:top w:w="60" w:type="dxa"/>
              <w:right w:w="100" w:type="dxa"/>
              <w:bottom w:w="60" w:type="dxa"/>
            </w:tcMar>
            <w:tcW w:w="1250" w:type="dxa"/>
            <w:vAlign w:val="center"/>
          </w:tcPr>
          <w:p>
            <w:pPr>
              <w:pBdr/>
              <w:spacing w:after="0"/>
              <w:ind/>
              <w:jc w:val="center"/>
              <w:rPr/>
            </w:pPr>
            <w:r>
              <w:rPr>
                <w:sz w:val="19"/>
                <w:szCs w:val="19"/>
              </w:rPr>
              <w:t xml:space="preserve">8,7%</w:t>
            </w:r>
            <w:r/>
          </w:p>
        </w:tc>
        <w:tc>
          <w:tcPr>
            <w:tcBorders/>
            <w:tcMar>
              <w:left w:w="100" w:type="dxa"/>
              <w:top w:w="60" w:type="dxa"/>
              <w:right w:w="100" w:type="dxa"/>
              <w:bottom w:w="60" w:type="dxa"/>
            </w:tcMar>
            <w:tcW w:w="1920" w:type="dxa"/>
            <w:vAlign w:val="center"/>
          </w:tcPr>
          <w:p>
            <w:pPr>
              <w:pBdr/>
              <w:spacing w:after="0"/>
              <w:ind/>
              <w:jc w:val="center"/>
              <w:rPr/>
            </w:pPr>
            <w:r>
              <w:rPr>
                <w:b/>
                <w:bCs/>
                <w:sz w:val="19"/>
                <w:szCs w:val="19"/>
              </w:rPr>
              <w:t xml:space="preserve">94,0%</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5</w:t>
            </w:r>
            <w:r/>
          </w:p>
        </w:tc>
        <w:tc>
          <w:tcPr>
            <w:tcBorders/>
            <w:tcMar>
              <w:left w:w="100" w:type="dxa"/>
              <w:top w:w="60" w:type="dxa"/>
              <w:right w:w="100" w:type="dxa"/>
              <w:bottom w:w="60" w:type="dxa"/>
            </w:tcMar>
            <w:tcW w:w="3180" w:type="dxa"/>
            <w:vAlign w:val="center"/>
          </w:tcPr>
          <w:p>
            <w:pPr>
              <w:pBdr/>
              <w:spacing w:after="0"/>
              <w:ind/>
              <w:rPr/>
            </w:pPr>
            <w:r>
              <w:rPr>
                <w:sz w:val="19"/>
                <w:szCs w:val="19"/>
              </w:rPr>
              <w:t xml:space="preserve">Thanh toán trực tuyến thất bại hoặc hết hạn phiên (E4)</w:t>
            </w:r>
            <w:r/>
          </w:p>
        </w:tc>
        <w:tc>
          <w:tcPr>
            <w:tcBorders/>
            <w:tcMar>
              <w:left w:w="100" w:type="dxa"/>
              <w:top w:w="60" w:type="dxa"/>
              <w:right w:w="100" w:type="dxa"/>
              <w:bottom w:w="60" w:type="dxa"/>
            </w:tcMar>
            <w:tcW w:w="1300" w:type="dxa"/>
            <w:vAlign w:val="center"/>
          </w:tcPr>
          <w:p>
            <w:pPr>
              <w:pBdr/>
              <w:spacing w:after="0"/>
              <w:ind/>
              <w:jc w:val="center"/>
              <w:rPr/>
            </w:pPr>
            <w:r>
              <w:rPr>
                <w:sz w:val="19"/>
                <w:szCs w:val="19"/>
              </w:rPr>
              <w:t xml:space="preserve">–</w:t>
            </w:r>
            <w:r/>
          </w:p>
        </w:tc>
        <w:tc>
          <w:tcPr>
            <w:tcBorders/>
            <w:tcMar>
              <w:left w:w="100" w:type="dxa"/>
              <w:top w:w="60" w:type="dxa"/>
              <w:right w:w="100" w:type="dxa"/>
              <w:bottom w:w="60" w:type="dxa"/>
            </w:tcMar>
            <w:tcW w:w="1150" w:type="dxa"/>
            <w:vAlign w:val="center"/>
          </w:tcPr>
          <w:p>
            <w:pPr>
              <w:pBdr/>
              <w:spacing w:after="0"/>
              <w:ind/>
              <w:jc w:val="center"/>
              <w:rPr/>
            </w:pPr>
            <w:r>
              <w:rPr>
                <w:sz w:val="19"/>
                <w:szCs w:val="19"/>
              </w:rPr>
              <w:t xml:space="preserve">1,3</w:t>
            </w:r>
            <w:r/>
          </w:p>
        </w:tc>
        <w:tc>
          <w:tcPr>
            <w:tcBorders/>
            <w:tcMar>
              <w:left w:w="100" w:type="dxa"/>
              <w:top w:w="60" w:type="dxa"/>
              <w:right w:w="100" w:type="dxa"/>
              <w:bottom w:w="60" w:type="dxa"/>
            </w:tcMar>
            <w:tcW w:w="1250" w:type="dxa"/>
            <w:vAlign w:val="center"/>
          </w:tcPr>
          <w:p>
            <w:pPr>
              <w:pBdr/>
              <w:spacing w:after="0"/>
              <w:ind/>
              <w:jc w:val="center"/>
              <w:rPr/>
            </w:pPr>
            <w:r>
              <w:rPr>
                <w:sz w:val="19"/>
                <w:szCs w:val="19"/>
              </w:rPr>
              <w:t xml:space="preserve">6,0%</w:t>
            </w:r>
            <w:r/>
          </w:p>
        </w:tc>
        <w:tc>
          <w:tcPr>
            <w:tcBorders/>
            <w:tcMar>
              <w:left w:w="100" w:type="dxa"/>
              <w:top w:w="60" w:type="dxa"/>
              <w:right w:w="100" w:type="dxa"/>
              <w:bottom w:w="60" w:type="dxa"/>
            </w:tcMar>
            <w:tcW w:w="1920" w:type="dxa"/>
            <w:vAlign w:val="center"/>
          </w:tcPr>
          <w:p>
            <w:pPr>
              <w:pBdr/>
              <w:spacing w:after="0"/>
              <w:ind/>
              <w:jc w:val="center"/>
              <w:rPr/>
            </w:pPr>
            <w:r>
              <w:rPr>
                <w:b/>
                <w:bCs/>
                <w:sz w:val="19"/>
                <w:szCs w:val="19"/>
              </w:rPr>
              <w:t xml:space="preserve">100,0%</w:t>
            </w:r>
            <w:r/>
          </w:p>
        </w:tc>
      </w:tr>
      <w:tr>
        <w:trPr/>
        <w:tc>
          <w:tcPr>
            <w:tcBorders/>
            <w:tcMar>
              <w:left w:w="100" w:type="dxa"/>
              <w:top w:w="60" w:type="dxa"/>
              <w:right w:w="100" w:type="dxa"/>
              <w:bottom w:w="60" w:type="dxa"/>
            </w:tcMar>
            <w:tcW w:w="560" w:type="dxa"/>
            <w:vAlign w:val="center"/>
          </w:tcPr>
          <w:p>
            <w:pPr>
              <w:pBdr/>
              <w:spacing w:after="0"/>
              <w:ind/>
              <w:rPr/>
            </w:pPr>
            <w:r>
              <w:rPr>
                <w:sz w:val="19"/>
                <w:szCs w:val="19"/>
              </w:rPr>
            </w:r>
            <w:r/>
          </w:p>
        </w:tc>
        <w:tc>
          <w:tcPr>
            <w:tcBorders/>
            <w:tcMar>
              <w:left w:w="100" w:type="dxa"/>
              <w:top w:w="60" w:type="dxa"/>
              <w:right w:w="100" w:type="dxa"/>
              <w:bottom w:w="60" w:type="dxa"/>
            </w:tcMar>
            <w:tcW w:w="3180" w:type="dxa"/>
            <w:vAlign w:val="center"/>
          </w:tcPr>
          <w:p>
            <w:pPr>
              <w:pBdr/>
              <w:spacing w:after="0"/>
              <w:ind/>
              <w:rPr/>
            </w:pPr>
            <w:r>
              <w:rPr>
                <w:b/>
                <w:bCs/>
                <w:sz w:val="19"/>
                <w:szCs w:val="19"/>
              </w:rPr>
              <w:t xml:space="preserve">TỔNG CỘNG</w:t>
            </w:r>
            <w:r/>
          </w:p>
        </w:tc>
        <w:tc>
          <w:tcPr>
            <w:tcBorders/>
            <w:tcMar>
              <w:left w:w="100" w:type="dxa"/>
              <w:top w:w="60" w:type="dxa"/>
              <w:right w:w="100" w:type="dxa"/>
              <w:bottom w:w="60" w:type="dxa"/>
            </w:tcMar>
            <w:tcW w:w="1300" w:type="dxa"/>
            <w:vAlign w:val="center"/>
          </w:tcPr>
          <w:p>
            <w:pPr>
              <w:pBdr/>
              <w:spacing w:after="0"/>
              <w:ind/>
              <w:rPr/>
            </w:pPr>
            <w:r>
              <w:rPr>
                <w:sz w:val="19"/>
                <w:szCs w:val="19"/>
              </w:rPr>
            </w:r>
            <w:r/>
          </w:p>
        </w:tc>
        <w:tc>
          <w:tcPr>
            <w:tcBorders/>
            <w:tcMar>
              <w:left w:w="100" w:type="dxa"/>
              <w:top w:w="60" w:type="dxa"/>
              <w:right w:w="100" w:type="dxa"/>
              <w:bottom w:w="60" w:type="dxa"/>
            </w:tcMar>
            <w:tcW w:w="1150" w:type="dxa"/>
            <w:vAlign w:val="center"/>
          </w:tcPr>
          <w:p>
            <w:pPr>
              <w:pBdr/>
              <w:spacing w:after="0"/>
              <w:ind/>
              <w:jc w:val="center"/>
              <w:rPr/>
            </w:pPr>
            <w:r>
              <w:rPr>
                <w:b/>
                <w:bCs/>
                <w:sz w:val="19"/>
                <w:szCs w:val="19"/>
              </w:rPr>
              <w:t xml:space="preserve">21,8</w:t>
            </w:r>
            <w:r/>
          </w:p>
        </w:tc>
        <w:tc>
          <w:tcPr>
            <w:tcBorders/>
            <w:tcMar>
              <w:left w:w="100" w:type="dxa"/>
              <w:top w:w="60" w:type="dxa"/>
              <w:right w:w="100" w:type="dxa"/>
              <w:bottom w:w="60" w:type="dxa"/>
            </w:tcMar>
            <w:tcW w:w="1250" w:type="dxa"/>
            <w:vAlign w:val="center"/>
          </w:tcPr>
          <w:p>
            <w:pPr>
              <w:pBdr/>
              <w:spacing w:after="0"/>
              <w:ind/>
              <w:jc w:val="center"/>
              <w:rPr/>
            </w:pPr>
            <w:r>
              <w:rPr>
                <w:b/>
                <w:bCs/>
                <w:sz w:val="19"/>
                <w:szCs w:val="19"/>
              </w:rPr>
              <w:t xml:space="preserve">100%</w:t>
            </w:r>
            <w:r/>
          </w:p>
        </w:tc>
        <w:tc>
          <w:tcPr>
            <w:tcBorders/>
            <w:tcMar>
              <w:left w:w="100" w:type="dxa"/>
              <w:top w:w="60" w:type="dxa"/>
              <w:right w:w="100" w:type="dxa"/>
              <w:bottom w:w="60" w:type="dxa"/>
            </w:tcMar>
            <w:tcW w:w="1920" w:type="dxa"/>
            <w:vAlign w:val="center"/>
          </w:tcPr>
          <w:p>
            <w:pPr>
              <w:pBdr/>
              <w:spacing w:after="0"/>
              <w:ind/>
              <w:rPr/>
            </w:pPr>
            <w:r>
              <w:rPr>
                <w:sz w:val="19"/>
                <w:szCs w:val="19"/>
              </w:rPr>
            </w:r>
            <w:r/>
          </w:p>
        </w:tc>
      </w:tr>
    </w:tbl>
    <w:p>
      <w:pPr>
        <w:pBdr/>
        <w:spacing w:after="220" w:before="60"/>
        <w:ind/>
        <w:jc w:val="center"/>
        <w:rPr/>
      </w:pPr>
      <w:r>
        <w:rPr>
          <w:i/>
          <w:iCs/>
          <w:sz w:val="19"/>
          <w:szCs w:val="19"/>
        </w:rPr>
        <w:t xml:space="preserve">Bảng 3.3.5.4.1 Phân rã đơn hàng thất thoát theo nguyên nhân (trên 100 đơn khởi tạo)</w:t>
      </w:r>
      <w:r/>
    </w:p>
    <w:p>
      <w:pPr>
        <w:keepNext w:val="true"/>
        <w:pBdr/>
        <w:spacing w:after="60" w:before="160"/>
        <w:ind/>
        <w:jc w:val="center"/>
        <w:rPr/>
      </w:pPr>
      <w:r>
        <mc:AlternateContent>
          <mc:Choice Requires="wpg">
            <w:drawing>
              <wp:inline xmlns:wp="http://schemas.openxmlformats.org/drawingml/2006/wordprocessingDrawing" distT="0" distB="0" distL="0" distR="0">
                <wp:extent cx="5600000" cy="2986667"/>
                <wp:effectExtent l="0" t="0" r="0" b="0"/>
                <wp:docPr id="4"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 name="Picture 1401"/>
                        <pic:cNvPicPr>
                          <a:picLocks noChangeAspect="1"/>
                        </pic:cNvPicPr>
                        <pic:nvPr/>
                      </pic:nvPicPr>
                      <pic:blipFill rotWithShape="1">
                        <a:blip r:embed="rId14"/>
                        <a:stretch/>
                      </pic:blipFill>
                      <pic:spPr bwMode="auto">
                        <a:xfrm>
                          <a:off x="0" y="0"/>
                          <a:ext cx="5600000" cy="29866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0.94pt;height:235.17pt;mso-wrap-distance-left:0.00pt;mso-wrap-distance-top:0.00pt;mso-wrap-distance-right:0.00pt;mso-wrap-distance-bottom:0.00pt;z-index:1;" stroked="false">
                <v:imagedata r:id="rId14" o:title=""/>
                <o:lock v:ext="edit" rotation="t"/>
              </v:shape>
            </w:pict>
          </mc:Fallback>
        </mc:AlternateContent>
      </w:r>
      <w:r/>
    </w:p>
    <w:p>
      <w:pPr>
        <w:pBdr/>
        <w:spacing w:after="220" w:before="60"/>
        <w:ind/>
        <w:jc w:val="center"/>
        <w:rPr/>
      </w:pPr>
      <w:r>
        <w:rPr>
          <w:i/>
          <w:iCs/>
          <w:sz w:val="19"/>
          <w:szCs w:val="19"/>
        </w:rPr>
        <w:t xml:space="preserve">Hình 3.3.5.4.1 Biểu đồ Pareto các nguyên nhân thất thoát đơn hàng trực tuyến</w:t>
      </w:r>
      <w:r/>
    </w:p>
    <w:p>
      <w:pPr>
        <w:pBdr/>
        <w:spacing w:after="160"/>
        <w:ind/>
        <w:rPr>
          <w:b w:val="0"/>
          <w:bCs w:val="0"/>
        </w:rPr>
      </w:pPr>
      <w:r>
        <w:rPr>
          <w:b w:val="0"/>
          <w:bCs w:val="0"/>
          <w:i w:val="0"/>
          <w:iCs w:val="0"/>
        </w:rPr>
        <w:t xml:space="preserve">Kết quả cho thấy hai nguyên nhân đầu tiên đã chiếm </w:t>
      </w:r>
      <w:r>
        <w:rPr>
          <w:b w:val="0"/>
          <w:bCs w:val="0"/>
          <w:i w:val="0"/>
          <w:iCs w:val="0"/>
        </w:rPr>
        <w:t xml:space="preserve">75,2%</w:t>
      </w:r>
      <w:r>
        <w:rPr>
          <w:b w:val="0"/>
          <w:bCs w:val="0"/>
          <w:i w:val="0"/>
          <w:iCs w:val="0"/>
        </w:rPr>
        <w:t xml:space="preserve"> tổng số đơn thất thoát, và ba nguyên nhân đầu chiếm 85,3% - đúng với quy luật Pareto. Trong đó, nhóm nguyên nhân đứng đầu là </w:t>
      </w:r>
      <w:r>
        <w:rPr>
          <w:b w:val="0"/>
          <w:bCs w:val="0"/>
          <w:i w:val="0"/>
          <w:iCs w:val="0"/>
        </w:rPr>
        <w:t xml:space="preserve">thất bại tại bước gọi điện xác nhận đơn hàng</w:t>
      </w:r>
      <w:r>
        <w:rPr>
          <w:b w:val="0"/>
          <w:bCs w:val="0"/>
          <w:i w:val="0"/>
          <w:iCs w:val="0"/>
        </w:rPr>
        <w:t xml:space="preserve">, một mình chiếm 52,3% tổng thiệt hại, tức hơn một nửa số đơn mất đi không phải do khách hàng không có nhu cầu, cũng không phải do sản phẩm hay dịch vụ, mà do chính </w:t>
      </w:r>
      <w:r>
        <w:rPr>
          <w:b w:val="0"/>
          <w:bCs w:val="0"/>
          <w:i/>
          <w:iCs/>
        </w:rPr>
        <w:t xml:space="preserve">cơ chế kiểm soát nội bộ của doanh nghiệp</w:t>
      </w:r>
      <w:r>
        <w:rPr>
          <w:b w:val="0"/>
          <w:bCs w:val="0"/>
          <w:i w:val="0"/>
          <w:iCs w:val="0"/>
        </w:rPr>
        <w:t xml:space="preserve">. Đây là một nghịch lý đáng lưu ý: bước được thiết kế để phòng ngừa rủi ro đơn ảo lại đang gây thiệt hại lớn hơn chính rủi ro mà nó ngăn chặn</w:t>
      </w:r>
      <w:r>
        <w:rPr>
          <w:b w:val="0"/>
          <w:bCs w:val="0"/>
        </w:rPr>
      </w:r>
    </w:p>
    <w:p>
      <w:pPr>
        <w:pBdr/>
        <w:spacing w:after="160"/>
        <w:ind/>
        <w:rPr/>
      </w:pPr>
      <w:r>
        <w:rPr>
          <w:b w:val="0"/>
          <w:bCs w:val="0"/>
          <w:i w:val="0"/>
          <w:iCs w:val="0"/>
        </w:rPr>
        <w:t xml:space="preserve">Quy đổi theo dữ liệu chi phí ở phần Chi phí, với lợi nhuận trước thuế bình quân 44.100 đồng trên mỗi đơn, riêng nhóm nguyên nhân này làm mất khoảng 11,4 × 44.100 ≈ </w:t>
      </w:r>
      <w:r>
        <w:rPr>
          <w:b/>
          <w:bCs/>
          <w:i w:val="0"/>
          <w:iCs w:val="0"/>
        </w:rPr>
        <w:t xml:space="preserve">503.000 đồng lợi nhuận trên mỗi 100 đơn khởi tạo</w:t>
      </w:r>
      <w:r>
        <w:rPr>
          <w:b w:val="0"/>
          <w:bCs w:val="0"/>
          <w:i w:val="0"/>
          <w:iCs w:val="0"/>
        </w:rPr>
        <w:t xml:space="preserve">, chưa kể chi phí telesales và chi phí giữ hàng đã phát sinh cho những đơn cuối cùng bị hủy. Vì vậy, vấn đề này được lựa chọn để phân tích nguyên nhân gốc rễ ở phần tiếp theo</w:t>
      </w:r>
      <w:r/>
    </w:p>
    <w:p>
      <w:pPr>
        <w:pBdr/>
        <w:spacing w:after="60" w:before="180"/>
        <w:ind/>
        <w:rPr/>
      </w:pPr>
      <w:r>
        <w:rPr>
          <w:b/>
          <w:bCs/>
          <w:i w:val="0"/>
          <w:iCs w:val="0"/>
        </w:rPr>
        <w:t xml:space="preserve">b) Phân tích nguyên nhân – kết quả bằng mô hình xương cá</w:t>
      </w:r>
      <w:r/>
    </w:p>
    <w:p>
      <w:pPr>
        <w:pBdr/>
        <w:spacing w:after="160"/>
        <w:ind/>
        <w:rPr/>
      </w:pPr>
      <w:r>
        <w:rPr>
          <w:b w:val="0"/>
          <w:bCs w:val="0"/>
          <w:i w:val="0"/>
          <w:iCs w:val="0"/>
        </w:rPr>
        <w:t xml:space="preserve">Mô hình xương cá (Ishikawa) đặt vấn đề cần giải quyết ở phần đầu cá, còn các nhóm nguyên nhân được bố trí thành các xương lớn tỏa ra từ xương sống; mỗi xương lớn lại phân nhánh thành các nguyên nhân cụ thể</w:t>
      </w:r>
      <w:r>
        <w:rPr>
          <w:b w:val="0"/>
          <w:bCs w:val="0"/>
          <w:i w:val="0"/>
          <w:iCs w:val="0"/>
        </w:rPr>
        <w:t xml:space="preserve">. Nhóm sử dụng khung phân loại 6M - Con người (Man), Phương pháp (Method), Hệ thống – máy móc (Machine), Dữ liệu đầu vào (Material), Đo lường (Measurement) và Môi trường (Environment) - vì khung này ánh xạ tốt sang các bên liên quan đã phân tích ở mục trên</w:t>
      </w:r>
      <w:r/>
    </w:p>
    <w:p>
      <w:pPr>
        <w:pBdr/>
        <w:spacing w:after="160"/>
        <w:ind/>
        <w:rPr/>
      </w:pPr>
      <w:r>
        <w:rPr>
          <w:b/>
          <w:bCs/>
          <w:i w:val="0"/>
          <w:iCs w:val="0"/>
        </w:rPr>
        <w:t xml:space="preserve">Vấn đề phân tích (đầu cá): </w:t>
      </w:r>
      <w:r>
        <w:rPr>
          <w:b w:val="0"/>
          <w:bCs w:val="0"/>
          <w:i w:val="0"/>
          <w:iCs w:val="0"/>
        </w:rPr>
        <w:t xml:space="preserve">Tỷ lệ hủy đơn cao tại bước gọi điện xác nhận đơn hàng - 11,4 đơn bị mất trên mỗi 100 đơn khởi tạo, tương đương 52,3% tổng thiệt hại đơn hàng của quy trình</w:t>
      </w:r>
      <w:r/>
    </w:p>
    <w:p>
      <w:pPr>
        <w:keepNext w:val="true"/>
        <w:pBdr/>
        <w:spacing w:after="60" w:before="160"/>
        <w:ind/>
        <w:jc w:val="center"/>
        <w:rPr/>
      </w:pPr>
      <w:r>
        <mc:AlternateContent>
          <mc:Choice Requires="wpg">
            <w:drawing>
              <wp:inline xmlns:wp="http://schemas.openxmlformats.org/drawingml/2006/wordprocessingDrawing" distT="0" distB="0" distL="0" distR="0">
                <wp:extent cx="5926000" cy="2730900"/>
                <wp:effectExtent l="0" t="0" r="0" b="0"/>
                <wp:docPr id="5"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 name="Picture 1402"/>
                        <pic:cNvPicPr>
                          <a:picLocks noChangeAspect="1"/>
                        </pic:cNvPicPr>
                        <pic:nvPr/>
                      </pic:nvPicPr>
                      <pic:blipFill rotWithShape="1">
                        <a:blip r:embed="rId15"/>
                        <a:stretch/>
                      </pic:blipFill>
                      <pic:spPr bwMode="auto">
                        <a:xfrm>
                          <a:off x="0" y="0"/>
                          <a:ext cx="5926000" cy="2730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6.61pt;height:215.03pt;mso-wrap-distance-left:0.00pt;mso-wrap-distance-top:0.00pt;mso-wrap-distance-right:0.00pt;mso-wrap-distance-bottom:0.00pt;z-index:1;" stroked="false">
                <v:imagedata r:id="rId15" o:title=""/>
                <o:lock v:ext="edit" rotation="t"/>
              </v:shape>
            </w:pict>
          </mc:Fallback>
        </mc:AlternateContent>
      </w:r>
      <w:r/>
    </w:p>
    <w:p>
      <w:pPr>
        <w:pBdr/>
        <w:spacing w:after="220" w:before="60"/>
        <w:ind/>
        <w:jc w:val="center"/>
        <w:rPr/>
      </w:pPr>
      <w:r>
        <w:rPr>
          <w:i/>
          <w:iCs/>
          <w:sz w:val="19"/>
          <w:szCs w:val="19"/>
        </w:rPr>
        <w:t xml:space="preserve">Hình 3.3.5.4.2 Mô hình xương cá phân tích nguyên nhân gốc rễ của tỷ lệ hủy đơn tại bước xác nhận</w:t>
      </w:r>
      <w:r/>
    </w:p>
    <w:p>
      <w:pPr>
        <w:pBdr/>
        <w:spacing w:after="160"/>
        <w:ind/>
        <w:rPr/>
      </w:pPr>
      <w:r>
        <w:rPr>
          <w:b w:val="0"/>
          <w:bCs w:val="0"/>
          <w:i w:val="0"/>
          <w:iCs w:val="0"/>
        </w:rPr>
        <w:t xml:space="preserve">Diễn giải chi tiết từng nhóm nguyên nhân, kèm bên liên quan chịu ảnh hưởng tương ứng đã xác định ở mục trên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620"/>
        <w:gridCol w:w="4340"/>
        <w:gridCol w:w="1900"/>
        <w:gridCol w:w="1500"/>
      </w:tblGrid>
      <w:tr>
        <w:trPr>
          <w:tblHeader/>
        </w:trPr>
        <w:tc>
          <w:tcPr>
            <w:shd w:val="clear" w:color="ffffff" w:fill="d9e2f3"/>
            <w:tcBorders/>
            <w:tcMar>
              <w:left w:w="100" w:type="dxa"/>
              <w:top w:w="60" w:type="dxa"/>
              <w:right w:w="100" w:type="dxa"/>
              <w:bottom w:w="60" w:type="dxa"/>
            </w:tcMar>
            <w:tcW w:w="1620" w:type="dxa"/>
            <w:vAlign w:val="center"/>
          </w:tcPr>
          <w:p>
            <w:pPr>
              <w:pBdr/>
              <w:spacing w:after="0"/>
              <w:ind/>
              <w:jc w:val="center"/>
              <w:rPr/>
            </w:pPr>
            <w:r>
              <w:rPr>
                <w:b/>
                <w:bCs/>
                <w:sz w:val="19"/>
                <w:szCs w:val="19"/>
              </w:rPr>
              <w:t xml:space="preserve">Nhóm nguyên nhân</w:t>
            </w:r>
            <w:r/>
          </w:p>
        </w:tc>
        <w:tc>
          <w:tcPr>
            <w:shd w:val="clear" w:color="ffffff" w:fill="d9e2f3"/>
            <w:tcBorders/>
            <w:tcMar>
              <w:left w:w="100" w:type="dxa"/>
              <w:top w:w="60" w:type="dxa"/>
              <w:right w:w="100" w:type="dxa"/>
              <w:bottom w:w="60" w:type="dxa"/>
            </w:tcMar>
            <w:tcW w:w="4340" w:type="dxa"/>
            <w:vAlign w:val="center"/>
          </w:tcPr>
          <w:p>
            <w:pPr>
              <w:pBdr/>
              <w:spacing w:after="0"/>
              <w:ind/>
              <w:jc w:val="center"/>
              <w:rPr/>
            </w:pPr>
            <w:r>
              <w:rPr>
                <w:b/>
                <w:bCs/>
                <w:sz w:val="19"/>
                <w:szCs w:val="19"/>
              </w:rPr>
              <w:t xml:space="preserve">Nguyên nhân cụ thể</w:t>
            </w:r>
            <w:r/>
          </w:p>
        </w:tc>
        <w:tc>
          <w:tcPr>
            <w:shd w:val="clear" w:color="ffffff" w:fill="d9e2f3"/>
            <w:tcBorders/>
            <w:tcMar>
              <w:left w:w="100" w:type="dxa"/>
              <w:top w:w="60" w:type="dxa"/>
              <w:right w:w="100" w:type="dxa"/>
              <w:bottom w:w="60" w:type="dxa"/>
            </w:tcMar>
            <w:tcW w:w="1900" w:type="dxa"/>
            <w:vAlign w:val="center"/>
          </w:tcPr>
          <w:p>
            <w:pPr>
              <w:pBdr/>
              <w:spacing w:after="0"/>
              <w:ind/>
              <w:jc w:val="center"/>
              <w:rPr/>
            </w:pPr>
            <w:r>
              <w:rPr>
                <w:b/>
                <w:bCs/>
                <w:sz w:val="19"/>
                <w:szCs w:val="19"/>
              </w:rPr>
              <w:t xml:space="preserve">Bên liên quan</w:t>
            </w:r>
            <w:r/>
          </w:p>
          <w:p>
            <w:pPr>
              <w:pBdr/>
              <w:spacing w:after="0"/>
              <w:ind/>
              <w:jc w:val="center"/>
              <w:rPr/>
            </w:pPr>
            <w:r>
              <w:rPr>
                <w:b/>
                <w:bCs/>
                <w:sz w:val="19"/>
                <w:szCs w:val="19"/>
              </w:rPr>
              <w:t xml:space="preserve">liên đới</w:t>
            </w:r>
            <w:r/>
          </w:p>
        </w:tc>
        <w:tc>
          <w:tcPr>
            <w:shd w:val="clear" w:color="ffffff" w:fill="d9e2f3"/>
            <w:tcBorders/>
            <w:tcMar>
              <w:left w:w="100" w:type="dxa"/>
              <w:top w:w="60" w:type="dxa"/>
              <w:right w:w="100" w:type="dxa"/>
              <w:bottom w:w="60" w:type="dxa"/>
            </w:tcMar>
            <w:tcW w:w="1500" w:type="dxa"/>
            <w:vAlign w:val="center"/>
          </w:tcPr>
          <w:p>
            <w:pPr>
              <w:pBdr/>
              <w:spacing w:after="0"/>
              <w:ind/>
              <w:jc w:val="center"/>
              <w:rPr/>
            </w:pPr>
            <w:r>
              <w:rPr>
                <w:b/>
                <w:bCs/>
                <w:sz w:val="19"/>
                <w:szCs w:val="19"/>
              </w:rPr>
              <w:t xml:space="preserve">Vấn đề</w:t>
            </w:r>
            <w:r/>
          </w:p>
          <w:p>
            <w:pPr>
              <w:pBdr/>
              <w:spacing w:after="0"/>
              <w:ind/>
              <w:jc w:val="center"/>
              <w:rPr/>
            </w:pPr>
            <w:r>
              <w:rPr>
                <w:b/>
                <w:bCs/>
                <w:sz w:val="19"/>
                <w:szCs w:val="19"/>
              </w:rPr>
              <w:t xml:space="preserve">liên quan</w:t>
            </w:r>
            <w:r/>
          </w:p>
        </w:tc>
      </w:tr>
      <w:tr>
        <w:trPr/>
        <w:tc>
          <w:tcPr>
            <w:tcBorders/>
            <w:tcMar>
              <w:left w:w="100" w:type="dxa"/>
              <w:top w:w="60" w:type="dxa"/>
              <w:right w:w="100" w:type="dxa"/>
              <w:bottom w:w="60" w:type="dxa"/>
            </w:tcMar>
            <w:tcW w:w="1620" w:type="dxa"/>
            <w:vAlign w:val="center"/>
          </w:tcPr>
          <w:p>
            <w:pPr>
              <w:pBdr/>
              <w:spacing w:after="0"/>
              <w:ind/>
              <w:rPr/>
            </w:pPr>
            <w:r>
              <w:rPr>
                <w:sz w:val="19"/>
                <w:szCs w:val="19"/>
              </w:rPr>
              <w:t xml:space="preserve">Con người</w:t>
            </w:r>
            <w:r/>
          </w:p>
          <w:p>
            <w:pPr>
              <w:pBdr/>
              <w:spacing w:after="0"/>
              <w:ind/>
              <w:rPr/>
            </w:pPr>
            <w:r>
              <w:rPr>
                <w:sz w:val="19"/>
                <w:szCs w:val="19"/>
              </w:rPr>
              <w:t xml:space="preserve">(Man)</w:t>
            </w:r>
            <w:r/>
          </w:p>
        </w:tc>
        <w:tc>
          <w:tcPr>
            <w:tcBorders/>
            <w:tcMar>
              <w:left w:w="100" w:type="dxa"/>
              <w:top w:w="60" w:type="dxa"/>
              <w:right w:w="100" w:type="dxa"/>
              <w:bottom w:w="60" w:type="dxa"/>
            </w:tcMar>
            <w:tcW w:w="4340" w:type="dxa"/>
            <w:vAlign w:val="center"/>
          </w:tcPr>
          <w:p>
            <w:pPr>
              <w:pBdr/>
              <w:spacing w:after="0"/>
              <w:ind/>
              <w:rPr/>
            </w:pPr>
            <w:r>
              <w:rPr>
                <w:sz w:val="19"/>
                <w:szCs w:val="19"/>
              </w:rPr>
              <w:t xml:space="preserve">- Telesales quá tải trong giờ cao điểm và mùa khuyến mãi, thời gian phản hồi kéo dài</w:t>
            </w:r>
            <w:r/>
          </w:p>
          <w:p>
            <w:pPr>
              <w:pBdr/>
              <w:spacing w:after="0"/>
              <w:ind/>
              <w:rPr/>
            </w:pPr>
            <w:r>
              <w:rPr>
                <w:sz w:val="19"/>
                <w:szCs w:val="19"/>
              </w:rPr>
              <w:t xml:space="preserve">- Không bố trí ca trực xác nhận ngoài giờ hành chính, trong khi lượng đơn đặt buổi tối chiếm tỷ trọng lớn</w:t>
            </w:r>
            <w:r/>
          </w:p>
          <w:p>
            <w:pPr>
              <w:pBdr/>
              <w:spacing w:after="0"/>
              <w:ind/>
              <w:rPr/>
            </w:pPr>
            <w:r>
              <w:rPr>
                <w:sz w:val="19"/>
                <w:szCs w:val="19"/>
              </w:rPr>
              <w:t xml:space="preserve">- Nhân viên cửa hàng ưu tiên phục vụ khách tại quầy nên đơn trực tuyến bị xếp sau</w:t>
            </w:r>
            <w:r/>
          </w:p>
        </w:tc>
        <w:tc>
          <w:tcPr>
            <w:tcBorders/>
            <w:tcMar>
              <w:left w:w="100" w:type="dxa"/>
              <w:top w:w="60" w:type="dxa"/>
              <w:right w:w="100" w:type="dxa"/>
              <w:bottom w:w="60" w:type="dxa"/>
            </w:tcMar>
            <w:tcW w:w="1900" w:type="dxa"/>
            <w:vAlign w:val="center"/>
          </w:tcPr>
          <w:p>
            <w:pPr>
              <w:pBdr/>
              <w:spacing w:after="0"/>
              <w:ind/>
              <w:rPr/>
            </w:pPr>
            <w:r>
              <w:rPr>
                <w:sz w:val="19"/>
                <w:szCs w:val="19"/>
              </w:rPr>
              <w:t xml:space="preserve">Bộ phận Telesales;</w:t>
            </w:r>
            <w:r/>
          </w:p>
          <w:p>
            <w:pPr>
              <w:pBdr/>
              <w:spacing w:after="0"/>
              <w:ind/>
              <w:rPr/>
            </w:pPr>
            <w:r>
              <w:rPr>
                <w:sz w:val="19"/>
                <w:szCs w:val="19"/>
              </w:rPr>
              <w:t xml:space="preserve">Nhân viên cửa hàng</w:t>
            </w:r>
            <w:r/>
          </w:p>
        </w:tc>
        <w:tc>
          <w:tcPr>
            <w:tcBorders/>
            <w:tcMar>
              <w:left w:w="100" w:type="dxa"/>
              <w:top w:w="60" w:type="dxa"/>
              <w:right w:w="100" w:type="dxa"/>
              <w:bottom w:w="60" w:type="dxa"/>
            </w:tcMar>
            <w:tcW w:w="1500" w:type="dxa"/>
            <w:vAlign w:val="center"/>
          </w:tcPr>
          <w:p>
            <w:pPr>
              <w:pBdr/>
              <w:spacing w:after="0"/>
              <w:ind/>
              <w:jc w:val="center"/>
              <w:rPr/>
            </w:pPr>
            <w:r>
              <w:rPr>
                <w:sz w:val="19"/>
                <w:szCs w:val="19"/>
              </w:rPr>
              <w:t xml:space="preserve">I1, I2, I6</w:t>
            </w:r>
            <w:r/>
          </w:p>
        </w:tc>
      </w:tr>
      <w:tr>
        <w:trPr/>
        <w:tc>
          <w:tcPr>
            <w:tcBorders/>
            <w:tcMar>
              <w:left w:w="100" w:type="dxa"/>
              <w:top w:w="60" w:type="dxa"/>
              <w:right w:w="100" w:type="dxa"/>
              <w:bottom w:w="60" w:type="dxa"/>
            </w:tcMar>
            <w:tcW w:w="1620" w:type="dxa"/>
            <w:vAlign w:val="center"/>
          </w:tcPr>
          <w:p>
            <w:pPr>
              <w:pBdr/>
              <w:spacing w:after="0"/>
              <w:ind/>
              <w:rPr/>
            </w:pPr>
            <w:r>
              <w:rPr>
                <w:sz w:val="19"/>
                <w:szCs w:val="19"/>
              </w:rPr>
              <w:t xml:space="preserve">Phương pháp</w:t>
            </w:r>
            <w:r/>
          </w:p>
          <w:p>
            <w:pPr>
              <w:pBdr/>
              <w:spacing w:after="0"/>
              <w:ind/>
              <w:rPr/>
            </w:pPr>
            <w:r>
              <w:rPr>
                <w:sz w:val="19"/>
                <w:szCs w:val="19"/>
              </w:rPr>
              <w:t xml:space="preserve">(Method)</w:t>
            </w:r>
            <w:r/>
          </w:p>
        </w:tc>
        <w:tc>
          <w:tcPr>
            <w:tcBorders/>
            <w:tcMar>
              <w:left w:w="100" w:type="dxa"/>
              <w:top w:w="60" w:type="dxa"/>
              <w:right w:w="100" w:type="dxa"/>
              <w:bottom w:w="60" w:type="dxa"/>
            </w:tcMar>
            <w:tcW w:w="4340" w:type="dxa"/>
            <w:vAlign w:val="center"/>
          </w:tcPr>
          <w:p>
            <w:pPr>
              <w:pBdr/>
              <w:spacing w:after="0"/>
              <w:ind/>
              <w:rPr/>
            </w:pPr>
            <w:r>
              <w:rPr>
                <w:sz w:val="19"/>
                <w:szCs w:val="19"/>
              </w:rPr>
              <w:t xml:space="preserve">- Quy tắc BR1 bắt buộc gọi xác nhận cho 100% đơn hàng, kể cả đơn đã thanh toán trực tuyến thành công</w:t>
            </w:r>
            <w:r/>
          </w:p>
          <w:p>
            <w:pPr>
              <w:pBdr/>
              <w:spacing w:after="0"/>
              <w:ind/>
              <w:rPr/>
            </w:pPr>
            <w:r>
              <w:rPr>
                <w:sz w:val="19"/>
                <w:szCs w:val="19"/>
              </w:rPr>
              <w:t xml:space="preserve">- Không phân tầng đơn hàng theo mức độ rủi ro (giá trị đơn, lịch sử khách hàng, phương thức thanh toán)</w:t>
            </w:r>
            <w:r/>
          </w:p>
          <w:p>
            <w:pPr>
              <w:pBdr/>
              <w:spacing w:after="0"/>
              <w:ind/>
              <w:rPr/>
            </w:pPr>
            <w:r>
              <w:rPr>
                <w:sz w:val="19"/>
                <w:szCs w:val="19"/>
              </w:rPr>
              <w:t xml:space="preserve">- Quy tắc BR2 tự động hủy đơn sau 3 lần gọi trong 24 giờ mà không có kênh xác nhận thay thế</w:t>
            </w:r>
            <w:r/>
          </w:p>
          <w:p>
            <w:pPr>
              <w:pBdr/>
              <w:spacing w:after="0"/>
              <w:ind/>
              <w:rPr/>
            </w:pPr>
            <w:r>
              <w:rPr>
                <w:sz w:val="19"/>
                <w:szCs w:val="19"/>
              </w:rPr>
              <w:t xml:space="preserve">- Không hẹn trước khung giờ liên hệ với khách hàng</w:t>
            </w:r>
            <w:r/>
          </w:p>
        </w:tc>
        <w:tc>
          <w:tcPr>
            <w:tcBorders/>
            <w:tcMar>
              <w:left w:w="100" w:type="dxa"/>
              <w:top w:w="60" w:type="dxa"/>
              <w:right w:w="100" w:type="dxa"/>
              <w:bottom w:w="60" w:type="dxa"/>
            </w:tcMar>
            <w:tcW w:w="1900" w:type="dxa"/>
            <w:vAlign w:val="center"/>
          </w:tcPr>
          <w:p>
            <w:pPr>
              <w:pBdr/>
              <w:spacing w:after="0"/>
              <w:ind/>
              <w:rPr/>
            </w:pPr>
            <w:r>
              <w:rPr>
                <w:sz w:val="19"/>
                <w:szCs w:val="19"/>
              </w:rPr>
              <w:t xml:space="preserve">Ban lãnh đạo FPT Retail;</w:t>
            </w:r>
            <w:r/>
          </w:p>
          <w:p>
            <w:pPr>
              <w:pBdr/>
              <w:spacing w:after="0"/>
              <w:ind/>
              <w:rPr/>
            </w:pPr>
            <w:r>
              <w:rPr>
                <w:sz w:val="19"/>
                <w:szCs w:val="19"/>
              </w:rPr>
              <w:t xml:space="preserve">Khách hàng</w:t>
            </w:r>
            <w:r/>
          </w:p>
        </w:tc>
        <w:tc>
          <w:tcPr>
            <w:tcBorders/>
            <w:tcMar>
              <w:left w:w="100" w:type="dxa"/>
              <w:top w:w="60" w:type="dxa"/>
              <w:right w:w="100" w:type="dxa"/>
              <w:bottom w:w="60" w:type="dxa"/>
            </w:tcMar>
            <w:tcW w:w="1500" w:type="dxa"/>
            <w:vAlign w:val="center"/>
          </w:tcPr>
          <w:p>
            <w:pPr>
              <w:pBdr/>
              <w:spacing w:after="0"/>
              <w:ind/>
              <w:jc w:val="center"/>
              <w:rPr/>
            </w:pPr>
            <w:r>
              <w:rPr>
                <w:sz w:val="19"/>
                <w:szCs w:val="19"/>
              </w:rPr>
              <w:t xml:space="preserve">I1, I2, I7</w:t>
            </w:r>
            <w:r/>
          </w:p>
        </w:tc>
      </w:tr>
      <w:tr>
        <w:trPr/>
        <w:tc>
          <w:tcPr>
            <w:tcBorders/>
            <w:tcMar>
              <w:left w:w="100" w:type="dxa"/>
              <w:top w:w="60" w:type="dxa"/>
              <w:right w:w="100" w:type="dxa"/>
              <w:bottom w:w="60" w:type="dxa"/>
            </w:tcMar>
            <w:tcW w:w="1620" w:type="dxa"/>
            <w:vAlign w:val="center"/>
          </w:tcPr>
          <w:p>
            <w:pPr>
              <w:pBdr/>
              <w:spacing w:after="0"/>
              <w:ind/>
              <w:rPr/>
            </w:pPr>
            <w:r>
              <w:rPr>
                <w:sz w:val="19"/>
                <w:szCs w:val="19"/>
              </w:rPr>
              <w:t xml:space="preserve">Hệ thống –</w:t>
            </w:r>
            <w:r/>
          </w:p>
          <w:p>
            <w:pPr>
              <w:pBdr/>
              <w:spacing w:after="0"/>
              <w:ind/>
              <w:rPr/>
            </w:pPr>
            <w:r>
              <w:rPr>
                <w:sz w:val="19"/>
                <w:szCs w:val="19"/>
              </w:rPr>
              <w:t xml:space="preserve">máy móc</w:t>
            </w:r>
            <w:r/>
          </w:p>
          <w:p>
            <w:pPr>
              <w:pBdr/>
              <w:spacing w:after="0"/>
              <w:ind/>
              <w:rPr/>
            </w:pPr>
            <w:r>
              <w:rPr>
                <w:sz w:val="19"/>
                <w:szCs w:val="19"/>
              </w:rPr>
              <w:t xml:space="preserve">(Machine)</w:t>
            </w:r>
            <w:r/>
          </w:p>
        </w:tc>
        <w:tc>
          <w:tcPr>
            <w:tcBorders/>
            <w:tcMar>
              <w:left w:w="100" w:type="dxa"/>
              <w:top w:w="60" w:type="dxa"/>
              <w:right w:w="100" w:type="dxa"/>
              <w:bottom w:w="60" w:type="dxa"/>
            </w:tcMar>
            <w:tcW w:w="4340" w:type="dxa"/>
            <w:vAlign w:val="center"/>
          </w:tcPr>
          <w:p>
            <w:pPr>
              <w:pBdr/>
              <w:spacing w:after="0"/>
              <w:ind/>
              <w:rPr/>
            </w:pPr>
            <w:r>
              <w:rPr>
                <w:sz w:val="19"/>
                <w:szCs w:val="19"/>
              </w:rPr>
              <w:t xml:space="preserve">- Hệ thống OMS chưa có cơ chế tự động xác nhận đơn đối với nhóm rủi ro thấp</w:t>
            </w:r>
            <w:r/>
          </w:p>
          <w:p>
            <w:pPr>
              <w:pBdr/>
              <w:spacing w:after="0"/>
              <w:ind/>
              <w:rPr/>
            </w:pPr>
            <w:r>
              <w:rPr>
                <w:sz w:val="19"/>
                <w:szCs w:val="19"/>
              </w:rPr>
              <w:t xml:space="preserve">- Chưa tích hợp kênh xác nhận số như Zalo OA, OTP hoặc xác nhận một chạm trong ứng dụng</w:t>
            </w:r>
            <w:r/>
          </w:p>
          <w:p>
            <w:pPr>
              <w:pBdr/>
              <w:spacing w:after="0"/>
              <w:ind/>
              <w:rPr/>
            </w:pPr>
            <w:r>
              <w:rPr>
                <w:sz w:val="19"/>
                <w:szCs w:val="19"/>
              </w:rPr>
              <w:t xml:space="preserve">- Không có cơ chế nhắc khách hàng chủ động xác nhận đơn trên ứng dụng</w:t>
            </w:r>
            <w:r/>
          </w:p>
        </w:tc>
        <w:tc>
          <w:tcPr>
            <w:tcBorders/>
            <w:tcMar>
              <w:left w:w="100" w:type="dxa"/>
              <w:top w:w="60" w:type="dxa"/>
              <w:right w:w="100" w:type="dxa"/>
              <w:bottom w:w="60" w:type="dxa"/>
            </w:tcMar>
            <w:tcW w:w="1900" w:type="dxa"/>
            <w:vAlign w:val="center"/>
          </w:tcPr>
          <w:p>
            <w:pPr>
              <w:pBdr/>
              <w:spacing w:after="0"/>
              <w:ind/>
              <w:rPr/>
            </w:pPr>
            <w:r>
              <w:rPr>
                <w:sz w:val="19"/>
                <w:szCs w:val="19"/>
              </w:rPr>
              <w:t xml:space="preserve">Bộ phận CNTT</w:t>
            </w:r>
            <w:r/>
          </w:p>
        </w:tc>
        <w:tc>
          <w:tcPr>
            <w:tcBorders/>
            <w:tcMar>
              <w:left w:w="100" w:type="dxa"/>
              <w:top w:w="60" w:type="dxa"/>
              <w:right w:w="100" w:type="dxa"/>
              <w:bottom w:w="60" w:type="dxa"/>
            </w:tcMar>
            <w:tcW w:w="1500" w:type="dxa"/>
            <w:vAlign w:val="center"/>
          </w:tcPr>
          <w:p>
            <w:pPr>
              <w:pBdr/>
              <w:spacing w:after="0"/>
              <w:ind/>
              <w:jc w:val="center"/>
              <w:rPr/>
            </w:pPr>
            <w:r>
              <w:rPr>
                <w:sz w:val="19"/>
                <w:szCs w:val="19"/>
              </w:rPr>
              <w:t xml:space="preserve">I1, I3</w:t>
            </w:r>
            <w:r/>
          </w:p>
        </w:tc>
      </w:tr>
      <w:tr>
        <w:trPr/>
        <w:tc>
          <w:tcPr>
            <w:tcBorders/>
            <w:tcMar>
              <w:left w:w="100" w:type="dxa"/>
              <w:top w:w="60" w:type="dxa"/>
              <w:right w:w="100" w:type="dxa"/>
              <w:bottom w:w="60" w:type="dxa"/>
            </w:tcMar>
            <w:tcW w:w="1620" w:type="dxa"/>
            <w:vAlign w:val="center"/>
          </w:tcPr>
          <w:p>
            <w:pPr>
              <w:pBdr/>
              <w:spacing w:after="0"/>
              <w:ind/>
              <w:rPr/>
            </w:pPr>
            <w:r>
              <w:rPr>
                <w:sz w:val="19"/>
                <w:szCs w:val="19"/>
              </w:rPr>
              <w:t xml:space="preserve">Dữ liệu</w:t>
            </w:r>
            <w:r/>
          </w:p>
          <w:p>
            <w:pPr>
              <w:pBdr/>
              <w:spacing w:after="0"/>
              <w:ind/>
              <w:rPr/>
            </w:pPr>
            <w:r>
              <w:rPr>
                <w:sz w:val="19"/>
                <w:szCs w:val="19"/>
              </w:rPr>
              <w:t xml:space="preserve">đầu vào</w:t>
            </w:r>
            <w:r/>
          </w:p>
          <w:p>
            <w:pPr>
              <w:pBdr/>
              <w:spacing w:after="0"/>
              <w:ind/>
              <w:rPr/>
            </w:pPr>
            <w:r>
              <w:rPr>
                <w:sz w:val="19"/>
                <w:szCs w:val="19"/>
              </w:rPr>
              <w:t xml:space="preserve">(Material)</w:t>
            </w:r>
            <w:r/>
          </w:p>
        </w:tc>
        <w:tc>
          <w:tcPr>
            <w:tcBorders/>
            <w:tcMar>
              <w:left w:w="100" w:type="dxa"/>
              <w:top w:w="60" w:type="dxa"/>
              <w:right w:w="100" w:type="dxa"/>
              <w:bottom w:w="60" w:type="dxa"/>
            </w:tcMar>
            <w:tcW w:w="4340" w:type="dxa"/>
            <w:vAlign w:val="center"/>
          </w:tcPr>
          <w:p>
            <w:pPr>
              <w:pBdr/>
              <w:spacing w:after="0"/>
              <w:ind/>
              <w:rPr/>
            </w:pPr>
            <w:r>
              <w:rPr>
                <w:sz w:val="19"/>
                <w:szCs w:val="19"/>
              </w:rPr>
              <w:t xml:space="preserve">- Số điện thoại khách hàng nhập sai và không được xác thực tại thời điểm đặt hàng</w:t>
            </w:r>
            <w:r/>
          </w:p>
          <w:p>
            <w:pPr>
              <w:pBdr/>
              <w:spacing w:after="0"/>
              <w:ind/>
              <w:rPr/>
            </w:pPr>
            <w:r>
              <w:rPr>
                <w:sz w:val="19"/>
                <w:szCs w:val="19"/>
              </w:rPr>
              <w:t xml:space="preserve">- Địa chỉ nhận hàng nhập tự do, chưa chuẩn hóa theo danh mục hành chính</w:t>
            </w:r>
            <w:r/>
          </w:p>
          <w:p>
            <w:pPr>
              <w:pBdr/>
              <w:spacing w:after="0"/>
              <w:ind/>
              <w:rPr/>
            </w:pPr>
            <w:r>
              <w:rPr>
                <w:sz w:val="19"/>
                <w:szCs w:val="19"/>
              </w:rPr>
              <w:t xml:space="preserve">- Dữ liệu khách hàng thân thiết chưa được gắn cờ tự động vào đơn hàng để làm căn cứ miễn xác nhận</w:t>
            </w:r>
            <w:r/>
          </w:p>
        </w:tc>
        <w:tc>
          <w:tcPr>
            <w:tcBorders/>
            <w:tcMar>
              <w:left w:w="100" w:type="dxa"/>
              <w:top w:w="60" w:type="dxa"/>
              <w:right w:w="100" w:type="dxa"/>
              <w:bottom w:w="60" w:type="dxa"/>
            </w:tcMar>
            <w:tcW w:w="1900" w:type="dxa"/>
            <w:vAlign w:val="center"/>
          </w:tcPr>
          <w:p>
            <w:pPr>
              <w:pBdr/>
              <w:spacing w:after="0"/>
              <w:ind/>
              <w:rPr/>
            </w:pPr>
            <w:r>
              <w:rPr>
                <w:sz w:val="19"/>
                <w:szCs w:val="19"/>
              </w:rPr>
              <w:t xml:space="preserve">Bộ phận CNTT;</w:t>
            </w:r>
            <w:r/>
          </w:p>
          <w:p>
            <w:pPr>
              <w:pBdr/>
              <w:spacing w:after="0"/>
              <w:ind/>
              <w:rPr/>
            </w:pPr>
            <w:r>
              <w:rPr>
                <w:sz w:val="19"/>
                <w:szCs w:val="19"/>
              </w:rPr>
              <w:t xml:space="preserve">Khách hàng</w:t>
            </w:r>
            <w:r/>
          </w:p>
        </w:tc>
        <w:tc>
          <w:tcPr>
            <w:tcBorders/>
            <w:tcMar>
              <w:left w:w="100" w:type="dxa"/>
              <w:top w:w="60" w:type="dxa"/>
              <w:right w:w="100" w:type="dxa"/>
              <w:bottom w:w="60" w:type="dxa"/>
            </w:tcMar>
            <w:tcW w:w="1500" w:type="dxa"/>
            <w:vAlign w:val="center"/>
          </w:tcPr>
          <w:p>
            <w:pPr>
              <w:pBdr/>
              <w:spacing w:after="0"/>
              <w:ind/>
              <w:jc w:val="center"/>
              <w:rPr/>
            </w:pPr>
            <w:r>
              <w:rPr>
                <w:sz w:val="19"/>
                <w:szCs w:val="19"/>
              </w:rPr>
              <w:t xml:space="preserve">I2, I3</w:t>
            </w:r>
            <w:r/>
          </w:p>
        </w:tc>
      </w:tr>
      <w:tr>
        <w:trPr/>
        <w:tc>
          <w:tcPr>
            <w:tcBorders/>
            <w:tcMar>
              <w:left w:w="100" w:type="dxa"/>
              <w:top w:w="60" w:type="dxa"/>
              <w:right w:w="100" w:type="dxa"/>
              <w:bottom w:w="60" w:type="dxa"/>
            </w:tcMar>
            <w:tcW w:w="1620" w:type="dxa"/>
            <w:vAlign w:val="center"/>
          </w:tcPr>
          <w:p>
            <w:pPr>
              <w:pBdr/>
              <w:spacing w:after="0"/>
              <w:ind/>
              <w:rPr/>
            </w:pPr>
            <w:r>
              <w:rPr>
                <w:sz w:val="19"/>
                <w:szCs w:val="19"/>
              </w:rPr>
              <w:t xml:space="preserve">Đo lường</w:t>
            </w:r>
            <w:r/>
          </w:p>
          <w:p>
            <w:pPr>
              <w:pBdr/>
              <w:spacing w:after="0"/>
              <w:ind/>
              <w:rPr/>
            </w:pPr>
            <w:r>
              <w:rPr>
                <w:sz w:val="19"/>
                <w:szCs w:val="19"/>
              </w:rPr>
              <w:t xml:space="preserve">(Measurement)</w:t>
            </w:r>
            <w:r/>
          </w:p>
        </w:tc>
        <w:tc>
          <w:tcPr>
            <w:tcBorders/>
            <w:tcMar>
              <w:left w:w="100" w:type="dxa"/>
              <w:top w:w="60" w:type="dxa"/>
              <w:right w:w="100" w:type="dxa"/>
              <w:bottom w:w="60" w:type="dxa"/>
            </w:tcMar>
            <w:tcW w:w="4340" w:type="dxa"/>
            <w:vAlign w:val="center"/>
          </w:tcPr>
          <w:p>
            <w:pPr>
              <w:pBdr/>
              <w:spacing w:after="0"/>
              <w:ind/>
              <w:rPr/>
            </w:pPr>
            <w:r>
              <w:rPr>
                <w:sz w:val="19"/>
                <w:szCs w:val="19"/>
              </w:rPr>
              <w:t xml:space="preserve">- Chỉ tiêu của telesales đo bằng số cuộc gọi thực hiện thay vì tỷ lệ đơn hoàn tất thành công</w:t>
            </w:r>
            <w:r/>
          </w:p>
          <w:p>
            <w:pPr>
              <w:pBdr/>
              <w:spacing w:after="0"/>
              <w:ind/>
              <w:rPr/>
            </w:pPr>
            <w:r>
              <w:rPr>
                <w:sz w:val="19"/>
                <w:szCs w:val="19"/>
              </w:rPr>
              <w:t xml:space="preserve">- Không thống kê chi tiết lý do hủy đơn nên không có dữ liệu để cải tiến quy tắc xác nhận</w:t>
            </w:r>
            <w:r/>
          </w:p>
        </w:tc>
        <w:tc>
          <w:tcPr>
            <w:tcBorders/>
            <w:tcMar>
              <w:left w:w="100" w:type="dxa"/>
              <w:top w:w="60" w:type="dxa"/>
              <w:right w:w="100" w:type="dxa"/>
              <w:bottom w:w="60" w:type="dxa"/>
            </w:tcMar>
            <w:tcW w:w="1900" w:type="dxa"/>
            <w:vAlign w:val="center"/>
          </w:tcPr>
          <w:p>
            <w:pPr>
              <w:pBdr/>
              <w:spacing w:after="0"/>
              <w:ind/>
              <w:rPr/>
            </w:pPr>
            <w:r>
              <w:rPr>
                <w:sz w:val="19"/>
                <w:szCs w:val="19"/>
              </w:rPr>
              <w:t xml:space="preserve">Bộ phận Telesales;</w:t>
            </w:r>
            <w:r/>
          </w:p>
          <w:p>
            <w:pPr>
              <w:pBdr/>
              <w:spacing w:after="0"/>
              <w:ind/>
              <w:rPr/>
            </w:pPr>
            <w:r>
              <w:rPr>
                <w:sz w:val="19"/>
                <w:szCs w:val="19"/>
              </w:rPr>
              <w:t xml:space="preserve">Ban lãnh đạo</w:t>
            </w:r>
            <w:r/>
          </w:p>
        </w:tc>
        <w:tc>
          <w:tcPr>
            <w:tcBorders/>
            <w:tcMar>
              <w:left w:w="100" w:type="dxa"/>
              <w:top w:w="60" w:type="dxa"/>
              <w:right w:w="100" w:type="dxa"/>
              <w:bottom w:w="60" w:type="dxa"/>
            </w:tcMar>
            <w:tcW w:w="1500" w:type="dxa"/>
            <w:vAlign w:val="center"/>
          </w:tcPr>
          <w:p>
            <w:pPr>
              <w:pBdr/>
              <w:spacing w:after="0"/>
              <w:ind/>
              <w:jc w:val="center"/>
              <w:rPr/>
            </w:pPr>
            <w:r>
              <w:rPr>
                <w:sz w:val="19"/>
                <w:szCs w:val="19"/>
              </w:rPr>
              <w:t xml:space="preserve">I1, I7</w:t>
            </w:r>
            <w:r/>
          </w:p>
        </w:tc>
      </w:tr>
      <w:tr>
        <w:trPr/>
        <w:tc>
          <w:tcPr>
            <w:tcBorders/>
            <w:tcMar>
              <w:left w:w="100" w:type="dxa"/>
              <w:top w:w="60" w:type="dxa"/>
              <w:right w:w="100" w:type="dxa"/>
              <w:bottom w:w="60" w:type="dxa"/>
            </w:tcMar>
            <w:tcW w:w="1620" w:type="dxa"/>
            <w:vAlign w:val="center"/>
          </w:tcPr>
          <w:p>
            <w:pPr>
              <w:pBdr/>
              <w:spacing w:after="0"/>
              <w:ind/>
              <w:rPr/>
            </w:pPr>
            <w:r>
              <w:rPr>
                <w:sz w:val="19"/>
                <w:szCs w:val="19"/>
              </w:rPr>
              <w:t xml:space="preserve">Môi trường</w:t>
            </w:r>
            <w:r/>
          </w:p>
          <w:p>
            <w:pPr>
              <w:pBdr/>
              <w:spacing w:after="0"/>
              <w:ind/>
              <w:rPr/>
            </w:pPr>
            <w:r>
              <w:rPr>
                <w:sz w:val="19"/>
                <w:szCs w:val="19"/>
              </w:rPr>
              <w:t xml:space="preserve">(Environment)</w:t>
            </w:r>
            <w:r/>
          </w:p>
        </w:tc>
        <w:tc>
          <w:tcPr>
            <w:tcBorders/>
            <w:tcMar>
              <w:left w:w="100" w:type="dxa"/>
              <w:top w:w="60" w:type="dxa"/>
              <w:right w:w="100" w:type="dxa"/>
              <w:bottom w:w="60" w:type="dxa"/>
            </w:tcMar>
            <w:tcW w:w="4340" w:type="dxa"/>
            <w:vAlign w:val="center"/>
          </w:tcPr>
          <w:p>
            <w:pPr>
              <w:pBdr/>
              <w:spacing w:after="0"/>
              <w:ind/>
              <w:rPr/>
            </w:pPr>
            <w:r>
              <w:rPr>
                <w:sz w:val="19"/>
                <w:szCs w:val="19"/>
              </w:rPr>
              <w:t xml:space="preserve">- Thanh toán COD chiếm khoảng 67% giao dịch thương mại điện tử, làm rủi ro đơn ảo cao và củng cố lý do duy trì bước gọi xác nhận</w:t>
            </w:r>
            <w:r/>
          </w:p>
          <w:p>
            <w:pPr>
              <w:pBdr/>
              <w:spacing w:after="0"/>
              <w:ind/>
              <w:rPr/>
            </w:pPr>
            <w:r>
              <w:rPr>
                <w:sz w:val="19"/>
                <w:szCs w:val="19"/>
              </w:rPr>
              <w:t xml:space="preserve">- Khách hàng ngày càng ngại nghe cuộc gọi từ số lạ do tình trạng cuộc gọi rác và lừa đảo</w:t>
            </w:r>
            <w:r/>
          </w:p>
          <w:p>
            <w:pPr>
              <w:pBdr/>
              <w:spacing w:after="0"/>
              <w:ind/>
              <w:rPr/>
            </w:pPr>
            <w:r>
              <w:rPr>
                <w:sz w:val="19"/>
                <w:szCs w:val="19"/>
              </w:rPr>
              <w:t xml:space="preserve">- Sản lượng đơn tăng gấp đôi trong các đợt khuyến mãi lớn, vượt năng lực xử lý của tổng đài</w:t>
            </w:r>
            <w:r/>
          </w:p>
        </w:tc>
        <w:tc>
          <w:tcPr>
            <w:tcBorders/>
            <w:tcMar>
              <w:left w:w="100" w:type="dxa"/>
              <w:top w:w="60" w:type="dxa"/>
              <w:right w:w="100" w:type="dxa"/>
              <w:bottom w:w="60" w:type="dxa"/>
            </w:tcMar>
            <w:tcW w:w="1900" w:type="dxa"/>
            <w:vAlign w:val="center"/>
          </w:tcPr>
          <w:p>
            <w:pPr>
              <w:pBdr/>
              <w:spacing w:after="0"/>
              <w:ind/>
              <w:rPr/>
            </w:pPr>
            <w:r>
              <w:rPr>
                <w:sz w:val="19"/>
                <w:szCs w:val="19"/>
              </w:rPr>
              <w:t xml:space="preserve">Khách hàng;</w:t>
            </w:r>
            <w:r/>
          </w:p>
          <w:p>
            <w:pPr>
              <w:pBdr/>
              <w:spacing w:after="0"/>
              <w:ind/>
              <w:rPr/>
            </w:pPr>
            <w:r>
              <w:rPr>
                <w:sz w:val="19"/>
                <w:szCs w:val="19"/>
              </w:rPr>
              <w:t xml:space="preserve">Ban lãnh đạo</w:t>
            </w:r>
            <w:r/>
          </w:p>
        </w:tc>
        <w:tc>
          <w:tcPr>
            <w:tcBorders/>
            <w:tcMar>
              <w:left w:w="100" w:type="dxa"/>
              <w:top w:w="60" w:type="dxa"/>
              <w:right w:w="100" w:type="dxa"/>
              <w:bottom w:w="60" w:type="dxa"/>
            </w:tcMar>
            <w:tcW w:w="1500" w:type="dxa"/>
            <w:vAlign w:val="center"/>
          </w:tcPr>
          <w:p>
            <w:pPr>
              <w:pBdr/>
              <w:spacing w:after="0"/>
              <w:ind/>
              <w:jc w:val="center"/>
              <w:rPr/>
            </w:pPr>
            <w:r>
              <w:rPr>
                <w:sz w:val="19"/>
                <w:szCs w:val="19"/>
              </w:rPr>
              <w:t xml:space="preserve">I2, I4</w:t>
            </w:r>
            <w:r/>
          </w:p>
        </w:tc>
      </w:tr>
    </w:tbl>
    <w:p>
      <w:pPr>
        <w:pBdr/>
        <w:spacing w:after="220" w:before="60"/>
        <w:ind/>
        <w:jc w:val="center"/>
        <w:rPr/>
      </w:pPr>
      <w:r>
        <w:rPr>
          <w:i/>
          <w:iCs/>
          <w:sz w:val="19"/>
          <w:szCs w:val="19"/>
        </w:rPr>
        <w:t xml:space="preserve">Bảng 3.3.5.4.2 Diễn giải các nhóm nguyên nhân theo mô hình xương cá</w:t>
      </w:r>
      <w:r/>
    </w:p>
    <w:p>
      <w:pPr>
        <w:pBdr/>
        <w:spacing w:after="60" w:before="180"/>
        <w:ind/>
        <w:rPr/>
      </w:pPr>
      <w:r>
        <w:rPr>
          <w:b/>
          <w:bCs/>
          <w:i w:val="0"/>
          <w:iCs w:val="0"/>
        </w:rPr>
        <w:t xml:space="preserve">c) Truy vết chuỗi nguyên nhân sâu nhất (5 Why)</w:t>
      </w:r>
      <w:r/>
    </w:p>
    <w:p>
      <w:pPr>
        <w:pBdr/>
        <w:spacing w:after="160"/>
        <w:ind/>
        <w:rPr/>
      </w:pPr>
      <w:r>
        <w:rPr>
          <w:b w:val="0"/>
          <w:bCs w:val="0"/>
          <w:i w:val="0"/>
          <w:iCs w:val="0"/>
        </w:rPr>
        <w:t xml:space="preserve">Trong sáu nhóm trên, nhóm Phương pháp có mức độ ảnh hưởng lớn nhất vì nó vừa trực tiếp sinh ra vấn đề, vừa là điều kiện khiến các nhóm nguyên nhân khác trở nên nghiêm trọng. Áp dụng kỹ thuật 5 Why cho nhánh này</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20"/>
        <w:gridCol w:w="5240"/>
        <w:gridCol w:w="3000"/>
      </w:tblGrid>
      <w:tr>
        <w:trPr>
          <w:tblHeader/>
        </w:trPr>
        <w:tc>
          <w:tcPr>
            <w:shd w:val="clear" w:color="ffffff" w:fill="d9e2f3"/>
            <w:tcBorders/>
            <w:tcMar>
              <w:left w:w="100" w:type="dxa"/>
              <w:top w:w="60" w:type="dxa"/>
              <w:right w:w="100" w:type="dxa"/>
              <w:bottom w:w="60" w:type="dxa"/>
            </w:tcMar>
            <w:tcW w:w="1120" w:type="dxa"/>
            <w:vAlign w:val="center"/>
          </w:tcPr>
          <w:p>
            <w:pPr>
              <w:pBdr/>
              <w:spacing w:after="0"/>
              <w:ind/>
              <w:jc w:val="center"/>
              <w:rPr/>
            </w:pPr>
            <w:r>
              <w:rPr>
                <w:b/>
                <w:bCs/>
                <w:sz w:val="19"/>
                <w:szCs w:val="19"/>
              </w:rPr>
              <w:t xml:space="preserve">Cấp độ</w:t>
            </w:r>
            <w:r/>
          </w:p>
        </w:tc>
        <w:tc>
          <w:tcPr>
            <w:shd w:val="clear" w:color="ffffff" w:fill="d9e2f3"/>
            <w:tcBorders/>
            <w:tcMar>
              <w:left w:w="100" w:type="dxa"/>
              <w:top w:w="60" w:type="dxa"/>
              <w:right w:w="100" w:type="dxa"/>
              <w:bottom w:w="60" w:type="dxa"/>
            </w:tcMar>
            <w:tcW w:w="5240" w:type="dxa"/>
            <w:vAlign w:val="center"/>
          </w:tcPr>
          <w:p>
            <w:pPr>
              <w:pBdr/>
              <w:spacing w:after="0"/>
              <w:ind/>
              <w:jc w:val="center"/>
              <w:rPr/>
            </w:pPr>
            <w:r>
              <w:rPr>
                <w:b/>
                <w:bCs/>
                <w:sz w:val="19"/>
                <w:szCs w:val="19"/>
              </w:rPr>
              <w:t xml:space="preserve">Câu hỏi và câu trả lời</w:t>
            </w:r>
            <w:r/>
          </w:p>
        </w:tc>
        <w:tc>
          <w:tcPr>
            <w:shd w:val="clear" w:color="ffffff" w:fill="d9e2f3"/>
            <w:tcBorders/>
            <w:tcMar>
              <w:left w:w="100" w:type="dxa"/>
              <w:top w:w="60" w:type="dxa"/>
              <w:right w:w="100" w:type="dxa"/>
              <w:bottom w:w="60" w:type="dxa"/>
            </w:tcMar>
            <w:tcW w:w="3000" w:type="dxa"/>
            <w:vAlign w:val="center"/>
          </w:tcPr>
          <w:p>
            <w:pPr>
              <w:pBdr/>
              <w:spacing w:after="0"/>
              <w:ind/>
              <w:jc w:val="center"/>
              <w:rPr/>
            </w:pPr>
            <w:r>
              <w:rPr>
                <w:b/>
                <w:bCs/>
                <w:sz w:val="19"/>
                <w:szCs w:val="19"/>
              </w:rPr>
              <w:t xml:space="preserve">Loại nguyên nhân</w:t>
            </w:r>
            <w:r/>
          </w:p>
        </w:tc>
      </w:tr>
      <w:tr>
        <w:trPr/>
        <w:tc>
          <w:tcPr>
            <w:tcBorders/>
            <w:tcMar>
              <w:left w:w="100" w:type="dxa"/>
              <w:top w:w="60" w:type="dxa"/>
              <w:right w:w="100" w:type="dxa"/>
              <w:bottom w:w="60" w:type="dxa"/>
            </w:tcMar>
            <w:tcW w:w="1120" w:type="dxa"/>
            <w:vAlign w:val="center"/>
          </w:tcPr>
          <w:p>
            <w:pPr>
              <w:pBdr/>
              <w:spacing w:after="0"/>
              <w:ind/>
              <w:jc w:val="center"/>
              <w:rPr/>
            </w:pPr>
            <w:r>
              <w:rPr>
                <w:sz w:val="19"/>
                <w:szCs w:val="19"/>
              </w:rPr>
              <w:t xml:space="preserve">Vấn đề</w:t>
            </w:r>
            <w:r/>
          </w:p>
        </w:tc>
        <w:tc>
          <w:tcPr>
            <w:tcBorders/>
            <w:tcMar>
              <w:left w:w="100" w:type="dxa"/>
              <w:top w:w="60" w:type="dxa"/>
              <w:right w:w="100" w:type="dxa"/>
              <w:bottom w:w="60" w:type="dxa"/>
            </w:tcMar>
            <w:tcW w:w="5240" w:type="dxa"/>
            <w:vAlign w:val="center"/>
          </w:tcPr>
          <w:p>
            <w:pPr>
              <w:pBdr/>
              <w:spacing w:after="0"/>
              <w:ind/>
              <w:rPr/>
            </w:pPr>
            <w:r>
              <w:rPr>
                <w:sz w:val="19"/>
                <w:szCs w:val="19"/>
              </w:rPr>
              <w:t xml:space="preserve">11,4% đơn hàng bị hủy tại bước gọi điện xác nhận</w:t>
            </w:r>
            <w:r/>
          </w:p>
        </w:tc>
        <w:tc>
          <w:tcPr>
            <w:tcBorders/>
            <w:tcMar>
              <w:left w:w="100" w:type="dxa"/>
              <w:top w:w="60" w:type="dxa"/>
              <w:right w:w="100" w:type="dxa"/>
              <w:bottom w:w="60" w:type="dxa"/>
            </w:tcMar>
            <w:tcW w:w="3000" w:type="dxa"/>
            <w:vAlign w:val="center"/>
          </w:tcPr>
          <w:p>
            <w:pPr>
              <w:pBdr/>
              <w:spacing w:after="0"/>
              <w:ind/>
              <w:rPr/>
            </w:pPr>
            <w:r>
              <w:rPr>
                <w:sz w:val="19"/>
                <w:szCs w:val="19"/>
              </w:rPr>
              <w:t xml:space="preserve">Triệu chứng quan sát được</w:t>
            </w:r>
            <w:r/>
          </w:p>
        </w:tc>
      </w:tr>
      <w:tr>
        <w:trPr/>
        <w:tc>
          <w:tcPr>
            <w:tcBorders/>
            <w:tcMar>
              <w:left w:w="100" w:type="dxa"/>
              <w:top w:w="60" w:type="dxa"/>
              <w:right w:w="100" w:type="dxa"/>
              <w:bottom w:w="60" w:type="dxa"/>
            </w:tcMar>
            <w:tcW w:w="1120" w:type="dxa"/>
            <w:vAlign w:val="center"/>
          </w:tcPr>
          <w:p>
            <w:pPr>
              <w:pBdr/>
              <w:spacing w:after="0"/>
              <w:ind/>
              <w:jc w:val="center"/>
              <w:rPr/>
            </w:pPr>
            <w:r>
              <w:rPr>
                <w:sz w:val="19"/>
                <w:szCs w:val="19"/>
              </w:rPr>
              <w:t xml:space="preserve">Why 1</w:t>
            </w:r>
            <w:r/>
          </w:p>
        </w:tc>
        <w:tc>
          <w:tcPr>
            <w:tcBorders/>
            <w:tcMar>
              <w:left w:w="100" w:type="dxa"/>
              <w:top w:w="60" w:type="dxa"/>
              <w:right w:w="100" w:type="dxa"/>
              <w:bottom w:w="60" w:type="dxa"/>
            </w:tcMar>
            <w:tcW w:w="5240" w:type="dxa"/>
            <w:vAlign w:val="center"/>
          </w:tcPr>
          <w:p>
            <w:pPr>
              <w:pBdr/>
              <w:spacing w:after="0"/>
              <w:ind/>
              <w:rPr/>
            </w:pPr>
            <w:r>
              <w:rPr>
                <w:sz w:val="19"/>
                <w:szCs w:val="19"/>
              </w:rPr>
              <w:t xml:space="preserve">Vì sao đơn bị hủy? – Vì không liên lạc được với khách hàng trong 3 lần gọi / 24 giờ</w:t>
            </w:r>
            <w:r/>
          </w:p>
        </w:tc>
        <w:tc>
          <w:tcPr>
            <w:tcBorders/>
            <w:tcMar>
              <w:left w:w="100" w:type="dxa"/>
              <w:top w:w="60" w:type="dxa"/>
              <w:right w:w="100" w:type="dxa"/>
              <w:bottom w:w="60" w:type="dxa"/>
            </w:tcMar>
            <w:tcW w:w="3000" w:type="dxa"/>
            <w:vAlign w:val="center"/>
          </w:tcPr>
          <w:p>
            <w:pPr>
              <w:pBdr/>
              <w:spacing w:after="0"/>
              <w:ind/>
              <w:rPr/>
            </w:pPr>
            <w:r>
              <w:rPr>
                <w:sz w:val="19"/>
                <w:szCs w:val="19"/>
              </w:rPr>
              <w:t xml:space="preserve">Nguyên nhân trực tiếp</w:t>
            </w:r>
            <w:r/>
          </w:p>
        </w:tc>
      </w:tr>
      <w:tr>
        <w:trPr/>
        <w:tc>
          <w:tcPr>
            <w:tcBorders/>
            <w:tcMar>
              <w:left w:w="100" w:type="dxa"/>
              <w:top w:w="60" w:type="dxa"/>
              <w:right w:w="100" w:type="dxa"/>
              <w:bottom w:w="60" w:type="dxa"/>
            </w:tcMar>
            <w:tcW w:w="1120" w:type="dxa"/>
            <w:vAlign w:val="center"/>
          </w:tcPr>
          <w:p>
            <w:pPr>
              <w:pBdr/>
              <w:spacing w:after="0"/>
              <w:ind/>
              <w:jc w:val="center"/>
              <w:rPr/>
            </w:pPr>
            <w:r>
              <w:rPr>
                <w:sz w:val="19"/>
                <w:szCs w:val="19"/>
              </w:rPr>
              <w:t xml:space="preserve">Why 2</w:t>
            </w:r>
            <w:r/>
          </w:p>
        </w:tc>
        <w:tc>
          <w:tcPr>
            <w:tcBorders/>
            <w:tcMar>
              <w:left w:w="100" w:type="dxa"/>
              <w:top w:w="60" w:type="dxa"/>
              <w:right w:w="100" w:type="dxa"/>
              <w:bottom w:w="60" w:type="dxa"/>
            </w:tcMar>
            <w:tcW w:w="5240" w:type="dxa"/>
            <w:vAlign w:val="center"/>
          </w:tcPr>
          <w:p>
            <w:pPr>
              <w:pBdr/>
              <w:spacing w:after="0"/>
              <w:ind/>
              <w:rPr/>
            </w:pPr>
            <w:r>
              <w:rPr>
                <w:sz w:val="19"/>
                <w:szCs w:val="19"/>
              </w:rPr>
              <w:t xml:space="preserve">Vì sao không liên lạc được? – Vì khách hàng không nghe máy hoặc không có mặt trong khung giờ tổng đài làm việc</w:t>
            </w:r>
            <w:r/>
          </w:p>
        </w:tc>
        <w:tc>
          <w:tcPr>
            <w:tcBorders/>
            <w:tcMar>
              <w:left w:w="100" w:type="dxa"/>
              <w:top w:w="60" w:type="dxa"/>
              <w:right w:w="100" w:type="dxa"/>
              <w:bottom w:w="60" w:type="dxa"/>
            </w:tcMar>
            <w:tcW w:w="3000" w:type="dxa"/>
            <w:vAlign w:val="center"/>
          </w:tcPr>
          <w:p>
            <w:pPr>
              <w:pBdr/>
              <w:spacing w:after="0"/>
              <w:ind/>
              <w:rPr/>
            </w:pPr>
            <w:r>
              <w:rPr>
                <w:sz w:val="19"/>
                <w:szCs w:val="19"/>
              </w:rPr>
              <w:t xml:space="preserve">Nguyên nhân bề mặt</w:t>
            </w:r>
            <w:r/>
          </w:p>
        </w:tc>
      </w:tr>
      <w:tr>
        <w:trPr/>
        <w:tc>
          <w:tcPr>
            <w:tcBorders/>
            <w:tcMar>
              <w:left w:w="100" w:type="dxa"/>
              <w:top w:w="60" w:type="dxa"/>
              <w:right w:w="100" w:type="dxa"/>
              <w:bottom w:w="60" w:type="dxa"/>
            </w:tcMar>
            <w:tcW w:w="1120" w:type="dxa"/>
            <w:vAlign w:val="center"/>
          </w:tcPr>
          <w:p>
            <w:pPr>
              <w:pBdr/>
              <w:spacing w:after="0"/>
              <w:ind/>
              <w:jc w:val="center"/>
              <w:rPr/>
            </w:pPr>
            <w:r>
              <w:rPr>
                <w:sz w:val="19"/>
                <w:szCs w:val="19"/>
              </w:rPr>
              <w:t xml:space="preserve">Why 3</w:t>
            </w:r>
            <w:r/>
          </w:p>
        </w:tc>
        <w:tc>
          <w:tcPr>
            <w:tcBorders/>
            <w:tcMar>
              <w:left w:w="100" w:type="dxa"/>
              <w:top w:w="60" w:type="dxa"/>
              <w:right w:w="100" w:type="dxa"/>
              <w:bottom w:w="60" w:type="dxa"/>
            </w:tcMar>
            <w:tcW w:w="5240" w:type="dxa"/>
            <w:vAlign w:val="center"/>
          </w:tcPr>
          <w:p>
            <w:pPr>
              <w:pBdr/>
              <w:spacing w:after="0"/>
              <w:ind/>
              <w:rPr/>
            </w:pPr>
            <w:r>
              <w:rPr>
                <w:sz w:val="19"/>
                <w:szCs w:val="19"/>
              </w:rPr>
              <w:t xml:space="preserve">Vì sao phải phụ thuộc vào cuộc gọi? – Vì quy trình chỉ có duy nhất một kênh xác nhận là điện thoại, không có phương án thay thế bằng kênh số</w:t>
            </w:r>
            <w:r/>
          </w:p>
        </w:tc>
        <w:tc>
          <w:tcPr>
            <w:tcBorders/>
            <w:tcMar>
              <w:left w:w="100" w:type="dxa"/>
              <w:top w:w="60" w:type="dxa"/>
              <w:right w:w="100" w:type="dxa"/>
              <w:bottom w:w="60" w:type="dxa"/>
            </w:tcMar>
            <w:tcW w:w="3000" w:type="dxa"/>
            <w:vAlign w:val="center"/>
          </w:tcPr>
          <w:p>
            <w:pPr>
              <w:pBdr/>
              <w:spacing w:after="0"/>
              <w:ind/>
              <w:rPr/>
            </w:pPr>
            <w:r>
              <w:rPr>
                <w:sz w:val="19"/>
                <w:szCs w:val="19"/>
              </w:rPr>
              <w:t xml:space="preserve">Nguyên nhân thiết kế quy trình</w:t>
            </w:r>
            <w:r/>
          </w:p>
        </w:tc>
      </w:tr>
      <w:tr>
        <w:trPr/>
        <w:tc>
          <w:tcPr>
            <w:tcBorders/>
            <w:tcMar>
              <w:left w:w="100" w:type="dxa"/>
              <w:top w:w="60" w:type="dxa"/>
              <w:right w:w="100" w:type="dxa"/>
              <w:bottom w:w="60" w:type="dxa"/>
            </w:tcMar>
            <w:tcW w:w="1120" w:type="dxa"/>
            <w:vAlign w:val="center"/>
          </w:tcPr>
          <w:p>
            <w:pPr>
              <w:pBdr/>
              <w:spacing w:after="0"/>
              <w:ind/>
              <w:jc w:val="center"/>
              <w:rPr/>
            </w:pPr>
            <w:r>
              <w:rPr>
                <w:sz w:val="19"/>
                <w:szCs w:val="19"/>
              </w:rPr>
              <w:t xml:space="preserve">Why 4</w:t>
            </w:r>
            <w:r/>
          </w:p>
        </w:tc>
        <w:tc>
          <w:tcPr>
            <w:tcBorders/>
            <w:tcMar>
              <w:left w:w="100" w:type="dxa"/>
              <w:top w:w="60" w:type="dxa"/>
              <w:right w:w="100" w:type="dxa"/>
              <w:bottom w:w="60" w:type="dxa"/>
            </w:tcMar>
            <w:tcW w:w="5240" w:type="dxa"/>
            <w:vAlign w:val="center"/>
          </w:tcPr>
          <w:p>
            <w:pPr>
              <w:pBdr/>
              <w:spacing w:after="0"/>
              <w:ind/>
              <w:rPr/>
            </w:pPr>
            <w:r>
              <w:rPr>
                <w:sz w:val="19"/>
                <w:szCs w:val="19"/>
              </w:rPr>
              <w:t xml:space="preserve">Vì sao chỉ có một kênh xác nhận? – Vì quy tắc BR1 áp dụng đồng loạt cho mọi đơn hàng, không phân biệt mức độ rủi ro</w:t>
            </w:r>
            <w:r/>
          </w:p>
        </w:tc>
        <w:tc>
          <w:tcPr>
            <w:tcBorders/>
            <w:tcMar>
              <w:left w:w="100" w:type="dxa"/>
              <w:top w:w="60" w:type="dxa"/>
              <w:right w:w="100" w:type="dxa"/>
              <w:bottom w:w="60" w:type="dxa"/>
            </w:tcMar>
            <w:tcW w:w="3000" w:type="dxa"/>
            <w:vAlign w:val="center"/>
          </w:tcPr>
          <w:p>
            <w:pPr>
              <w:pBdr/>
              <w:spacing w:after="0"/>
              <w:ind/>
              <w:rPr/>
            </w:pPr>
            <w:r>
              <w:rPr>
                <w:sz w:val="19"/>
                <w:szCs w:val="19"/>
              </w:rPr>
              <w:t xml:space="preserve">Nguyên nhân chính sách</w:t>
            </w:r>
            <w:r/>
          </w:p>
        </w:tc>
      </w:tr>
      <w:tr>
        <w:trPr/>
        <w:tc>
          <w:tcPr>
            <w:tcBorders/>
            <w:tcMar>
              <w:left w:w="100" w:type="dxa"/>
              <w:top w:w="60" w:type="dxa"/>
              <w:right w:w="100" w:type="dxa"/>
              <w:bottom w:w="60" w:type="dxa"/>
            </w:tcMar>
            <w:tcW w:w="1120" w:type="dxa"/>
            <w:vAlign w:val="center"/>
          </w:tcPr>
          <w:p>
            <w:pPr>
              <w:pBdr/>
              <w:spacing w:after="0"/>
              <w:ind/>
              <w:jc w:val="center"/>
              <w:rPr/>
            </w:pPr>
            <w:r>
              <w:rPr>
                <w:b/>
                <w:bCs/>
                <w:sz w:val="19"/>
                <w:szCs w:val="19"/>
              </w:rPr>
              <w:t xml:space="preserve">Why 5</w:t>
            </w:r>
            <w:r/>
          </w:p>
        </w:tc>
        <w:tc>
          <w:tcPr>
            <w:tcBorders/>
            <w:tcMar>
              <w:left w:w="100" w:type="dxa"/>
              <w:top w:w="60" w:type="dxa"/>
              <w:right w:w="100" w:type="dxa"/>
              <w:bottom w:w="60" w:type="dxa"/>
            </w:tcMar>
            <w:tcW w:w="5240" w:type="dxa"/>
            <w:vAlign w:val="center"/>
          </w:tcPr>
          <w:p>
            <w:pPr>
              <w:pBdr/>
              <w:spacing w:after="0"/>
              <w:ind/>
              <w:rPr/>
            </w:pPr>
            <w:r>
              <w:rPr>
                <w:b/>
                <w:bCs/>
                <w:color w:val="c0392b"/>
                <w:sz w:val="19"/>
                <w:szCs w:val="19"/>
              </w:rPr>
              <w:t xml:space="preserve">Vì sao quy tắc không phân tầng? – Vì doanh nghiệp chưa xây dựng bộ tiêu chí chấm điểm rủi ro đơn hàng và chưa có dữ liệu thống kê lý do hủy để làm căn cứ phân tầng</w:t>
            </w:r>
            <w:r/>
          </w:p>
        </w:tc>
        <w:tc>
          <w:tcPr>
            <w:tcBorders/>
            <w:tcMar>
              <w:left w:w="100" w:type="dxa"/>
              <w:top w:w="60" w:type="dxa"/>
              <w:right w:w="100" w:type="dxa"/>
              <w:bottom w:w="60" w:type="dxa"/>
            </w:tcMar>
            <w:tcW w:w="3000" w:type="dxa"/>
            <w:vAlign w:val="center"/>
          </w:tcPr>
          <w:p>
            <w:pPr>
              <w:pBdr/>
              <w:spacing w:after="0"/>
              <w:ind/>
              <w:jc w:val="center"/>
              <w:rPr/>
            </w:pPr>
            <w:r>
              <w:rPr>
                <w:b/>
                <w:bCs/>
                <w:color w:val="c0392b"/>
                <w:sz w:val="19"/>
                <w:szCs w:val="19"/>
              </w:rPr>
              <w:t xml:space="preserve">NGUYÊN NHÂN GỐC RỄ</w:t>
            </w:r>
            <w:r/>
          </w:p>
        </w:tc>
      </w:tr>
    </w:tbl>
    <w:p>
      <w:pPr>
        <w:pBdr/>
        <w:spacing w:after="220" w:before="60"/>
        <w:ind/>
        <w:jc w:val="center"/>
        <w:rPr/>
      </w:pPr>
      <w:r>
        <w:rPr>
          <w:i/>
          <w:iCs/>
          <w:sz w:val="19"/>
          <w:szCs w:val="19"/>
        </w:rPr>
        <w:t xml:space="preserve">Bảng 3.3.5.4.3 Chuỗi 5 Why đối với nhánh nguyên nhân Phương pháp</w:t>
      </w:r>
      <w:r/>
    </w:p>
    <w:p>
      <w:pPr>
        <w:pBdr/>
        <w:spacing w:after="160"/>
        <w:ind/>
        <w:rPr>
          <w:b w:val="0"/>
          <w:bCs w:val="0"/>
        </w:rPr>
      </w:pPr>
      <w:r>
        <w:rPr>
          <w:b w:val="0"/>
          <w:bCs w:val="0"/>
          <w:i w:val="0"/>
          <w:iCs w:val="0"/>
        </w:rPr>
        <w:t xml:space="preserve">Chuỗi truy vết cho thấy nguyên nhân gốc rễ không nằm ở năng lực của bộ phận telesales hay ở ý thức của khách hàng, mà nằm ở </w:t>
      </w:r>
      <w:r>
        <w:rPr>
          <w:b w:val="0"/>
          <w:bCs w:val="0"/>
          <w:i w:val="0"/>
          <w:iCs w:val="0"/>
        </w:rPr>
        <w:t xml:space="preserve">việc thiết kế quy tắc nghiệp vụ theo hướng đồng loạt thay vì theo mức độ rủi ro</w:t>
      </w:r>
      <w:r>
        <w:rPr>
          <w:b w:val="0"/>
          <w:bCs w:val="0"/>
          <w:i w:val="0"/>
          <w:iCs w:val="0"/>
        </w:rPr>
        <w:t xml:space="preserve">, và ở việc thiếu dữ liệu đo lường để làm căn cứ điều chỉnh quy tắc đó. Đây cũng là lý do các giải pháp mang tính bổ sung nhân lực tổng đài chỉ làm giảm triệu chứng chứ không loại bỏ được vấn đề</w:t>
      </w:r>
      <w:r>
        <w:rPr>
          <w:b w:val="0"/>
          <w:bCs w:val="0"/>
        </w:rPr>
      </w:r>
    </w:p>
    <w:p>
      <w:pPr>
        <w:pBdr/>
        <w:spacing w:after="60" w:before="180"/>
        <w:ind/>
        <w:rPr/>
      </w:pPr>
      <w:r>
        <w:rPr>
          <w:b/>
          <w:bCs/>
          <w:i w:val="0"/>
          <w:iCs w:val="0"/>
        </w:rPr>
        <w:t xml:space="preserve">d) Định hướng cải tiến rút ra từ phân tích</w:t>
      </w:r>
      <w:r/>
    </w:p>
    <w:p>
      <w:pPr>
        <w:pBdr/>
        <w:spacing w:after="160"/>
        <w:ind/>
        <w:rPr/>
      </w:pPr>
      <w:r>
        <w:rPr>
          <w:b w:val="0"/>
          <w:bCs w:val="0"/>
          <w:i w:val="0"/>
          <w:iCs w:val="0"/>
        </w:rPr>
        <w:t xml:space="preserve">Từ các nguyên nhân gốc đã xác định, nhóm đề xuất các hướng cải tiến tương ứng, sắp xếp theo mức độ tác động dự kiến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60"/>
        <w:gridCol w:w="3060"/>
        <w:gridCol w:w="2900"/>
        <w:gridCol w:w="1580"/>
        <w:gridCol w:w="1260"/>
      </w:tblGrid>
      <w:tr>
        <w:trPr>
          <w:tblHeader/>
        </w:trPr>
        <w:tc>
          <w:tcPr>
            <w:shd w:val="clear" w:color="ffffff" w:fill="d9e2f3"/>
            <w:tcBorders/>
            <w:tcMar>
              <w:left w:w="100" w:type="dxa"/>
              <w:top w:w="60" w:type="dxa"/>
              <w:right w:w="100" w:type="dxa"/>
              <w:bottom w:w="60" w:type="dxa"/>
            </w:tcMar>
            <w:tcW w:w="560" w:type="dxa"/>
            <w:vAlign w:val="center"/>
          </w:tcPr>
          <w:p>
            <w:pPr>
              <w:pBdr/>
              <w:spacing w:after="0"/>
              <w:ind/>
              <w:jc w:val="center"/>
              <w:rPr/>
            </w:pPr>
            <w:r>
              <w:rPr>
                <w:b/>
                <w:bCs/>
                <w:sz w:val="19"/>
                <w:szCs w:val="19"/>
              </w:rPr>
              <w:t xml:space="preserve">TT</w:t>
            </w:r>
            <w:r/>
          </w:p>
        </w:tc>
        <w:tc>
          <w:tcPr>
            <w:shd w:val="clear" w:color="ffffff" w:fill="d9e2f3"/>
            <w:tcBorders/>
            <w:tcMar>
              <w:left w:w="100" w:type="dxa"/>
              <w:top w:w="60" w:type="dxa"/>
              <w:right w:w="100" w:type="dxa"/>
              <w:bottom w:w="60" w:type="dxa"/>
            </w:tcMar>
            <w:tcW w:w="3060" w:type="dxa"/>
            <w:vAlign w:val="center"/>
          </w:tcPr>
          <w:p>
            <w:pPr>
              <w:pBdr/>
              <w:spacing w:after="0"/>
              <w:ind/>
              <w:jc w:val="center"/>
              <w:rPr/>
            </w:pPr>
            <w:r>
              <w:rPr>
                <w:b/>
                <w:bCs/>
                <w:sz w:val="19"/>
                <w:szCs w:val="19"/>
              </w:rPr>
              <w:t xml:space="preserve">Nguyên nhân gốc cần xử lý</w:t>
            </w:r>
            <w:r/>
          </w:p>
        </w:tc>
        <w:tc>
          <w:tcPr>
            <w:shd w:val="clear" w:color="ffffff" w:fill="d9e2f3"/>
            <w:tcBorders/>
            <w:tcMar>
              <w:left w:w="100" w:type="dxa"/>
              <w:top w:w="60" w:type="dxa"/>
              <w:right w:w="100" w:type="dxa"/>
              <w:bottom w:w="60" w:type="dxa"/>
            </w:tcMar>
            <w:tcW w:w="2900" w:type="dxa"/>
            <w:vAlign w:val="center"/>
          </w:tcPr>
          <w:p>
            <w:pPr>
              <w:pBdr/>
              <w:spacing w:after="0"/>
              <w:ind/>
              <w:jc w:val="center"/>
              <w:rPr/>
            </w:pPr>
            <w:r>
              <w:rPr>
                <w:b/>
                <w:bCs/>
                <w:sz w:val="19"/>
                <w:szCs w:val="19"/>
              </w:rPr>
              <w:t xml:space="preserve">Giải pháp đề xuất</w:t>
            </w:r>
            <w:r/>
          </w:p>
        </w:tc>
        <w:tc>
          <w:tcPr>
            <w:shd w:val="clear" w:color="ffffff" w:fill="d9e2f3"/>
            <w:tcBorders/>
            <w:tcMar>
              <w:left w:w="100" w:type="dxa"/>
              <w:top w:w="60" w:type="dxa"/>
              <w:right w:w="100" w:type="dxa"/>
              <w:bottom w:w="60" w:type="dxa"/>
            </w:tcMar>
            <w:tcW w:w="1580" w:type="dxa"/>
            <w:vAlign w:val="center"/>
          </w:tcPr>
          <w:p>
            <w:pPr>
              <w:pBdr/>
              <w:spacing w:after="0"/>
              <w:ind/>
              <w:jc w:val="center"/>
              <w:rPr/>
            </w:pPr>
            <w:r>
              <w:rPr>
                <w:b/>
                <w:bCs/>
                <w:sz w:val="19"/>
                <w:szCs w:val="19"/>
              </w:rPr>
              <w:t xml:space="preserve">Bộ phận</w:t>
            </w:r>
            <w:r/>
          </w:p>
          <w:p>
            <w:pPr>
              <w:pBdr/>
              <w:spacing w:after="0"/>
              <w:ind/>
              <w:jc w:val="center"/>
              <w:rPr/>
            </w:pPr>
            <w:r>
              <w:rPr>
                <w:b/>
                <w:bCs/>
                <w:sz w:val="19"/>
                <w:szCs w:val="19"/>
              </w:rPr>
              <w:t xml:space="preserve">chủ trì</w:t>
            </w:r>
            <w:r/>
          </w:p>
        </w:tc>
        <w:tc>
          <w:tcPr>
            <w:shd w:val="clear" w:color="ffffff" w:fill="d9e2f3"/>
            <w:tcBorders/>
            <w:tcMar>
              <w:left w:w="100" w:type="dxa"/>
              <w:top w:w="60" w:type="dxa"/>
              <w:right w:w="100" w:type="dxa"/>
              <w:bottom w:w="60" w:type="dxa"/>
            </w:tcMar>
            <w:tcW w:w="1260" w:type="dxa"/>
            <w:vAlign w:val="center"/>
          </w:tcPr>
          <w:p>
            <w:pPr>
              <w:pBdr/>
              <w:spacing w:after="0"/>
              <w:ind/>
              <w:jc w:val="center"/>
              <w:rPr/>
            </w:pPr>
            <w:r>
              <w:rPr>
                <w:b/>
                <w:bCs/>
                <w:sz w:val="19"/>
                <w:szCs w:val="19"/>
              </w:rPr>
              <w:t xml:space="preserve">Tác động</w:t>
            </w:r>
            <w:r/>
          </w:p>
          <w:p>
            <w:pPr>
              <w:pBdr/>
              <w:spacing w:after="0"/>
              <w:ind/>
              <w:jc w:val="center"/>
              <w:rPr/>
            </w:pPr>
            <w:r>
              <w:rPr>
                <w:b/>
                <w:bCs/>
                <w:sz w:val="19"/>
                <w:szCs w:val="19"/>
              </w:rPr>
              <w:t xml:space="preserve">dự kiến</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1</w:t>
            </w:r>
            <w:r/>
          </w:p>
        </w:tc>
        <w:tc>
          <w:tcPr>
            <w:tcBorders/>
            <w:tcMar>
              <w:left w:w="100" w:type="dxa"/>
              <w:top w:w="60" w:type="dxa"/>
              <w:right w:w="100" w:type="dxa"/>
              <w:bottom w:w="60" w:type="dxa"/>
            </w:tcMar>
            <w:tcW w:w="3060" w:type="dxa"/>
            <w:vAlign w:val="center"/>
          </w:tcPr>
          <w:p>
            <w:pPr>
              <w:pBdr/>
              <w:spacing w:after="0"/>
              <w:ind/>
              <w:rPr/>
            </w:pPr>
            <w:r>
              <w:rPr>
                <w:sz w:val="19"/>
                <w:szCs w:val="19"/>
              </w:rPr>
              <w:t xml:space="preserve">Quy tắc BR1 áp dụng đồng loạt, không phân tầng theo rủi ro</w:t>
            </w:r>
            <w:r/>
          </w:p>
        </w:tc>
        <w:tc>
          <w:tcPr>
            <w:tcBorders/>
            <w:tcMar>
              <w:left w:w="100" w:type="dxa"/>
              <w:top w:w="60" w:type="dxa"/>
              <w:right w:w="100" w:type="dxa"/>
              <w:bottom w:w="60" w:type="dxa"/>
            </w:tcMar>
            <w:tcW w:w="2900" w:type="dxa"/>
            <w:vAlign w:val="center"/>
          </w:tcPr>
          <w:p>
            <w:pPr>
              <w:pBdr/>
              <w:spacing w:after="0"/>
              <w:ind/>
              <w:rPr/>
            </w:pPr>
            <w:r>
              <w:rPr>
                <w:sz w:val="19"/>
                <w:szCs w:val="19"/>
              </w:rPr>
              <w:t xml:space="preserve">Xây dựng bộ tiêu chí chấm điểm rủi ro đơn hàng (giá trị đơn, phương thức thanh toán, lịch sử mua hàng, độ tin cậy địa chỉ); miễn gọi xác nhận với nhóm rủi ro thấp và đơn đã thanh toán trực tuyến thành công</w:t>
            </w:r>
            <w:r/>
          </w:p>
        </w:tc>
        <w:tc>
          <w:tcPr>
            <w:tcBorders/>
            <w:tcMar>
              <w:left w:w="100" w:type="dxa"/>
              <w:top w:w="60" w:type="dxa"/>
              <w:right w:w="100" w:type="dxa"/>
              <w:bottom w:w="60" w:type="dxa"/>
            </w:tcMar>
            <w:tcW w:w="1580" w:type="dxa"/>
            <w:vAlign w:val="center"/>
          </w:tcPr>
          <w:p>
            <w:pPr>
              <w:pBdr/>
              <w:spacing w:after="0"/>
              <w:ind/>
              <w:rPr/>
            </w:pPr>
            <w:r>
              <w:rPr>
                <w:sz w:val="19"/>
                <w:szCs w:val="19"/>
              </w:rPr>
              <w:t xml:space="preserve">Ban lãnh đạo;</w:t>
            </w:r>
            <w:r/>
          </w:p>
          <w:p>
            <w:pPr>
              <w:pBdr/>
              <w:spacing w:after="0"/>
              <w:ind/>
              <w:rPr/>
            </w:pPr>
            <w:r>
              <w:rPr>
                <w:sz w:val="19"/>
                <w:szCs w:val="19"/>
              </w:rPr>
              <w:t xml:space="preserve">Bộ phận CNTT</w:t>
            </w:r>
            <w:r/>
          </w:p>
        </w:tc>
        <w:tc>
          <w:tcPr>
            <w:tcBorders/>
            <w:tcMar>
              <w:left w:w="100" w:type="dxa"/>
              <w:top w:w="60" w:type="dxa"/>
              <w:right w:w="100" w:type="dxa"/>
              <w:bottom w:w="60" w:type="dxa"/>
            </w:tcMar>
            <w:tcW w:w="1260" w:type="dxa"/>
            <w:vAlign w:val="center"/>
          </w:tcPr>
          <w:p>
            <w:pPr>
              <w:pBdr/>
              <w:spacing w:after="0"/>
              <w:ind/>
              <w:jc w:val="center"/>
              <w:rPr/>
            </w:pPr>
            <w:r>
              <w:rPr>
                <w:b/>
                <w:bCs/>
                <w:color w:val="c0392b"/>
                <w:sz w:val="19"/>
                <w:szCs w:val="19"/>
              </w:rPr>
              <w:t xml:space="preserve">Rất cao</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2</w:t>
            </w:r>
            <w:r/>
          </w:p>
        </w:tc>
        <w:tc>
          <w:tcPr>
            <w:tcBorders/>
            <w:tcMar>
              <w:left w:w="100" w:type="dxa"/>
              <w:top w:w="60" w:type="dxa"/>
              <w:right w:w="100" w:type="dxa"/>
              <w:bottom w:w="60" w:type="dxa"/>
            </w:tcMar>
            <w:tcW w:w="3060" w:type="dxa"/>
            <w:vAlign w:val="center"/>
          </w:tcPr>
          <w:p>
            <w:pPr>
              <w:pBdr/>
              <w:spacing w:after="0"/>
              <w:ind/>
              <w:rPr/>
            </w:pPr>
            <w:r>
              <w:rPr>
                <w:sz w:val="19"/>
                <w:szCs w:val="19"/>
              </w:rPr>
              <w:t xml:space="preserve">Chỉ có một kênh xác nhận duy nhất là điện thoại</w:t>
            </w:r>
            <w:r/>
          </w:p>
        </w:tc>
        <w:tc>
          <w:tcPr>
            <w:tcBorders/>
            <w:tcMar>
              <w:left w:w="100" w:type="dxa"/>
              <w:top w:w="60" w:type="dxa"/>
              <w:right w:w="100" w:type="dxa"/>
              <w:bottom w:w="60" w:type="dxa"/>
            </w:tcMar>
            <w:tcW w:w="2900" w:type="dxa"/>
            <w:vAlign w:val="center"/>
          </w:tcPr>
          <w:p>
            <w:pPr>
              <w:pBdr/>
              <w:spacing w:after="0"/>
              <w:ind/>
              <w:rPr/>
            </w:pPr>
            <w:r>
              <w:rPr>
                <w:sz w:val="19"/>
                <w:szCs w:val="19"/>
              </w:rPr>
              <w:t xml:space="preserve">Bổ sung kênh xác nhận số: nút xác nhận một chạm trong ứng dụng, tin nhắn Zalo OA hoặc liên kết xác nhận qua SMS; chỉ chuyển sang gọi điện khi khách không phản hồi kênh số</w:t>
            </w:r>
            <w:r/>
          </w:p>
        </w:tc>
        <w:tc>
          <w:tcPr>
            <w:tcBorders/>
            <w:tcMar>
              <w:left w:w="100" w:type="dxa"/>
              <w:top w:w="60" w:type="dxa"/>
              <w:right w:w="100" w:type="dxa"/>
              <w:bottom w:w="60" w:type="dxa"/>
            </w:tcMar>
            <w:tcW w:w="1580" w:type="dxa"/>
            <w:vAlign w:val="center"/>
          </w:tcPr>
          <w:p>
            <w:pPr>
              <w:pBdr/>
              <w:spacing w:after="0"/>
              <w:ind/>
              <w:rPr/>
            </w:pPr>
            <w:r>
              <w:rPr>
                <w:sz w:val="19"/>
                <w:szCs w:val="19"/>
              </w:rPr>
              <w:t xml:space="preserve">Bộ phận CNTT;</w:t>
            </w:r>
            <w:r/>
          </w:p>
          <w:p>
            <w:pPr>
              <w:pBdr/>
              <w:spacing w:after="0"/>
              <w:ind/>
              <w:rPr/>
            </w:pPr>
            <w:r>
              <w:rPr>
                <w:sz w:val="19"/>
                <w:szCs w:val="19"/>
              </w:rPr>
              <w:t xml:space="preserve">Bộ phận Telesales</w:t>
            </w:r>
            <w:r/>
          </w:p>
        </w:tc>
        <w:tc>
          <w:tcPr>
            <w:tcBorders/>
            <w:tcMar>
              <w:left w:w="100" w:type="dxa"/>
              <w:top w:w="60" w:type="dxa"/>
              <w:right w:w="100" w:type="dxa"/>
              <w:bottom w:w="60" w:type="dxa"/>
            </w:tcMar>
            <w:tcW w:w="1260" w:type="dxa"/>
            <w:vAlign w:val="center"/>
          </w:tcPr>
          <w:p>
            <w:pPr>
              <w:pBdr/>
              <w:spacing w:after="0"/>
              <w:ind/>
              <w:jc w:val="center"/>
              <w:rPr/>
            </w:pPr>
            <w:r>
              <w:rPr>
                <w:b/>
                <w:bCs/>
                <w:color w:val="c0392b"/>
                <w:sz w:val="19"/>
                <w:szCs w:val="19"/>
              </w:rPr>
              <w:t xml:space="preserve">Rất cao</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3</w:t>
            </w:r>
            <w:r/>
          </w:p>
        </w:tc>
        <w:tc>
          <w:tcPr>
            <w:tcBorders/>
            <w:tcMar>
              <w:left w:w="100" w:type="dxa"/>
              <w:top w:w="60" w:type="dxa"/>
              <w:right w:w="100" w:type="dxa"/>
              <w:bottom w:w="60" w:type="dxa"/>
            </w:tcMar>
            <w:tcW w:w="3060" w:type="dxa"/>
            <w:vAlign w:val="center"/>
          </w:tcPr>
          <w:p>
            <w:pPr>
              <w:pBdr/>
              <w:spacing w:after="0"/>
              <w:ind/>
              <w:rPr/>
            </w:pPr>
            <w:r>
              <w:rPr>
                <w:sz w:val="19"/>
                <w:szCs w:val="19"/>
              </w:rPr>
              <w:t xml:space="preserve">Dữ liệu liên hệ và địa chỉ không được xác thực đầu vào</w:t>
            </w:r>
            <w:r/>
          </w:p>
        </w:tc>
        <w:tc>
          <w:tcPr>
            <w:tcBorders/>
            <w:tcMar>
              <w:left w:w="100" w:type="dxa"/>
              <w:top w:w="60" w:type="dxa"/>
              <w:right w:w="100" w:type="dxa"/>
              <w:bottom w:w="60" w:type="dxa"/>
            </w:tcMar>
            <w:tcW w:w="2900" w:type="dxa"/>
            <w:vAlign w:val="center"/>
          </w:tcPr>
          <w:p>
            <w:pPr>
              <w:pBdr/>
              <w:spacing w:after="0"/>
              <w:ind/>
              <w:rPr/>
            </w:pPr>
            <w:r>
              <w:rPr>
                <w:sz w:val="19"/>
                <w:szCs w:val="19"/>
              </w:rPr>
              <w:t xml:space="preserve">Xác thực số điện thoại bằng OTP tại bước đặt hàng; chuẩn hóa địa chỉ theo danh mục hành chính và gợi ý tự động</w:t>
            </w:r>
            <w:r/>
          </w:p>
        </w:tc>
        <w:tc>
          <w:tcPr>
            <w:tcBorders/>
            <w:tcMar>
              <w:left w:w="100" w:type="dxa"/>
              <w:top w:w="60" w:type="dxa"/>
              <w:right w:w="100" w:type="dxa"/>
              <w:bottom w:w="60" w:type="dxa"/>
            </w:tcMar>
            <w:tcW w:w="1580" w:type="dxa"/>
            <w:vAlign w:val="center"/>
          </w:tcPr>
          <w:p>
            <w:pPr>
              <w:pBdr/>
              <w:spacing w:after="0"/>
              <w:ind/>
              <w:rPr/>
            </w:pPr>
            <w:r>
              <w:rPr>
                <w:sz w:val="19"/>
                <w:szCs w:val="19"/>
              </w:rPr>
              <w:t xml:space="preserve">Bộ phận CNTT</w:t>
            </w:r>
            <w:r/>
          </w:p>
        </w:tc>
        <w:tc>
          <w:tcPr>
            <w:tcBorders/>
            <w:tcMar>
              <w:left w:w="100" w:type="dxa"/>
              <w:top w:w="60" w:type="dxa"/>
              <w:right w:w="100" w:type="dxa"/>
              <w:bottom w:w="60" w:type="dxa"/>
            </w:tcMar>
            <w:tcW w:w="1260" w:type="dxa"/>
            <w:vAlign w:val="center"/>
          </w:tcPr>
          <w:p>
            <w:pPr>
              <w:pBdr/>
              <w:spacing w:after="0"/>
              <w:ind/>
              <w:jc w:val="center"/>
              <w:rPr/>
            </w:pPr>
            <w:r>
              <w:rPr>
                <w:sz w:val="19"/>
                <w:szCs w:val="19"/>
              </w:rPr>
              <w:t xml:space="preserve">Cao</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4</w:t>
            </w:r>
            <w:r/>
          </w:p>
        </w:tc>
        <w:tc>
          <w:tcPr>
            <w:tcBorders/>
            <w:tcMar>
              <w:left w:w="100" w:type="dxa"/>
              <w:top w:w="60" w:type="dxa"/>
              <w:right w:w="100" w:type="dxa"/>
              <w:bottom w:w="60" w:type="dxa"/>
            </w:tcMar>
            <w:tcW w:w="3060" w:type="dxa"/>
            <w:vAlign w:val="center"/>
          </w:tcPr>
          <w:p>
            <w:pPr>
              <w:pBdr/>
              <w:spacing w:after="0"/>
              <w:ind/>
              <w:rPr/>
            </w:pPr>
            <w:r>
              <w:rPr>
                <w:sz w:val="19"/>
                <w:szCs w:val="19"/>
              </w:rPr>
              <w:t xml:space="preserve">KPI đo số cuộc gọi thay vì kết quả</w:t>
            </w:r>
            <w:r/>
          </w:p>
        </w:tc>
        <w:tc>
          <w:tcPr>
            <w:tcBorders/>
            <w:tcMar>
              <w:left w:w="100" w:type="dxa"/>
              <w:top w:w="60" w:type="dxa"/>
              <w:right w:w="100" w:type="dxa"/>
              <w:bottom w:w="60" w:type="dxa"/>
            </w:tcMar>
            <w:tcW w:w="2900" w:type="dxa"/>
            <w:vAlign w:val="center"/>
          </w:tcPr>
          <w:p>
            <w:pPr>
              <w:pBdr/>
              <w:spacing w:after="0"/>
              <w:ind/>
              <w:rPr/>
            </w:pPr>
            <w:r>
              <w:rPr>
                <w:sz w:val="19"/>
                <w:szCs w:val="19"/>
              </w:rPr>
              <w:t xml:space="preserve">Chuyển chỉ tiêu của telesales sang tỷ lệ đơn hoàn tất thành công và giá trị đơn hàng tăng thêm nhờ tư vấn</w:t>
            </w:r>
            <w:r/>
          </w:p>
        </w:tc>
        <w:tc>
          <w:tcPr>
            <w:tcBorders/>
            <w:tcMar>
              <w:left w:w="100" w:type="dxa"/>
              <w:top w:w="60" w:type="dxa"/>
              <w:right w:w="100" w:type="dxa"/>
              <w:bottom w:w="60" w:type="dxa"/>
            </w:tcMar>
            <w:tcW w:w="1580" w:type="dxa"/>
            <w:vAlign w:val="center"/>
          </w:tcPr>
          <w:p>
            <w:pPr>
              <w:pBdr/>
              <w:spacing w:after="0"/>
              <w:ind/>
              <w:rPr/>
            </w:pPr>
            <w:r>
              <w:rPr>
                <w:sz w:val="19"/>
                <w:szCs w:val="19"/>
              </w:rPr>
              <w:t xml:space="preserve">Ban lãnh đạo;</w:t>
            </w:r>
            <w:r/>
          </w:p>
          <w:p>
            <w:pPr>
              <w:pBdr/>
              <w:spacing w:after="0"/>
              <w:ind/>
              <w:rPr/>
            </w:pPr>
            <w:r>
              <w:rPr>
                <w:sz w:val="19"/>
                <w:szCs w:val="19"/>
              </w:rPr>
              <w:t xml:space="preserve">Bộ phận Nhân sự</w:t>
            </w:r>
            <w:r/>
          </w:p>
        </w:tc>
        <w:tc>
          <w:tcPr>
            <w:tcBorders/>
            <w:tcMar>
              <w:left w:w="100" w:type="dxa"/>
              <w:top w:w="60" w:type="dxa"/>
              <w:right w:w="100" w:type="dxa"/>
              <w:bottom w:w="60" w:type="dxa"/>
            </w:tcMar>
            <w:tcW w:w="1260" w:type="dxa"/>
            <w:vAlign w:val="center"/>
          </w:tcPr>
          <w:p>
            <w:pPr>
              <w:pBdr/>
              <w:spacing w:after="0"/>
              <w:ind/>
              <w:jc w:val="center"/>
              <w:rPr/>
            </w:pPr>
            <w:r>
              <w:rPr>
                <w:sz w:val="19"/>
                <w:szCs w:val="19"/>
              </w:rPr>
              <w:t xml:space="preserve">Cao</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5</w:t>
            </w:r>
            <w:r/>
          </w:p>
        </w:tc>
        <w:tc>
          <w:tcPr>
            <w:tcBorders/>
            <w:tcMar>
              <w:left w:w="100" w:type="dxa"/>
              <w:top w:w="60" w:type="dxa"/>
              <w:right w:w="100" w:type="dxa"/>
              <w:bottom w:w="60" w:type="dxa"/>
            </w:tcMar>
            <w:tcW w:w="3060" w:type="dxa"/>
            <w:vAlign w:val="center"/>
          </w:tcPr>
          <w:p>
            <w:pPr>
              <w:pBdr/>
              <w:spacing w:after="0"/>
              <w:ind/>
              <w:rPr/>
            </w:pPr>
            <w:r>
              <w:rPr>
                <w:sz w:val="19"/>
                <w:szCs w:val="19"/>
              </w:rPr>
              <w:t xml:space="preserve">Không có dữ liệu lý do hủy đơn</w:t>
            </w:r>
            <w:r/>
          </w:p>
        </w:tc>
        <w:tc>
          <w:tcPr>
            <w:tcBorders/>
            <w:tcMar>
              <w:left w:w="100" w:type="dxa"/>
              <w:top w:w="60" w:type="dxa"/>
              <w:right w:w="100" w:type="dxa"/>
              <w:bottom w:w="60" w:type="dxa"/>
            </w:tcMar>
            <w:tcW w:w="2900" w:type="dxa"/>
            <w:vAlign w:val="center"/>
          </w:tcPr>
          <w:p>
            <w:pPr>
              <w:pBdr/>
              <w:spacing w:after="0"/>
              <w:ind/>
              <w:rPr/>
            </w:pPr>
            <w:r>
              <w:rPr>
                <w:sz w:val="19"/>
                <w:szCs w:val="19"/>
              </w:rPr>
              <w:t xml:space="preserve">Bổ sung trường bắt buộc ghi nhận lý do hủy trên OMS và báo cáo định kỳ theo khung giờ đặt hàng, khu vực, nhóm sản phẩm</w:t>
            </w:r>
            <w:r/>
          </w:p>
        </w:tc>
        <w:tc>
          <w:tcPr>
            <w:tcBorders/>
            <w:tcMar>
              <w:left w:w="100" w:type="dxa"/>
              <w:top w:w="60" w:type="dxa"/>
              <w:right w:w="100" w:type="dxa"/>
              <w:bottom w:w="60" w:type="dxa"/>
            </w:tcMar>
            <w:tcW w:w="1580" w:type="dxa"/>
            <w:vAlign w:val="center"/>
          </w:tcPr>
          <w:p>
            <w:pPr>
              <w:pBdr/>
              <w:spacing w:after="0"/>
              <w:ind/>
              <w:rPr/>
            </w:pPr>
            <w:r>
              <w:rPr>
                <w:sz w:val="19"/>
                <w:szCs w:val="19"/>
              </w:rPr>
              <w:t xml:space="preserve">Bộ phận CNTT;</w:t>
            </w:r>
            <w:r/>
          </w:p>
          <w:p>
            <w:pPr>
              <w:pBdr/>
              <w:spacing w:after="0"/>
              <w:ind/>
              <w:rPr/>
            </w:pPr>
            <w:r>
              <w:rPr>
                <w:sz w:val="19"/>
                <w:szCs w:val="19"/>
              </w:rPr>
              <w:t xml:space="preserve">Bộ phận Vận hành</w:t>
            </w:r>
            <w:r/>
          </w:p>
        </w:tc>
        <w:tc>
          <w:tcPr>
            <w:tcBorders/>
            <w:tcMar>
              <w:left w:w="100" w:type="dxa"/>
              <w:top w:w="60" w:type="dxa"/>
              <w:right w:w="100" w:type="dxa"/>
              <w:bottom w:w="60" w:type="dxa"/>
            </w:tcMar>
            <w:tcW w:w="1260" w:type="dxa"/>
            <w:vAlign w:val="center"/>
          </w:tcPr>
          <w:p>
            <w:pPr>
              <w:pBdr/>
              <w:spacing w:after="0"/>
              <w:ind/>
              <w:jc w:val="center"/>
              <w:rPr/>
            </w:pPr>
            <w:r>
              <w:rPr>
                <w:sz w:val="19"/>
                <w:szCs w:val="19"/>
              </w:rPr>
              <w:t xml:space="preserve">Trung bình</w:t>
            </w:r>
            <w:r/>
          </w:p>
        </w:tc>
      </w:tr>
      <w:tr>
        <w:trPr/>
        <w:tc>
          <w:tcPr>
            <w:tcBorders/>
            <w:tcMar>
              <w:left w:w="100" w:type="dxa"/>
              <w:top w:w="60" w:type="dxa"/>
              <w:right w:w="100" w:type="dxa"/>
              <w:bottom w:w="60" w:type="dxa"/>
            </w:tcMar>
            <w:tcW w:w="560" w:type="dxa"/>
            <w:vAlign w:val="center"/>
          </w:tcPr>
          <w:p>
            <w:pPr>
              <w:pBdr/>
              <w:spacing w:after="0"/>
              <w:ind/>
              <w:jc w:val="center"/>
              <w:rPr/>
            </w:pPr>
            <w:r>
              <w:rPr>
                <w:sz w:val="19"/>
                <w:szCs w:val="19"/>
              </w:rPr>
              <w:t xml:space="preserve">6</w:t>
            </w:r>
            <w:r/>
          </w:p>
        </w:tc>
        <w:tc>
          <w:tcPr>
            <w:tcBorders/>
            <w:tcMar>
              <w:left w:w="100" w:type="dxa"/>
              <w:top w:w="60" w:type="dxa"/>
              <w:right w:w="100" w:type="dxa"/>
              <w:bottom w:w="60" w:type="dxa"/>
            </w:tcMar>
            <w:tcW w:w="3060" w:type="dxa"/>
            <w:vAlign w:val="center"/>
          </w:tcPr>
          <w:p>
            <w:pPr>
              <w:pBdr/>
              <w:spacing w:after="0"/>
              <w:ind/>
              <w:rPr/>
            </w:pPr>
            <w:r>
              <w:rPr>
                <w:sz w:val="19"/>
                <w:szCs w:val="19"/>
              </w:rPr>
              <w:t xml:space="preserve">Không bố trí ca trực ngoài giờ hành chính</w:t>
            </w:r>
            <w:r/>
          </w:p>
        </w:tc>
        <w:tc>
          <w:tcPr>
            <w:tcBorders/>
            <w:tcMar>
              <w:left w:w="100" w:type="dxa"/>
              <w:top w:w="60" w:type="dxa"/>
              <w:right w:w="100" w:type="dxa"/>
              <w:bottom w:w="60" w:type="dxa"/>
            </w:tcMar>
            <w:tcW w:w="2900" w:type="dxa"/>
            <w:vAlign w:val="center"/>
          </w:tcPr>
          <w:p>
            <w:pPr>
              <w:pBdr/>
              <w:spacing w:after="0"/>
              <w:ind/>
              <w:rPr/>
            </w:pPr>
            <w:r>
              <w:rPr>
                <w:sz w:val="19"/>
                <w:szCs w:val="19"/>
              </w:rPr>
              <w:t xml:space="preserve">Bố trí ca trực xác nhận buổi tối tại các khu vực có sản lượng lớn; kết hợp trợ lý ảo xác nhận tự động ngoài giờ</w:t>
            </w:r>
            <w:r/>
          </w:p>
        </w:tc>
        <w:tc>
          <w:tcPr>
            <w:tcBorders/>
            <w:tcMar>
              <w:left w:w="100" w:type="dxa"/>
              <w:top w:w="60" w:type="dxa"/>
              <w:right w:w="100" w:type="dxa"/>
              <w:bottom w:w="60" w:type="dxa"/>
            </w:tcMar>
            <w:tcW w:w="1580" w:type="dxa"/>
            <w:vAlign w:val="center"/>
          </w:tcPr>
          <w:p>
            <w:pPr>
              <w:pBdr/>
              <w:spacing w:after="0"/>
              <w:ind/>
              <w:rPr/>
            </w:pPr>
            <w:r>
              <w:rPr>
                <w:sz w:val="19"/>
                <w:szCs w:val="19"/>
              </w:rPr>
              <w:t xml:space="preserve">Bộ phận Telesales</w:t>
            </w:r>
            <w:r/>
          </w:p>
        </w:tc>
        <w:tc>
          <w:tcPr>
            <w:tcBorders/>
            <w:tcMar>
              <w:left w:w="100" w:type="dxa"/>
              <w:top w:w="60" w:type="dxa"/>
              <w:right w:w="100" w:type="dxa"/>
              <w:bottom w:w="60" w:type="dxa"/>
            </w:tcMar>
            <w:tcW w:w="1260" w:type="dxa"/>
            <w:vAlign w:val="center"/>
          </w:tcPr>
          <w:p>
            <w:pPr>
              <w:pBdr/>
              <w:spacing w:after="0"/>
              <w:ind/>
              <w:jc w:val="center"/>
              <w:rPr/>
            </w:pPr>
            <w:r>
              <w:rPr>
                <w:sz w:val="19"/>
                <w:szCs w:val="19"/>
              </w:rPr>
              <w:t xml:space="preserve">Trung bình</w:t>
            </w:r>
            <w:r/>
          </w:p>
        </w:tc>
      </w:tr>
    </w:tbl>
    <w:p>
      <w:pPr>
        <w:pBdr/>
        <w:spacing w:after="220" w:before="60"/>
        <w:ind/>
        <w:jc w:val="center"/>
        <w:rPr/>
      </w:pPr>
      <w:r>
        <w:rPr>
          <w:i/>
          <w:iCs/>
          <w:sz w:val="19"/>
          <w:szCs w:val="19"/>
        </w:rPr>
        <w:t xml:space="preserve">Bảng 3.3.5.4.4 Định hướng cải tiến theo nguyên nhân gốc rễ</w:t>
      </w:r>
      <w:r/>
    </w:p>
    <w:p>
      <w:pPr>
        <w:pBdr/>
        <w:spacing w:after="160"/>
        <w:ind/>
        <w:rPr>
          <w:b w:val="0"/>
          <w:bCs w:val="0"/>
        </w:rPr>
      </w:pPr>
      <w:r>
        <w:rPr>
          <w:b w:val="0"/>
          <w:bCs w:val="0"/>
          <w:i w:val="0"/>
          <w:iCs w:val="0"/>
        </w:rPr>
        <w:t xml:space="preserve">Nếu triệt tiêu được nhóm nguyên n</w:t>
      </w:r>
      <w:r>
        <w:rPr>
          <w:b w:val="0"/>
          <w:bCs w:val="0"/>
          <w:i w:val="0"/>
          <w:iCs w:val="0"/>
        </w:rPr>
        <w:t xml:space="preserve">hân trọng yếu này, tỷ lệ hoàn tất đơn hàng có thể tăng từ 78,2% lên khoảng 89,6% (loại bỏ 11,4 đơn thất thoát trên mỗi 100 đơn khởi tạo). Với lợi nhuận trước thuế 44.100 đồng trên mỗi đơn theo tính toán ở phần Chi phí, mức cải thiện này tương đương khoảng </w:t>
      </w:r>
      <w:r>
        <w:rPr>
          <w:b w:val="0"/>
          <w:bCs w:val="0"/>
          <w:i w:val="0"/>
          <w:iCs w:val="0"/>
        </w:rPr>
        <w:t xml:space="preserve">503.000 đồng lợi nhuận tăng thêm trên mỗi 100 đơn khởi tạo</w:t>
      </w:r>
      <w:r>
        <w:rPr>
          <w:b w:val="0"/>
          <w:bCs w:val="0"/>
          <w:i w:val="0"/>
          <w:iCs w:val="0"/>
        </w:rPr>
        <w:t xml:space="preserve">, đồng thờ</w:t>
      </w:r>
      <w:r>
        <w:rPr>
          <w:b w:val="0"/>
          <w:bCs w:val="0"/>
          <w:i w:val="0"/>
          <w:iCs w:val="0"/>
        </w:rPr>
        <w:t xml:space="preserve">i cắt giảm được phần lớn chi phí gọi xác nhận 9.800 đồng/đơn và chi phí xử lý hủy đơn 3.050 đồng/đơn hiện đang được ghi nhận là chi phí BVA và NVA trong cơ cấu chi phí ở Bảng 3.3.6.8. Các đề xuất chi tiết sẽ được trình bày trong phần tái thiết kế quy trình</w:t>
      </w:r>
      <w:r>
        <w:rPr>
          <w:b w:val="0"/>
          <w:bCs w:val="0"/>
        </w:rPr>
      </w:r>
    </w:p>
    <w:p w14:paraId="63698868">
      <w:pPr>
        <w:pStyle w:val="849"/>
        <w:pBdr/>
        <w:spacing w:after="140" w:before="260"/>
        <w:ind/>
        <w:rPr/>
      </w:pPr>
      <w:r>
        <w:t xml:space="preserve">Phân tích định lượng</w:t>
      </w:r>
      <w:r/>
    </w:p>
    <w:p w14:paraId="17056AD9">
      <w:pPr>
        <w:pBdr/>
        <w:spacing w:after="160"/>
        <w:ind/>
        <w:rPr/>
      </w:pPr>
      <w:r>
        <w:rPr>
          <w:b/>
          <w:bCs/>
          <w:i w:val="0"/>
          <w:iCs w:val="0"/>
        </w:rPr>
        <w:t xml:space="preserve">Chú thích nguồn dữ liệu: </w:t>
      </w:r>
      <w:r>
        <w:rPr>
          <w:b w:val="0"/>
          <w:bCs w:val="0"/>
          <w:i w:val="0"/>
          <w:iCs w:val="0"/>
        </w:rPr>
        <w:t xml:space="preserve">[T] số liệu thực tế có nguồn công bố, dùng trực tiếp. [S] số liệu suy ra bằng tính toán từ dữ liệu [T], có nêu công thức. [G] giả định của nhóm nghiên cứu, có nêu căn cứ và được kiểm chứng bằng phân tích độ nhạy</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57"/>
        <w:gridCol w:w="2995"/>
        <w:gridCol w:w="2808"/>
      </w:tblGrid>
      <w:tr>
        <w:trPr>
          <w:tblHeader/>
        </w:trPr>
        <w:tc>
          <w:tcPr>
            <w:shd w:val="clear" w:color="ffffff" w:fill="d9e2f3"/>
            <w:tcBorders/>
            <w:tcMar>
              <w:left w:w="100" w:type="dxa"/>
              <w:top w:w="60" w:type="dxa"/>
              <w:right w:w="100" w:type="dxa"/>
              <w:bottom w:w="60" w:type="dxa"/>
            </w:tcMar>
            <w:tcW w:w="3557" w:type="dxa"/>
            <w:vAlign w:val="center"/>
          </w:tcPr>
          <w:p w14:paraId="05297DDD">
            <w:pPr>
              <w:pBdr/>
              <w:spacing w:after="0"/>
              <w:ind/>
              <w:rPr/>
            </w:pPr>
            <w:r>
              <w:rPr>
                <w:b/>
                <w:bCs/>
                <w:sz w:val="19"/>
                <w:szCs w:val="19"/>
              </w:rPr>
              <w:t xml:space="preserve">Chỉ tiêu</w:t>
            </w:r>
            <w:r/>
          </w:p>
        </w:tc>
        <w:tc>
          <w:tcPr>
            <w:shd w:val="clear" w:color="ffffff" w:fill="d9e2f3"/>
            <w:tcBorders/>
            <w:tcMar>
              <w:left w:w="100" w:type="dxa"/>
              <w:top w:w="60" w:type="dxa"/>
              <w:right w:w="100" w:type="dxa"/>
              <w:bottom w:w="60" w:type="dxa"/>
            </w:tcMar>
            <w:tcW w:w="2995" w:type="dxa"/>
            <w:vAlign w:val="center"/>
          </w:tcPr>
          <w:p w14:paraId="6201AA39">
            <w:pPr>
              <w:pBdr/>
              <w:spacing w:after="0"/>
              <w:ind/>
              <w:rPr/>
            </w:pPr>
            <w:r>
              <w:rPr>
                <w:b/>
                <w:bCs/>
                <w:sz w:val="19"/>
                <w:szCs w:val="19"/>
              </w:rPr>
              <w:t xml:space="preserve">Giá trị (Năm)</w:t>
            </w:r>
            <w:r/>
          </w:p>
        </w:tc>
        <w:tc>
          <w:tcPr>
            <w:shd w:val="clear" w:color="ffffff" w:fill="d9e2f3"/>
            <w:tcBorders/>
            <w:tcMar>
              <w:left w:w="100" w:type="dxa"/>
              <w:top w:w="60" w:type="dxa"/>
              <w:right w:w="100" w:type="dxa"/>
              <w:bottom w:w="60" w:type="dxa"/>
            </w:tcMar>
            <w:tcW w:w="2808" w:type="dxa"/>
            <w:vAlign w:val="center"/>
          </w:tcPr>
          <w:p w14:paraId="5598A4B1">
            <w:pPr>
              <w:pBdr/>
              <w:spacing w:after="0"/>
              <w:ind/>
              <w:rPr/>
            </w:pPr>
            <w:r>
              <w:rPr>
                <w:b/>
                <w:bCs/>
                <w:sz w:val="19"/>
                <w:szCs w:val="19"/>
              </w:rPr>
              <w:t xml:space="preserve">Nguồn</w:t>
            </w:r>
            <w:r/>
          </w:p>
        </w:tc>
      </w:tr>
      <w:tr>
        <w:trPr/>
        <w:tc>
          <w:tcPr>
            <w:tcBorders/>
            <w:tcMar>
              <w:left w:w="100" w:type="dxa"/>
              <w:top w:w="60" w:type="dxa"/>
              <w:right w:w="100" w:type="dxa"/>
              <w:bottom w:w="60" w:type="dxa"/>
            </w:tcMar>
            <w:tcW w:w="3557" w:type="dxa"/>
            <w:vAlign w:val="center"/>
          </w:tcPr>
          <w:p w14:paraId="44A4DAE3">
            <w:pPr>
              <w:pBdr/>
              <w:spacing w:after="0"/>
              <w:ind/>
              <w:rPr/>
            </w:pPr>
            <w:r>
              <w:rPr>
                <w:b w:val="0"/>
                <w:bCs w:val="0"/>
                <w:sz w:val="19"/>
                <w:szCs w:val="19"/>
              </w:rPr>
              <w:t xml:space="preserve">Doanh thu hợp nhất FPT Retail</w:t>
            </w:r>
            <w:r/>
          </w:p>
        </w:tc>
        <w:tc>
          <w:tcPr>
            <w:tcBorders/>
            <w:tcMar>
              <w:left w:w="100" w:type="dxa"/>
              <w:top w:w="60" w:type="dxa"/>
              <w:right w:w="100" w:type="dxa"/>
              <w:bottom w:w="60" w:type="dxa"/>
            </w:tcMar>
            <w:tcW w:w="2995" w:type="dxa"/>
            <w:vAlign w:val="center"/>
          </w:tcPr>
          <w:p w14:paraId="2C9635AD">
            <w:pPr>
              <w:pBdr/>
              <w:spacing w:after="0"/>
              <w:ind/>
              <w:rPr/>
            </w:pPr>
            <w:r>
              <w:rPr>
                <w:b w:val="0"/>
                <w:bCs w:val="0"/>
                <w:sz w:val="19"/>
                <w:szCs w:val="19"/>
              </w:rPr>
              <w:t xml:space="preserve">51.083 tỷ đồng, +27% (2025)</w:t>
            </w:r>
            <w:r/>
          </w:p>
        </w:tc>
        <w:tc>
          <w:tcPr>
            <w:tcBorders/>
            <w:tcMar>
              <w:left w:w="100" w:type="dxa"/>
              <w:top w:w="60" w:type="dxa"/>
              <w:right w:w="100" w:type="dxa"/>
              <w:bottom w:w="60" w:type="dxa"/>
            </w:tcMar>
            <w:tcW w:w="2808" w:type="dxa"/>
            <w:vAlign w:val="center"/>
          </w:tcPr>
          <w:p w14:paraId="6EA0EC29">
            <w:pPr>
              <w:pBdr/>
              <w:spacing w:after="0"/>
              <w:ind/>
              <w:rPr/>
            </w:pPr>
            <w:r>
              <w:rPr>
                <w:b w:val="0"/>
                <w:bCs w:val="0"/>
                <w:sz w:val="19"/>
                <w:szCs w:val="19"/>
              </w:rPr>
              <w:t xml:space="preserve">Báo cáo thường niên FRT</w:t>
            </w:r>
            <w:r/>
          </w:p>
        </w:tc>
      </w:tr>
      <w:tr>
        <w:trPr/>
        <w:tc>
          <w:tcPr>
            <w:tcBorders/>
            <w:tcMar>
              <w:left w:w="100" w:type="dxa"/>
              <w:top w:w="60" w:type="dxa"/>
              <w:right w:w="100" w:type="dxa"/>
              <w:bottom w:w="60" w:type="dxa"/>
            </w:tcMar>
            <w:tcW w:w="3557" w:type="dxa"/>
            <w:vAlign w:val="center"/>
          </w:tcPr>
          <w:p w14:paraId="3BB58CD2">
            <w:pPr>
              <w:pBdr/>
              <w:spacing w:after="0"/>
              <w:ind/>
              <w:rPr/>
            </w:pPr>
            <w:r>
              <w:rPr>
                <w:b w:val="0"/>
                <w:bCs w:val="0"/>
                <w:sz w:val="19"/>
                <w:szCs w:val="19"/>
              </w:rPr>
              <w:t xml:space="preserve">Lợi nhuận trước thuế FPT Retail</w:t>
            </w:r>
            <w:r/>
          </w:p>
        </w:tc>
        <w:tc>
          <w:tcPr>
            <w:tcBorders/>
            <w:tcMar>
              <w:left w:w="100" w:type="dxa"/>
              <w:top w:w="60" w:type="dxa"/>
              <w:right w:w="100" w:type="dxa"/>
              <w:bottom w:w="60" w:type="dxa"/>
            </w:tcMar>
            <w:tcW w:w="2995" w:type="dxa"/>
            <w:vAlign w:val="center"/>
          </w:tcPr>
          <w:p w14:paraId="5702DB10">
            <w:pPr>
              <w:pBdr/>
              <w:spacing w:after="0"/>
              <w:ind/>
              <w:rPr/>
            </w:pPr>
            <w:r>
              <w:rPr>
                <w:b w:val="0"/>
                <w:bCs w:val="0"/>
                <w:sz w:val="19"/>
                <w:szCs w:val="19"/>
              </w:rPr>
              <w:t xml:space="preserve">1.219 tỷ đồng, +131% (2025)</w:t>
            </w:r>
            <w:r/>
          </w:p>
        </w:tc>
        <w:tc>
          <w:tcPr>
            <w:tcBorders/>
            <w:tcMar>
              <w:left w:w="100" w:type="dxa"/>
              <w:top w:w="60" w:type="dxa"/>
              <w:right w:w="100" w:type="dxa"/>
              <w:bottom w:w="60" w:type="dxa"/>
            </w:tcMar>
            <w:tcW w:w="2808" w:type="dxa"/>
            <w:vAlign w:val="center"/>
          </w:tcPr>
          <w:p w14:paraId="2C11F423">
            <w:pPr>
              <w:pBdr/>
              <w:spacing w:after="0"/>
              <w:ind/>
              <w:rPr/>
            </w:pPr>
            <w:r>
              <w:rPr>
                <w:b w:val="0"/>
                <w:bCs w:val="0"/>
                <w:sz w:val="19"/>
                <w:szCs w:val="19"/>
              </w:rPr>
              <w:t xml:space="preserve">Báo cáo thường niên FRT</w:t>
            </w:r>
            <w:r/>
          </w:p>
        </w:tc>
      </w:tr>
      <w:tr>
        <w:trPr/>
        <w:tc>
          <w:tcPr>
            <w:tcBorders/>
            <w:tcMar>
              <w:left w:w="100" w:type="dxa"/>
              <w:top w:w="60" w:type="dxa"/>
              <w:right w:w="100" w:type="dxa"/>
              <w:bottom w:w="60" w:type="dxa"/>
            </w:tcMar>
            <w:tcW w:w="3557" w:type="dxa"/>
            <w:vAlign w:val="center"/>
          </w:tcPr>
          <w:p w14:paraId="77884E68">
            <w:pPr>
              <w:pBdr/>
              <w:spacing w:after="0"/>
              <w:ind/>
              <w:rPr/>
            </w:pPr>
            <w:r>
              <w:rPr>
                <w:b w:val="0"/>
                <w:bCs w:val="0"/>
                <w:sz w:val="19"/>
                <w:szCs w:val="19"/>
              </w:rPr>
              <w:t xml:space="preserve">Doanh thu chuỗi FPT Shop</w:t>
            </w:r>
            <w:r/>
          </w:p>
        </w:tc>
        <w:tc>
          <w:tcPr>
            <w:tcBorders/>
            <w:tcMar>
              <w:left w:w="100" w:type="dxa"/>
              <w:top w:w="60" w:type="dxa"/>
              <w:right w:w="100" w:type="dxa"/>
              <w:bottom w:w="60" w:type="dxa"/>
            </w:tcMar>
            <w:tcW w:w="2995" w:type="dxa"/>
            <w:vAlign w:val="center"/>
          </w:tcPr>
          <w:p w14:paraId="36A54AFF">
            <w:pPr>
              <w:pBdr/>
              <w:spacing w:after="0"/>
              <w:ind/>
              <w:rPr/>
            </w:pPr>
            <w:r>
              <w:rPr>
                <w:b w:val="0"/>
                <w:bCs w:val="0"/>
                <w:sz w:val="19"/>
                <w:szCs w:val="19"/>
              </w:rPr>
              <w:t xml:space="preserve">16.809 tỷ đồng, +11% (2025)</w:t>
            </w:r>
            <w:r/>
          </w:p>
        </w:tc>
        <w:tc>
          <w:tcPr>
            <w:tcBorders/>
            <w:tcMar>
              <w:left w:w="100" w:type="dxa"/>
              <w:top w:w="60" w:type="dxa"/>
              <w:right w:w="100" w:type="dxa"/>
              <w:bottom w:w="60" w:type="dxa"/>
            </w:tcMar>
            <w:tcW w:w="2808" w:type="dxa"/>
            <w:vAlign w:val="center"/>
          </w:tcPr>
          <w:p w14:paraId="44DB7230">
            <w:pPr>
              <w:pBdr/>
              <w:spacing w:after="0"/>
              <w:ind/>
              <w:rPr/>
            </w:pPr>
            <w:r>
              <w:rPr>
                <w:b w:val="0"/>
                <w:bCs w:val="0"/>
                <w:sz w:val="19"/>
                <w:szCs w:val="19"/>
              </w:rPr>
              <w:t xml:space="preserve">Công bố kết quả kinh doanh</w:t>
            </w:r>
            <w:r/>
          </w:p>
        </w:tc>
      </w:tr>
      <w:tr>
        <w:trPr/>
        <w:tc>
          <w:tcPr>
            <w:tcBorders/>
            <w:tcMar>
              <w:left w:w="100" w:type="dxa"/>
              <w:top w:w="60" w:type="dxa"/>
              <w:right w:w="100" w:type="dxa"/>
              <w:bottom w:w="60" w:type="dxa"/>
            </w:tcMar>
            <w:tcW w:w="3557" w:type="dxa"/>
            <w:vAlign w:val="center"/>
          </w:tcPr>
          <w:p w14:paraId="1A3689A1">
            <w:pPr>
              <w:pBdr/>
              <w:spacing w:after="0"/>
              <w:ind/>
              <w:rPr/>
            </w:pPr>
            <w:r>
              <w:rPr>
                <w:b w:val="0"/>
                <w:bCs w:val="0"/>
                <w:sz w:val="19"/>
                <w:szCs w:val="19"/>
              </w:rPr>
              <w:t xml:space="preserve">Lợi nhuận trước thuế chuỗi FPT Shop</w:t>
            </w:r>
            <w:r/>
          </w:p>
        </w:tc>
        <w:tc>
          <w:tcPr>
            <w:tcBorders/>
            <w:tcMar>
              <w:left w:w="100" w:type="dxa"/>
              <w:top w:w="60" w:type="dxa"/>
              <w:right w:w="100" w:type="dxa"/>
              <w:bottom w:w="60" w:type="dxa"/>
            </w:tcMar>
            <w:tcW w:w="2995" w:type="dxa"/>
            <w:vAlign w:val="center"/>
          </w:tcPr>
          <w:p w14:paraId="66D13549">
            <w:pPr>
              <w:pBdr/>
              <w:spacing w:after="0"/>
              <w:ind/>
              <w:rPr/>
            </w:pPr>
            <w:r>
              <w:rPr>
                <w:b w:val="0"/>
                <w:bCs w:val="0"/>
                <w:sz w:val="19"/>
                <w:szCs w:val="19"/>
              </w:rPr>
              <w:t xml:space="preserve">82 tỷ đồng (2025)</w:t>
            </w:r>
            <w:r/>
          </w:p>
        </w:tc>
        <w:tc>
          <w:tcPr>
            <w:tcBorders/>
            <w:tcMar>
              <w:left w:w="100" w:type="dxa"/>
              <w:top w:w="60" w:type="dxa"/>
              <w:right w:w="100" w:type="dxa"/>
              <w:bottom w:w="60" w:type="dxa"/>
            </w:tcMar>
            <w:tcW w:w="2808" w:type="dxa"/>
            <w:vAlign w:val="center"/>
          </w:tcPr>
          <w:p w14:paraId="4A7F0178">
            <w:pPr>
              <w:pBdr/>
              <w:spacing w:after="0"/>
              <w:ind/>
              <w:rPr/>
            </w:pPr>
            <w:r>
              <w:rPr>
                <w:b w:val="0"/>
                <w:bCs w:val="0"/>
                <w:sz w:val="19"/>
                <w:szCs w:val="19"/>
              </w:rPr>
              <w:t xml:space="preserve">Công bố kết quả kinh doanh</w:t>
            </w:r>
            <w:r/>
          </w:p>
        </w:tc>
      </w:tr>
      <w:tr>
        <w:trPr/>
        <w:tc>
          <w:tcPr>
            <w:tcBorders/>
            <w:tcMar>
              <w:left w:w="100" w:type="dxa"/>
              <w:top w:w="60" w:type="dxa"/>
              <w:right w:w="100" w:type="dxa"/>
              <w:bottom w:w="60" w:type="dxa"/>
            </w:tcMar>
            <w:tcW w:w="3557" w:type="dxa"/>
            <w:vAlign w:val="center"/>
          </w:tcPr>
          <w:p w14:paraId="560393B7">
            <w:pPr>
              <w:pBdr/>
              <w:spacing w:after="0"/>
              <w:ind/>
              <w:rPr/>
            </w:pPr>
            <w:r>
              <w:rPr>
                <w:b w:val="0"/>
                <w:bCs w:val="0"/>
                <w:sz w:val="19"/>
                <w:szCs w:val="19"/>
              </w:rPr>
              <w:t xml:space="preserve">Biên lợi nhuận trước thuế chuỗi FPT Shop</w:t>
            </w:r>
            <w:r/>
          </w:p>
        </w:tc>
        <w:tc>
          <w:tcPr>
            <w:tcBorders/>
            <w:tcMar>
              <w:left w:w="100" w:type="dxa"/>
              <w:top w:w="60" w:type="dxa"/>
              <w:right w:w="100" w:type="dxa"/>
              <w:bottom w:w="60" w:type="dxa"/>
            </w:tcMar>
            <w:tcW w:w="2995" w:type="dxa"/>
            <w:vAlign w:val="center"/>
          </w:tcPr>
          <w:p w14:paraId="2FD9013A">
            <w:pPr>
              <w:pBdr/>
              <w:spacing w:after="0"/>
              <w:ind/>
              <w:rPr/>
            </w:pPr>
            <w:r>
              <w:rPr>
                <w:b w:val="0"/>
                <w:bCs w:val="0"/>
                <w:sz w:val="19"/>
                <w:szCs w:val="19"/>
              </w:rPr>
              <w:t xml:space="preserve">0,49% [S] (82 ÷ 16.809)</w:t>
            </w:r>
            <w:r/>
          </w:p>
        </w:tc>
        <w:tc>
          <w:tcPr>
            <w:tcBorders/>
            <w:tcMar>
              <w:left w:w="100" w:type="dxa"/>
              <w:top w:w="60" w:type="dxa"/>
              <w:right w:w="100" w:type="dxa"/>
              <w:bottom w:w="60" w:type="dxa"/>
            </w:tcMar>
            <w:tcW w:w="2808" w:type="dxa"/>
            <w:vAlign w:val="center"/>
          </w:tcPr>
          <w:p w14:paraId="0DE0162C">
            <w:pPr>
              <w:pBdr/>
              <w:spacing w:after="0"/>
              <w:ind/>
              <w:rPr/>
            </w:pPr>
            <w:r>
              <w:rPr>
                <w:b w:val="0"/>
                <w:bCs w:val="0"/>
                <w:sz w:val="19"/>
                <w:szCs w:val="19"/>
              </w:rPr>
              <w:t xml:space="preserve">Tính toán từ số liệu trên</w:t>
            </w:r>
            <w:r/>
          </w:p>
        </w:tc>
      </w:tr>
      <w:tr>
        <w:trPr/>
        <w:tc>
          <w:tcPr>
            <w:tcBorders/>
            <w:tcMar>
              <w:left w:w="100" w:type="dxa"/>
              <w:top w:w="60" w:type="dxa"/>
              <w:right w:w="100" w:type="dxa"/>
              <w:bottom w:w="60" w:type="dxa"/>
            </w:tcMar>
            <w:tcW w:w="3557" w:type="dxa"/>
            <w:vAlign w:val="center"/>
          </w:tcPr>
          <w:p w14:paraId="19BA0D64">
            <w:pPr>
              <w:pBdr/>
              <w:spacing w:after="0"/>
              <w:ind/>
              <w:rPr/>
            </w:pPr>
            <w:r>
              <w:rPr>
                <w:b w:val="0"/>
                <w:bCs w:val="0"/>
                <w:sz w:val="19"/>
                <w:szCs w:val="19"/>
              </w:rPr>
              <w:t xml:space="preserve">Doanh thu kênh online (hợp nhất FRT)</w:t>
            </w:r>
            <w:r/>
          </w:p>
        </w:tc>
        <w:tc>
          <w:tcPr>
            <w:tcBorders/>
            <w:tcMar>
              <w:left w:w="100" w:type="dxa"/>
              <w:top w:w="60" w:type="dxa"/>
              <w:right w:w="100" w:type="dxa"/>
              <w:bottom w:w="60" w:type="dxa"/>
            </w:tcMar>
            <w:tcW w:w="2995" w:type="dxa"/>
            <w:vAlign w:val="center"/>
          </w:tcPr>
          <w:p w14:paraId="6036AD3E">
            <w:pPr>
              <w:pBdr/>
              <w:spacing w:after="0"/>
              <w:ind/>
              <w:rPr/>
            </w:pPr>
            <w:r>
              <w:rPr>
                <w:b w:val="0"/>
                <w:bCs w:val="0"/>
                <w:sz w:val="19"/>
                <w:szCs w:val="19"/>
              </w:rPr>
              <w:t xml:space="preserve">9.344 tỷ đồng, +30% (2025)</w:t>
            </w:r>
            <w:r/>
          </w:p>
        </w:tc>
        <w:tc>
          <w:tcPr>
            <w:tcBorders/>
            <w:tcMar>
              <w:left w:w="100" w:type="dxa"/>
              <w:top w:w="60" w:type="dxa"/>
              <w:right w:w="100" w:type="dxa"/>
              <w:bottom w:w="60" w:type="dxa"/>
            </w:tcMar>
            <w:tcW w:w="2808" w:type="dxa"/>
            <w:vAlign w:val="center"/>
          </w:tcPr>
          <w:p w14:paraId="5AD02653">
            <w:pPr>
              <w:pBdr/>
              <w:spacing w:after="0"/>
              <w:ind/>
              <w:rPr/>
            </w:pPr>
            <w:r>
              <w:rPr>
                <w:b w:val="0"/>
                <w:bCs w:val="0"/>
                <w:sz w:val="19"/>
                <w:szCs w:val="19"/>
              </w:rPr>
              <w:t xml:space="preserve">Báo cáo thường niên FRT</w:t>
            </w:r>
            <w:r/>
          </w:p>
        </w:tc>
      </w:tr>
      <w:tr>
        <w:trPr/>
        <w:tc>
          <w:tcPr>
            <w:tcBorders/>
            <w:tcMar>
              <w:left w:w="100" w:type="dxa"/>
              <w:top w:w="60" w:type="dxa"/>
              <w:right w:w="100" w:type="dxa"/>
              <w:bottom w:w="60" w:type="dxa"/>
            </w:tcMar>
            <w:tcW w:w="3557" w:type="dxa"/>
            <w:vAlign w:val="center"/>
          </w:tcPr>
          <w:p w14:paraId="2BE728A7">
            <w:pPr>
              <w:pBdr/>
              <w:spacing w:after="0"/>
              <w:ind/>
              <w:rPr/>
            </w:pPr>
            <w:r>
              <w:rPr>
                <w:b w:val="0"/>
                <w:bCs w:val="0"/>
                <w:sz w:val="19"/>
                <w:szCs w:val="19"/>
              </w:rPr>
              <w:t xml:space="preserve">Số cửa hàng FPT Shop</w:t>
            </w:r>
            <w:r/>
          </w:p>
        </w:tc>
        <w:tc>
          <w:tcPr>
            <w:tcBorders/>
            <w:tcMar>
              <w:left w:w="100" w:type="dxa"/>
              <w:top w:w="60" w:type="dxa"/>
              <w:right w:w="100" w:type="dxa"/>
              <w:bottom w:w="60" w:type="dxa"/>
            </w:tcMar>
            <w:tcW w:w="2995" w:type="dxa"/>
            <w:vAlign w:val="center"/>
          </w:tcPr>
          <w:p w14:paraId="6E48DCD8">
            <w:pPr>
              <w:pBdr/>
              <w:spacing w:after="0"/>
              <w:ind/>
              <w:rPr/>
            </w:pPr>
            <w:r>
              <w:rPr>
                <w:b w:val="0"/>
                <w:bCs w:val="0"/>
                <w:sz w:val="19"/>
                <w:szCs w:val="19"/>
              </w:rPr>
              <w:t xml:space="preserve">623 cửa hàng (2025)</w:t>
            </w:r>
            <w:r/>
          </w:p>
        </w:tc>
        <w:tc>
          <w:tcPr>
            <w:tcBorders/>
            <w:tcMar>
              <w:left w:w="100" w:type="dxa"/>
              <w:top w:w="60" w:type="dxa"/>
              <w:right w:w="100" w:type="dxa"/>
              <w:bottom w:w="60" w:type="dxa"/>
            </w:tcMar>
            <w:tcW w:w="2808" w:type="dxa"/>
            <w:vAlign w:val="center"/>
          </w:tcPr>
          <w:p w14:paraId="15D603C9">
            <w:pPr>
              <w:pBdr/>
              <w:spacing w:after="0"/>
              <w:ind/>
              <w:rPr/>
            </w:pPr>
            <w:r>
              <w:rPr>
                <w:b w:val="0"/>
                <w:bCs w:val="0"/>
                <w:sz w:val="19"/>
                <w:szCs w:val="19"/>
              </w:rPr>
              <w:t xml:space="preserve">Báo cáo thường niên FRT</w:t>
            </w:r>
            <w:r/>
          </w:p>
        </w:tc>
      </w:tr>
      <w:tr>
        <w:trPr/>
        <w:tc>
          <w:tcPr>
            <w:tcBorders/>
            <w:tcMar>
              <w:left w:w="100" w:type="dxa"/>
              <w:top w:w="60" w:type="dxa"/>
              <w:right w:w="100" w:type="dxa"/>
              <w:bottom w:w="60" w:type="dxa"/>
            </w:tcMar>
            <w:tcW w:w="3557" w:type="dxa"/>
            <w:vAlign w:val="center"/>
          </w:tcPr>
          <w:p w14:paraId="19F151FE">
            <w:pPr>
              <w:pBdr/>
              <w:spacing w:after="0"/>
              <w:ind/>
              <w:rPr/>
            </w:pPr>
            <w:r>
              <w:rPr>
                <w:b w:val="0"/>
                <w:bCs w:val="0"/>
                <w:sz w:val="19"/>
                <w:szCs w:val="19"/>
              </w:rPr>
              <w:t xml:space="preserve">Tỷ trọng thanh toán COD trong TMĐT Việt Nam</w:t>
            </w:r>
            <w:r/>
          </w:p>
        </w:tc>
        <w:tc>
          <w:tcPr>
            <w:tcBorders/>
            <w:tcMar>
              <w:left w:w="100" w:type="dxa"/>
              <w:top w:w="60" w:type="dxa"/>
              <w:right w:w="100" w:type="dxa"/>
              <w:bottom w:w="60" w:type="dxa"/>
            </w:tcMar>
            <w:tcW w:w="2995" w:type="dxa"/>
            <w:vAlign w:val="center"/>
          </w:tcPr>
          <w:p w14:paraId="2E7A0B9B">
            <w:pPr>
              <w:pBdr/>
              <w:spacing w:after="0"/>
              <w:ind/>
              <w:rPr/>
            </w:pPr>
            <w:r>
              <w:rPr>
                <w:b w:val="0"/>
                <w:bCs w:val="0"/>
                <w:sz w:val="19"/>
                <w:szCs w:val="19"/>
              </w:rPr>
              <w:t xml:space="preserve">~67% giao dịch (2024)</w:t>
            </w:r>
            <w:r/>
          </w:p>
        </w:tc>
        <w:tc>
          <w:tcPr>
            <w:tcBorders/>
            <w:tcMar>
              <w:left w:w="100" w:type="dxa"/>
              <w:top w:w="60" w:type="dxa"/>
              <w:right w:w="100" w:type="dxa"/>
              <w:bottom w:w="60" w:type="dxa"/>
            </w:tcMar>
            <w:tcW w:w="2808" w:type="dxa"/>
            <w:vAlign w:val="center"/>
          </w:tcPr>
          <w:p w14:paraId="3903BF17">
            <w:pPr>
              <w:pBdr/>
              <w:spacing w:after="0"/>
              <w:ind/>
              <w:rPr/>
            </w:pPr>
            <w:r>
              <w:rPr>
                <w:b w:val="0"/>
                <w:bCs w:val="0"/>
                <w:sz w:val="19"/>
                <w:szCs w:val="19"/>
              </w:rPr>
              <w:t xml:space="preserve">Vietnam E-Commerce Market Data 2024–2027</w:t>
            </w:r>
            <w:r/>
          </w:p>
        </w:tc>
      </w:tr>
      <w:tr>
        <w:trPr/>
        <w:tc>
          <w:tcPr>
            <w:tcBorders/>
            <w:tcMar>
              <w:left w:w="100" w:type="dxa"/>
              <w:top w:w="60" w:type="dxa"/>
              <w:right w:w="100" w:type="dxa"/>
              <w:bottom w:w="60" w:type="dxa"/>
            </w:tcMar>
            <w:tcW w:w="3557" w:type="dxa"/>
            <w:vAlign w:val="center"/>
          </w:tcPr>
          <w:p w14:paraId="5CD04C24">
            <w:pPr>
              <w:pBdr/>
              <w:spacing w:after="0"/>
              <w:ind/>
              <w:rPr/>
            </w:pPr>
            <w:r>
              <w:rPr>
                <w:b w:val="0"/>
                <w:bCs w:val="0"/>
                <w:sz w:val="19"/>
                <w:szCs w:val="19"/>
              </w:rPr>
              <w:t xml:space="preserve">Tỷ lệ hàng hoàn trả và xử lý tổn thất TMĐT VN</w:t>
            </w:r>
            <w:r/>
          </w:p>
        </w:tc>
        <w:tc>
          <w:tcPr>
            <w:tcBorders/>
            <w:tcMar>
              <w:left w:w="100" w:type="dxa"/>
              <w:top w:w="60" w:type="dxa"/>
              <w:right w:w="100" w:type="dxa"/>
              <w:bottom w:w="60" w:type="dxa"/>
            </w:tcMar>
            <w:tcW w:w="2995" w:type="dxa"/>
            <w:vAlign w:val="center"/>
          </w:tcPr>
          <w:p w14:paraId="485B4124">
            <w:pPr>
              <w:pBdr/>
              <w:spacing w:after="0"/>
              <w:ind/>
              <w:rPr/>
            </w:pPr>
            <w:r>
              <w:rPr>
                <w:b w:val="0"/>
                <w:bCs w:val="0"/>
                <w:sz w:val="19"/>
                <w:szCs w:val="19"/>
              </w:rPr>
              <w:t xml:space="preserve">~10% tổng lượng đơn hàng (2025)</w:t>
            </w:r>
            <w:r/>
          </w:p>
        </w:tc>
        <w:tc>
          <w:tcPr>
            <w:tcBorders/>
            <w:tcMar>
              <w:left w:w="100" w:type="dxa"/>
              <w:top w:w="60" w:type="dxa"/>
              <w:right w:w="100" w:type="dxa"/>
              <w:bottom w:w="60" w:type="dxa"/>
            </w:tcMar>
            <w:tcW w:w="2808" w:type="dxa"/>
            <w:vAlign w:val="center"/>
          </w:tcPr>
          <w:p w14:paraId="067D9A22">
            <w:pPr>
              <w:pBdr/>
              <w:spacing w:after="0"/>
              <w:ind/>
              <w:rPr/>
            </w:pPr>
            <w:r>
              <w:rPr>
                <w:b w:val="0"/>
                <w:bCs w:val="0"/>
                <w:sz w:val="19"/>
                <w:szCs w:val="19"/>
              </w:rPr>
              <w:t xml:space="preserve">Báo cáo môi trường TMĐT Việt Nam 2025–2026</w:t>
            </w:r>
            <w:r/>
          </w:p>
        </w:tc>
      </w:tr>
      <w:tr>
        <w:trPr/>
        <w:tc>
          <w:tcPr>
            <w:tcBorders/>
            <w:tcMar>
              <w:left w:w="100" w:type="dxa"/>
              <w:top w:w="60" w:type="dxa"/>
              <w:right w:w="100" w:type="dxa"/>
              <w:bottom w:w="60" w:type="dxa"/>
            </w:tcMar>
            <w:tcW w:w="3557" w:type="dxa"/>
            <w:vAlign w:val="center"/>
          </w:tcPr>
          <w:p w14:paraId="5B06E2D3">
            <w:pPr>
              <w:pBdr/>
              <w:spacing w:after="0"/>
              <w:ind/>
              <w:rPr/>
            </w:pPr>
            <w:r>
              <w:rPr>
                <w:b w:val="0"/>
                <w:bCs w:val="0"/>
                <w:sz w:val="19"/>
                <w:szCs w:val="19"/>
              </w:rPr>
              <w:t xml:space="preserve">Lương bình quân nhân viên telesales Việt Nam</w:t>
            </w:r>
            <w:r/>
          </w:p>
        </w:tc>
        <w:tc>
          <w:tcPr>
            <w:tcBorders/>
            <w:tcMar>
              <w:left w:w="100" w:type="dxa"/>
              <w:top w:w="60" w:type="dxa"/>
              <w:right w:w="100" w:type="dxa"/>
              <w:bottom w:w="60" w:type="dxa"/>
            </w:tcMar>
            <w:tcW w:w="2995" w:type="dxa"/>
            <w:vAlign w:val="center"/>
          </w:tcPr>
          <w:p w14:paraId="539B4E39">
            <w:pPr>
              <w:pBdr/>
              <w:spacing w:after="0"/>
              <w:ind/>
              <w:rPr/>
            </w:pPr>
            <w:r>
              <w:rPr>
                <w:b w:val="0"/>
                <w:bCs w:val="0"/>
                <w:sz w:val="19"/>
                <w:szCs w:val="19"/>
              </w:rPr>
              <w:t xml:space="preserve">10,7 – 14,1 triệu đồng/tháng (2025)</w:t>
            </w:r>
            <w:r/>
          </w:p>
        </w:tc>
        <w:tc>
          <w:tcPr>
            <w:tcBorders/>
            <w:tcMar>
              <w:left w:w="100" w:type="dxa"/>
              <w:top w:w="60" w:type="dxa"/>
              <w:right w:w="100" w:type="dxa"/>
              <w:bottom w:w="60" w:type="dxa"/>
            </w:tcMar>
            <w:tcW w:w="2808" w:type="dxa"/>
            <w:vAlign w:val="center"/>
          </w:tcPr>
          <w:p w14:paraId="269BAA07">
            <w:pPr>
              <w:pBdr/>
              <w:spacing w:after="0"/>
              <w:ind/>
              <w:rPr/>
            </w:pPr>
            <w:r>
              <w:rPr>
                <w:b w:val="0"/>
                <w:bCs w:val="0"/>
                <w:sz w:val="19"/>
                <w:szCs w:val="19"/>
              </w:rPr>
              <w:t xml:space="preserve">Khảo sát lương Indeed / 1900.com.vn</w:t>
            </w:r>
            <w:r/>
          </w:p>
        </w:tc>
      </w:tr>
      <w:tr>
        <w:trPr/>
        <w:tc>
          <w:tcPr>
            <w:tcBorders/>
            <w:tcMar>
              <w:left w:w="100" w:type="dxa"/>
              <w:top w:w="60" w:type="dxa"/>
              <w:right w:w="100" w:type="dxa"/>
              <w:bottom w:w="60" w:type="dxa"/>
            </w:tcMar>
            <w:tcW w:w="3557" w:type="dxa"/>
            <w:vAlign w:val="center"/>
          </w:tcPr>
          <w:p w14:paraId="7B9496F3">
            <w:pPr>
              <w:pBdr/>
              <w:spacing w:after="0"/>
              <w:ind/>
              <w:rPr/>
            </w:pPr>
            <w:r>
              <w:rPr>
                <w:b w:val="0"/>
                <w:bCs w:val="0"/>
                <w:sz w:val="19"/>
                <w:szCs w:val="19"/>
              </w:rPr>
              <w:t xml:space="preserve">Phí thu hộ COD Viettel Post</w:t>
            </w:r>
            <w:r/>
          </w:p>
        </w:tc>
        <w:tc>
          <w:tcPr>
            <w:tcBorders/>
            <w:tcMar>
              <w:left w:w="100" w:type="dxa"/>
              <w:top w:w="60" w:type="dxa"/>
              <w:right w:w="100" w:type="dxa"/>
              <w:bottom w:w="60" w:type="dxa"/>
            </w:tcMar>
            <w:tcW w:w="2995" w:type="dxa"/>
            <w:vAlign w:val="center"/>
          </w:tcPr>
          <w:p w14:paraId="0B4BD5C3">
            <w:pPr>
              <w:pBdr/>
              <w:spacing w:after="0"/>
              <w:ind/>
              <w:rPr/>
            </w:pPr>
            <w:r>
              <w:rPr>
                <w:b w:val="0"/>
                <w:bCs w:val="0"/>
                <w:sz w:val="19"/>
                <w:szCs w:val="19"/>
              </w:rPr>
              <w:t xml:space="preserve">0,88% nội thành (tối thiểu 16.500đ); 1,43% liên tỉnh (tối thiểu 22.000đ)</w:t>
            </w:r>
            <w:r/>
          </w:p>
        </w:tc>
        <w:tc>
          <w:tcPr>
            <w:tcBorders/>
            <w:tcMar>
              <w:left w:w="100" w:type="dxa"/>
              <w:top w:w="60" w:type="dxa"/>
              <w:right w:w="100" w:type="dxa"/>
              <w:bottom w:w="60" w:type="dxa"/>
            </w:tcMar>
            <w:tcW w:w="2808" w:type="dxa"/>
            <w:vAlign w:val="center"/>
          </w:tcPr>
          <w:p w14:paraId="7D6AC119">
            <w:pPr>
              <w:pBdr/>
              <w:spacing w:after="0"/>
              <w:ind/>
              <w:rPr/>
            </w:pPr>
            <w:r>
              <w:rPr>
                <w:b w:val="0"/>
                <w:bCs w:val="0"/>
                <w:sz w:val="19"/>
                <w:szCs w:val="19"/>
              </w:rPr>
              <w:t xml:space="preserve">Bảng phí Viettel Post</w:t>
            </w:r>
            <w:r/>
          </w:p>
        </w:tc>
      </w:tr>
    </w:tbl>
    <w:p w14:paraId="1445D027">
      <w:pPr>
        <w:pBdr/>
        <w:spacing w:after="220" w:before="60"/>
        <w:ind/>
        <w:jc w:val="center"/>
        <w:rPr/>
      </w:pPr>
      <w:r>
        <w:rPr>
          <w:i/>
          <w:iCs/>
          <w:sz w:val="19"/>
          <w:szCs w:val="19"/>
        </w:rPr>
        <w:t xml:space="preserve">Bảng 3.3.6.1 Các số liệu thực tế làm nền cho phân tích</w:t>
      </w:r>
      <w:r/>
    </w:p>
    <w:p w14:paraId="2FC46E99">
      <w:pPr>
        <w:pBdr/>
        <w:shd w:val="nil" w:color="auto"/>
        <w:spacing/>
        <w:ind/>
        <w:rPr/>
      </w:pPr>
      <w:r>
        <w:rPr>
          <w:highlight w:val="none"/>
        </w:rPr>
        <w:br w:type="page" w:clear="all"/>
      </w:r>
      <w:r/>
    </w:p>
    <w:p w14:paraId="5422427A">
      <w:pPr>
        <w:pStyle w:val="850"/>
        <w:pBdr/>
        <w:spacing w:after="140" w:before="260"/>
        <w:ind/>
        <w:rPr/>
      </w:pPr>
      <w:r>
        <w:t xml:space="preserve">Thời gian</w:t>
      </w:r>
      <w:r/>
    </w:p>
    <w:p w14:paraId="4D21311A">
      <w:pPr>
        <w:pBdr/>
        <w:spacing w:after="100"/>
        <w:ind/>
        <w:rPr/>
      </w:pPr>
      <w:r>
        <w:rPr>
          <w:b w:val="0"/>
          <w:bCs w:val="0"/>
          <w:i w:val="0"/>
          <w:iCs w:val="0"/>
        </w:rPr>
        <w:t xml:space="preserve">Xác suất rẽ nhánh tại các cổng quyết định trên sơ đồ BPMN:</w:t>
      </w:r>
      <w:r/>
    </w:p>
    <w:p w14:paraId="765D41DE">
      <w:pPr>
        <w:pStyle w:val="1032"/>
        <w:numPr>
          <w:ilvl w:val="0"/>
          <w:numId w:val="17"/>
        </w:numPr>
        <w:pBdr/>
        <w:spacing w:after="90"/>
        <w:ind/>
        <w:rPr/>
      </w:pPr>
      <w:r>
        <w:rPr>
          <w:b/>
          <w:bCs/>
          <w:i w:val="0"/>
          <w:iCs w:val="0"/>
        </w:rPr>
        <w:t xml:space="preserve">Còn hàng? </w:t>
      </w:r>
      <w:r>
        <w:rPr>
          <w:b w:val="0"/>
          <w:bCs w:val="0"/>
          <w:i w:val="0"/>
          <w:iCs w:val="0"/>
        </w:rPr>
        <w:t xml:space="preserve">→ Còn hàng 95% / Hết hàng 5% </w:t>
      </w:r>
      <w:r>
        <w:rPr>
          <w:b w:val="0"/>
          <w:bCs w:val="0"/>
          <w:i/>
          <w:iCs/>
        </w:rPr>
        <w:t xml:space="preserve">[G] - ước tính theo mức độ đồng bộ tồn kho đa kênh</w:t>
      </w:r>
      <w:r/>
    </w:p>
    <w:p w14:paraId="55BB69DD">
      <w:pPr>
        <w:pStyle w:val="1032"/>
        <w:numPr>
          <w:ilvl w:val="0"/>
          <w:numId w:val="17"/>
        </w:numPr>
        <w:pBdr/>
        <w:spacing w:after="90"/>
        <w:ind/>
        <w:rPr/>
      </w:pPr>
      <w:r>
        <w:rPr>
          <w:b/>
          <w:bCs/>
          <w:i w:val="0"/>
          <w:iCs w:val="0"/>
        </w:rPr>
        <w:t xml:space="preserve">Khách xác nhận đơn? </w:t>
      </w:r>
      <w:r>
        <w:rPr>
          <w:b w:val="0"/>
          <w:bCs w:val="0"/>
          <w:i w:val="0"/>
          <w:iCs w:val="0"/>
        </w:rPr>
        <w:t xml:space="preserve">→ Xác nhận 88% / Không xác nhận được 12% </w:t>
      </w:r>
      <w:r>
        <w:rPr>
          <w:b w:val="0"/>
          <w:bCs w:val="0"/>
          <w:i/>
          <w:iCs/>
        </w:rPr>
        <w:t xml:space="preserve">[G] - căn cứ chính sách gọi tối đa 3 lần trong 24h</w:t>
      </w:r>
      <w:r/>
    </w:p>
    <w:p w14:paraId="3BE45730">
      <w:pPr>
        <w:pStyle w:val="1032"/>
        <w:numPr>
          <w:ilvl w:val="0"/>
          <w:numId w:val="17"/>
        </w:numPr>
        <w:pBdr/>
        <w:spacing w:after="90"/>
        <w:ind/>
        <w:rPr/>
      </w:pPr>
      <w:r>
        <w:rPr>
          <w:b/>
          <w:bCs/>
          <w:i w:val="0"/>
          <w:iCs w:val="0"/>
        </w:rPr>
        <w:t xml:space="preserve">Phương thức thanh toán? </w:t>
      </w:r>
      <w:r>
        <w:rPr>
          <w:b w:val="0"/>
          <w:bCs w:val="0"/>
          <w:i w:val="0"/>
          <w:iCs w:val="0"/>
        </w:rPr>
        <w:t xml:space="preserve">→ COD 67% / Trực tuyến 20% / Trả góp 13% </w:t>
      </w:r>
      <w:r>
        <w:rPr>
          <w:b w:val="0"/>
          <w:bCs w:val="0"/>
          <w:i/>
          <w:iCs/>
        </w:rPr>
        <w:t xml:space="preserve">COD [T]; hai nhánh còn lại [G] phân bổ phần dư theo đặc thù ngành ICT</w:t>
      </w:r>
      <w:r/>
    </w:p>
    <w:p w14:paraId="426D1A58">
      <w:pPr>
        <w:pStyle w:val="1032"/>
        <w:numPr>
          <w:ilvl w:val="0"/>
          <w:numId w:val="17"/>
        </w:numPr>
        <w:pBdr/>
        <w:spacing w:after="90"/>
        <w:ind/>
        <w:rPr/>
      </w:pPr>
      <w:r>
        <w:rPr>
          <w:b/>
          <w:bCs/>
          <w:i w:val="0"/>
          <w:iCs w:val="0"/>
        </w:rPr>
        <w:t xml:space="preserve">Hồ sơ trả góp duyệt? </w:t>
      </w:r>
      <w:r>
        <w:rPr>
          <w:b w:val="0"/>
          <w:bCs w:val="0"/>
          <w:i w:val="0"/>
          <w:iCs w:val="0"/>
        </w:rPr>
        <w:t xml:space="preserve">→ Duyệt 80% / Từ chối 20% </w:t>
      </w:r>
      <w:r>
        <w:rPr>
          <w:b w:val="0"/>
          <w:bCs w:val="0"/>
          <w:i/>
          <w:iCs/>
        </w:rPr>
        <w:t xml:space="preserve">[G]</w:t>
      </w:r>
      <w:r/>
    </w:p>
    <w:p w14:paraId="2AA940A6">
      <w:pPr>
        <w:pStyle w:val="1032"/>
        <w:numPr>
          <w:ilvl w:val="0"/>
          <w:numId w:val="17"/>
        </w:numPr>
        <w:pBdr/>
        <w:spacing w:after="90"/>
        <w:ind/>
        <w:rPr/>
      </w:pPr>
      <w:r>
        <w:rPr>
          <w:b/>
          <w:bCs/>
          <w:i w:val="0"/>
          <w:iCs w:val="0"/>
        </w:rPr>
        <w:t xml:space="preserve">Thanh toán trực tuyến thành công? </w:t>
      </w:r>
      <w:r>
        <w:rPr>
          <w:b w:val="0"/>
          <w:bCs w:val="0"/>
          <w:i w:val="0"/>
          <w:iCs w:val="0"/>
        </w:rPr>
        <w:t xml:space="preserve">→ Thành công 92% / Thất bại 8% </w:t>
      </w:r>
      <w:r>
        <w:rPr>
          <w:b w:val="0"/>
          <w:bCs w:val="0"/>
          <w:i/>
          <w:iCs/>
        </w:rPr>
        <w:t xml:space="preserve">[G]</w:t>
      </w:r>
      <w:r/>
    </w:p>
    <w:p w14:paraId="399F41A2">
      <w:pPr>
        <w:pStyle w:val="1032"/>
        <w:numPr>
          <w:ilvl w:val="0"/>
          <w:numId w:val="17"/>
        </w:numPr>
        <w:pBdr/>
        <w:spacing w:after="90"/>
        <w:ind/>
        <w:rPr/>
      </w:pPr>
      <w:r>
        <w:rPr>
          <w:b/>
          <w:bCs/>
          <w:i w:val="0"/>
          <w:iCs w:val="0"/>
        </w:rPr>
        <w:t xml:space="preserve">Hình thức nhận hàng? </w:t>
      </w:r>
      <w:r>
        <w:rPr>
          <w:b w:val="0"/>
          <w:bCs w:val="0"/>
          <w:i w:val="0"/>
          <w:iCs w:val="0"/>
        </w:rPr>
        <w:t xml:space="preserve">→ Giao tận nơi 80% / Nhận tại cửa hàng 20% </w:t>
      </w:r>
      <w:r>
        <w:rPr>
          <w:b w:val="0"/>
          <w:bCs w:val="0"/>
          <w:i/>
          <w:iCs/>
        </w:rPr>
        <w:t xml:space="preserve">[G] - mô hình 623 cửa hàng cho phép tỷ lệ nhận tại quầy cao hơn TMĐT thuần</w:t>
      </w:r>
      <w:r/>
    </w:p>
    <w:p w14:paraId="707712C6">
      <w:pPr>
        <w:pStyle w:val="1032"/>
        <w:numPr>
          <w:ilvl w:val="0"/>
          <w:numId w:val="17"/>
        </w:numPr>
        <w:pBdr/>
        <w:spacing w:after="90"/>
        <w:ind/>
        <w:rPr/>
      </w:pPr>
      <w:r>
        <w:rPr>
          <w:b/>
          <w:bCs/>
          <w:i w:val="0"/>
          <w:iCs w:val="0"/>
        </w:rPr>
        <w:t xml:space="preserve">Giao thành công lần đầu? </w:t>
      </w:r>
      <w:r>
        <w:rPr>
          <w:b w:val="0"/>
          <w:bCs w:val="0"/>
          <w:i w:val="0"/>
          <w:iCs w:val="0"/>
        </w:rPr>
        <w:t xml:space="preserve">→ Thành công 90% / Không thành công 10% </w:t>
      </w:r>
      <w:r>
        <w:rPr>
          <w:b w:val="0"/>
          <w:bCs w:val="0"/>
          <w:i/>
          <w:iCs/>
        </w:rPr>
        <w:t xml:space="preserve">[T] - khớp mức 10% đơn phát sinh hoàn trả và xử lý tổn thất của ngành</w:t>
      </w:r>
      <w:r/>
    </w:p>
    <w:p w14:paraId="7C5AE6D0">
      <w:pPr>
        <w:pBdr/>
        <w:spacing w:after="90"/>
        <w:ind/>
        <w:rPr/>
      </w:pPr>
      <w:r>
        <mc:AlternateContent>
          <mc:Choice Requires="wpg">
            <w:drawing>
              <wp:inline xmlns:wp="http://schemas.openxmlformats.org/drawingml/2006/wordprocessingDrawing" distT="0" distB="0" distL="0" distR="0">
                <wp:extent cx="5579745" cy="201407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62116" name=""/>
                        <pic:cNvPicPr>
                          <a:picLocks noChangeAspect="1"/>
                        </pic:cNvPicPr>
                        <pic:nvPr/>
                      </pic:nvPicPr>
                      <pic:blipFill rotWithShape="1">
                        <a:blip r:embed="rId16"/>
                        <a:stretch/>
                      </pic:blipFill>
                      <pic:spPr bwMode="auto">
                        <a:xfrm>
                          <a:off x="0" y="0"/>
                          <a:ext cx="5579744" cy="20140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9.35pt;height:158.59pt;mso-wrap-distance-left:0.00pt;mso-wrap-distance-top:0.00pt;mso-wrap-distance-right:0.00pt;mso-wrap-distance-bottom:0.00pt;z-index:1;" stroked="false">
                <v:imagedata r:id="rId16" o:title=""/>
                <o:lock v:ext="edit" rotation="t"/>
              </v:shape>
            </w:pict>
          </mc:Fallback>
        </mc:AlternateContent>
      </w:r>
      <w:r/>
    </w:p>
    <w:p w14:paraId="791D6ADA">
      <w:pPr>
        <w:pBdr/>
        <w:spacing w:after="220" w:before="60"/>
        <w:ind/>
        <w:jc w:val="center"/>
        <w:rPr>
          <w:bCs/>
          <w:i/>
          <w:sz w:val="19"/>
          <w:szCs w:val="19"/>
          <w14:ligatures w14:val="none"/>
        </w:rPr>
      </w:pPr>
      <w:r>
        <w:rPr>
          <w:b w:val="0"/>
          <w:bCs w:val="0"/>
          <w:i/>
          <w:iCs/>
          <w:highlight w:val="none"/>
        </w:rPr>
      </w:r>
      <w:r>
        <w:rPr>
          <w:i/>
          <w:iCs/>
          <w:sz w:val="19"/>
          <w:szCs w:val="19"/>
        </w:rPr>
        <w:t xml:space="preserve">Hình 3.3.6.1 — Mô hình BPMN quy trình bán hàng trực tuyến gắn số liệu định lượng về thời gian</w:t>
      </w:r>
      <w:r>
        <w:rPr>
          <w:i/>
          <w:iCs/>
          <w:sz w:val="19"/>
          <w:szCs w:val="19"/>
        </w:rPr>
      </w:r>
      <w:r>
        <w:rPr>
          <w:bCs/>
          <w:i/>
          <w:sz w:val="19"/>
          <w:szCs w:val="19"/>
          <w14:ligatures w14: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306"/>
        <w:gridCol w:w="1498"/>
        <w:gridCol w:w="1498"/>
        <w:gridCol w:w="2059"/>
      </w:tblGrid>
      <w:tr>
        <w:trPr>
          <w:tblHeader/>
        </w:trPr>
        <w:tc>
          <w:tcPr>
            <w:shd w:val="clear" w:color="ffffff" w:fill="d9e2f3"/>
            <w:tcBorders/>
            <w:tcMar>
              <w:left w:w="100" w:type="dxa"/>
              <w:top w:w="60" w:type="dxa"/>
              <w:right w:w="100" w:type="dxa"/>
              <w:bottom w:w="60" w:type="dxa"/>
            </w:tcMar>
            <w:tcW w:w="4306" w:type="dxa"/>
            <w:vAlign w:val="center"/>
          </w:tcPr>
          <w:p w14:paraId="2094DD81">
            <w:pPr>
              <w:pBdr/>
              <w:spacing w:after="0"/>
              <w:ind/>
              <w:rPr/>
            </w:pPr>
            <w:r>
              <w:rPr>
                <w:b/>
                <w:bCs/>
                <w:sz w:val="19"/>
                <w:szCs w:val="19"/>
              </w:rPr>
              <w:t xml:space="preserve">Hoạt động</w:t>
            </w:r>
            <w:r/>
          </w:p>
        </w:tc>
        <w:tc>
          <w:tcPr>
            <w:shd w:val="clear" w:color="ffffff" w:fill="d9e2f3"/>
            <w:tcBorders/>
            <w:tcMar>
              <w:left w:w="100" w:type="dxa"/>
              <w:top w:w="60" w:type="dxa"/>
              <w:right w:w="100" w:type="dxa"/>
              <w:bottom w:w="60" w:type="dxa"/>
            </w:tcMar>
            <w:tcW w:w="1498" w:type="dxa"/>
            <w:vAlign w:val="center"/>
          </w:tcPr>
          <w:p w14:paraId="5851D0D1">
            <w:pPr>
              <w:pBdr/>
              <w:spacing w:after="0"/>
              <w:ind/>
              <w:rPr/>
            </w:pPr>
            <w:r>
              <w:rPr>
                <w:b/>
                <w:bCs/>
                <w:sz w:val="19"/>
                <w:szCs w:val="19"/>
              </w:rPr>
              <w:t xml:space="preserve">Xử lý (phút)</w:t>
            </w:r>
            <w:r/>
          </w:p>
        </w:tc>
        <w:tc>
          <w:tcPr>
            <w:shd w:val="clear" w:color="ffffff" w:fill="d9e2f3"/>
            <w:tcBorders/>
            <w:tcMar>
              <w:left w:w="100" w:type="dxa"/>
              <w:top w:w="60" w:type="dxa"/>
              <w:right w:w="100" w:type="dxa"/>
              <w:bottom w:w="60" w:type="dxa"/>
            </w:tcMar>
            <w:tcW w:w="1498" w:type="dxa"/>
            <w:vAlign w:val="center"/>
          </w:tcPr>
          <w:p w14:paraId="740E7889">
            <w:pPr>
              <w:pBdr/>
              <w:spacing w:after="0"/>
              <w:ind/>
              <w:rPr/>
            </w:pPr>
            <w:r>
              <w:rPr>
                <w:b/>
                <w:bCs/>
                <w:sz w:val="19"/>
                <w:szCs w:val="19"/>
              </w:rPr>
              <w:t xml:space="preserve">Chờ (phút)</w:t>
            </w:r>
            <w:r/>
          </w:p>
        </w:tc>
        <w:tc>
          <w:tcPr>
            <w:shd w:val="clear" w:color="ffffff" w:fill="d9e2f3"/>
            <w:tcBorders/>
            <w:tcMar>
              <w:left w:w="100" w:type="dxa"/>
              <w:top w:w="60" w:type="dxa"/>
              <w:right w:w="100" w:type="dxa"/>
              <w:bottom w:w="60" w:type="dxa"/>
            </w:tcMar>
            <w:tcW w:w="2059" w:type="dxa"/>
            <w:vAlign w:val="center"/>
          </w:tcPr>
          <w:p w14:paraId="4DC69DE3">
            <w:pPr>
              <w:pBdr/>
              <w:spacing w:after="0"/>
              <w:ind/>
              <w:rPr/>
            </w:pPr>
            <w:r>
              <w:rPr>
                <w:b/>
                <w:bCs/>
                <w:sz w:val="19"/>
                <w:szCs w:val="19"/>
              </w:rPr>
              <w:t xml:space="preserve">Loại</w:t>
            </w:r>
            <w:r/>
          </w:p>
        </w:tc>
      </w:tr>
      <w:tr>
        <w:trPr/>
        <w:tc>
          <w:tcPr>
            <w:tcBorders/>
            <w:tcMar>
              <w:left w:w="100" w:type="dxa"/>
              <w:top w:w="60" w:type="dxa"/>
              <w:right w:w="100" w:type="dxa"/>
              <w:bottom w:w="60" w:type="dxa"/>
            </w:tcMar>
            <w:tcW w:w="4306" w:type="dxa"/>
            <w:vAlign w:val="center"/>
          </w:tcPr>
          <w:p w14:paraId="476FBD04">
            <w:pPr>
              <w:pBdr/>
              <w:spacing w:after="0"/>
              <w:ind/>
              <w:rPr/>
            </w:pPr>
            <w:r>
              <w:rPr>
                <w:b w:val="0"/>
                <w:bCs w:val="0"/>
                <w:sz w:val="19"/>
                <w:szCs w:val="19"/>
              </w:rPr>
              <w:t xml:space="preserve">Nhóm hoạt động tự động (tạo đơn, SMS, kiểm tồn kho, điều phối, giữ hàng)</w:t>
            </w:r>
            <w:r/>
          </w:p>
        </w:tc>
        <w:tc>
          <w:tcPr>
            <w:tcBorders/>
            <w:tcMar>
              <w:left w:w="100" w:type="dxa"/>
              <w:top w:w="60" w:type="dxa"/>
              <w:right w:w="100" w:type="dxa"/>
              <w:bottom w:w="60" w:type="dxa"/>
            </w:tcMar>
            <w:tcW w:w="1498" w:type="dxa"/>
            <w:vAlign w:val="center"/>
          </w:tcPr>
          <w:p w14:paraId="3BCB716E">
            <w:pPr>
              <w:pBdr/>
              <w:spacing w:after="0"/>
              <w:ind/>
              <w:rPr/>
            </w:pPr>
            <w:r>
              <w:rPr>
                <w:b w:val="0"/>
                <w:bCs w:val="0"/>
                <w:sz w:val="19"/>
                <w:szCs w:val="19"/>
              </w:rPr>
              <w:t xml:space="preserve">3,5</w:t>
            </w:r>
            <w:r/>
          </w:p>
        </w:tc>
        <w:tc>
          <w:tcPr>
            <w:tcBorders/>
            <w:tcMar>
              <w:left w:w="100" w:type="dxa"/>
              <w:top w:w="60" w:type="dxa"/>
              <w:right w:w="100" w:type="dxa"/>
              <w:bottom w:w="60" w:type="dxa"/>
            </w:tcMar>
            <w:tcW w:w="1498" w:type="dxa"/>
            <w:vAlign w:val="center"/>
          </w:tcPr>
          <w:p w14:paraId="59E5F028">
            <w:pPr>
              <w:pBdr/>
              <w:spacing w:after="0"/>
              <w:ind/>
              <w:rPr/>
            </w:pPr>
            <w:r>
              <w:rPr>
                <w:b w:val="0"/>
                <w:bCs w:val="0"/>
                <w:sz w:val="19"/>
                <w:szCs w:val="19"/>
              </w:rPr>
              <w:t xml:space="preserve">0</w:t>
            </w:r>
            <w:r/>
          </w:p>
        </w:tc>
        <w:tc>
          <w:tcPr>
            <w:tcBorders/>
            <w:tcMar>
              <w:left w:w="100" w:type="dxa"/>
              <w:top w:w="60" w:type="dxa"/>
              <w:right w:w="100" w:type="dxa"/>
              <w:bottom w:w="60" w:type="dxa"/>
            </w:tcMar>
            <w:tcW w:w="2059" w:type="dxa"/>
            <w:vAlign w:val="center"/>
          </w:tcPr>
          <w:p w14:paraId="393A76B9">
            <w:pPr>
              <w:pBdr/>
              <w:spacing w:after="0"/>
              <w:ind/>
              <w:rPr/>
            </w:pPr>
            <w:r>
              <w:rPr>
                <w:b w:val="0"/>
                <w:bCs w:val="0"/>
                <w:sz w:val="19"/>
                <w:szCs w:val="19"/>
              </w:rPr>
              <w:t xml:space="preserve">[G]</w:t>
            </w:r>
            <w:r/>
          </w:p>
        </w:tc>
      </w:tr>
      <w:tr>
        <w:trPr/>
        <w:tc>
          <w:tcPr>
            <w:tcBorders/>
            <w:tcMar>
              <w:left w:w="100" w:type="dxa"/>
              <w:top w:w="60" w:type="dxa"/>
              <w:right w:w="100" w:type="dxa"/>
              <w:bottom w:w="60" w:type="dxa"/>
            </w:tcMar>
            <w:tcW w:w="4306" w:type="dxa"/>
            <w:vAlign w:val="center"/>
          </w:tcPr>
          <w:p w14:paraId="4E86C367">
            <w:pPr>
              <w:pBdr/>
              <w:spacing w:after="0"/>
              <w:ind/>
              <w:rPr/>
            </w:pPr>
            <w:r>
              <w:rPr>
                <w:b w:val="0"/>
                <w:bCs w:val="0"/>
                <w:sz w:val="19"/>
                <w:szCs w:val="19"/>
              </w:rPr>
              <w:t xml:space="preserve">Gọi điện xác nhận đơn hàng</w:t>
            </w:r>
            <w:r/>
          </w:p>
        </w:tc>
        <w:tc>
          <w:tcPr>
            <w:tcBorders/>
            <w:tcMar>
              <w:left w:w="100" w:type="dxa"/>
              <w:top w:w="60" w:type="dxa"/>
              <w:right w:w="100" w:type="dxa"/>
              <w:bottom w:w="60" w:type="dxa"/>
            </w:tcMar>
            <w:tcW w:w="1498" w:type="dxa"/>
            <w:vAlign w:val="center"/>
          </w:tcPr>
          <w:p w14:paraId="7BD58647">
            <w:pPr>
              <w:pBdr/>
              <w:spacing w:after="0"/>
              <w:ind/>
              <w:rPr/>
            </w:pPr>
            <w:r>
              <w:rPr>
                <w:b w:val="0"/>
                <w:bCs w:val="0"/>
                <w:sz w:val="19"/>
                <w:szCs w:val="19"/>
              </w:rPr>
              <w:t xml:space="preserve">5,0</w:t>
            </w:r>
            <w:r/>
          </w:p>
        </w:tc>
        <w:tc>
          <w:tcPr>
            <w:tcBorders/>
            <w:tcMar>
              <w:left w:w="100" w:type="dxa"/>
              <w:top w:w="60" w:type="dxa"/>
              <w:right w:w="100" w:type="dxa"/>
              <w:bottom w:w="60" w:type="dxa"/>
            </w:tcMar>
            <w:tcW w:w="1498" w:type="dxa"/>
            <w:vAlign w:val="center"/>
          </w:tcPr>
          <w:p w14:paraId="64139670">
            <w:pPr>
              <w:pBdr/>
              <w:spacing w:after="0"/>
              <w:ind/>
              <w:rPr/>
            </w:pPr>
            <w:r>
              <w:rPr>
                <w:b w:val="0"/>
                <w:bCs w:val="0"/>
                <w:sz w:val="19"/>
                <w:szCs w:val="19"/>
              </w:rPr>
              <w:t xml:space="preserve">240,0</w:t>
            </w:r>
            <w:r/>
          </w:p>
        </w:tc>
        <w:tc>
          <w:tcPr>
            <w:tcBorders/>
            <w:tcMar>
              <w:left w:w="100" w:type="dxa"/>
              <w:top w:w="60" w:type="dxa"/>
              <w:right w:w="100" w:type="dxa"/>
              <w:bottom w:w="60" w:type="dxa"/>
            </w:tcMar>
            <w:tcW w:w="2059" w:type="dxa"/>
            <w:vAlign w:val="center"/>
          </w:tcPr>
          <w:p w14:paraId="38EDA031">
            <w:pPr>
              <w:pBdr/>
              <w:spacing w:after="0"/>
              <w:ind/>
              <w:rPr/>
            </w:pPr>
            <w:r>
              <w:rPr>
                <w:b w:val="0"/>
                <w:bCs w:val="0"/>
                <w:sz w:val="19"/>
                <w:szCs w:val="19"/>
              </w:rPr>
              <w:t xml:space="preserve">[G] - trần 1.440 phút theo chính sách 24h</w:t>
            </w:r>
            <w:r/>
          </w:p>
        </w:tc>
      </w:tr>
      <w:tr>
        <w:trPr/>
        <w:tc>
          <w:tcPr>
            <w:tcBorders/>
            <w:tcMar>
              <w:left w:w="100" w:type="dxa"/>
              <w:top w:w="60" w:type="dxa"/>
              <w:right w:w="100" w:type="dxa"/>
              <w:bottom w:w="60" w:type="dxa"/>
            </w:tcMar>
            <w:tcW w:w="4306" w:type="dxa"/>
            <w:vAlign w:val="center"/>
          </w:tcPr>
          <w:p w14:paraId="1AE6B5AB">
            <w:pPr>
              <w:pBdr/>
              <w:spacing w:after="0"/>
              <w:ind/>
              <w:rPr/>
            </w:pPr>
            <w:r>
              <w:rPr>
                <w:b w:val="0"/>
                <w:bCs w:val="0"/>
                <w:sz w:val="19"/>
                <w:szCs w:val="19"/>
              </w:rPr>
              <w:t xml:space="preserve">Xử lý thanh toán (bình quân có trọng số)</w:t>
            </w:r>
            <w:r/>
          </w:p>
        </w:tc>
        <w:tc>
          <w:tcPr>
            <w:tcBorders/>
            <w:tcMar>
              <w:left w:w="100" w:type="dxa"/>
              <w:top w:w="60" w:type="dxa"/>
              <w:right w:w="100" w:type="dxa"/>
              <w:bottom w:w="60" w:type="dxa"/>
            </w:tcMar>
            <w:tcW w:w="1498" w:type="dxa"/>
            <w:vAlign w:val="center"/>
          </w:tcPr>
          <w:p w14:paraId="68E260F2">
            <w:pPr>
              <w:pBdr/>
              <w:spacing w:after="0"/>
              <w:ind/>
              <w:rPr/>
            </w:pPr>
            <w:r>
              <w:rPr>
                <w:b w:val="0"/>
                <w:bCs w:val="0"/>
                <w:sz w:val="19"/>
                <w:szCs w:val="19"/>
              </w:rPr>
              <w:t xml:space="preserve">4,85</w:t>
            </w:r>
            <w:r/>
          </w:p>
        </w:tc>
        <w:tc>
          <w:tcPr>
            <w:tcBorders/>
            <w:tcMar>
              <w:left w:w="100" w:type="dxa"/>
              <w:top w:w="60" w:type="dxa"/>
              <w:right w:w="100" w:type="dxa"/>
              <w:bottom w:w="60" w:type="dxa"/>
            </w:tcMar>
            <w:tcW w:w="1498" w:type="dxa"/>
            <w:vAlign w:val="center"/>
          </w:tcPr>
          <w:p w14:paraId="00C83184">
            <w:pPr>
              <w:pBdr/>
              <w:spacing w:after="0"/>
              <w:ind/>
              <w:rPr/>
            </w:pPr>
            <w:r>
              <w:rPr>
                <w:b w:val="0"/>
                <w:bCs w:val="0"/>
                <w:sz w:val="19"/>
                <w:szCs w:val="19"/>
              </w:rPr>
              <w:t xml:space="preserve">74,4</w:t>
            </w:r>
            <w:r/>
          </w:p>
        </w:tc>
        <w:tc>
          <w:tcPr>
            <w:tcBorders/>
            <w:tcMar>
              <w:left w:w="100" w:type="dxa"/>
              <w:top w:w="60" w:type="dxa"/>
              <w:right w:w="100" w:type="dxa"/>
              <w:bottom w:w="60" w:type="dxa"/>
            </w:tcMar>
            <w:tcW w:w="2059" w:type="dxa"/>
            <w:vAlign w:val="center"/>
          </w:tcPr>
          <w:p w14:paraId="246D37BB">
            <w:pPr>
              <w:pBdr/>
              <w:spacing w:after="0"/>
              <w:ind/>
              <w:rPr/>
            </w:pPr>
            <w:r>
              <w:rPr>
                <w:b w:val="0"/>
                <w:bCs w:val="0"/>
                <w:sz w:val="19"/>
                <w:szCs w:val="19"/>
              </w:rPr>
              <w:t xml:space="preserve">[S]</w:t>
            </w:r>
            <w:r/>
          </w:p>
        </w:tc>
      </w:tr>
      <w:tr>
        <w:trPr/>
        <w:tc>
          <w:tcPr>
            <w:tcBorders/>
            <w:tcMar>
              <w:left w:w="100" w:type="dxa"/>
              <w:top w:w="60" w:type="dxa"/>
              <w:right w:w="100" w:type="dxa"/>
              <w:bottom w:w="60" w:type="dxa"/>
            </w:tcMar>
            <w:tcW w:w="4306" w:type="dxa"/>
            <w:vAlign w:val="center"/>
          </w:tcPr>
          <w:p w14:paraId="6F4099A2">
            <w:pPr>
              <w:pBdr/>
              <w:spacing w:after="0"/>
              <w:ind/>
              <w:rPr/>
            </w:pPr>
            <w:r>
              <w:rPr>
                <w:b w:val="0"/>
                <w:bCs w:val="0"/>
                <w:sz w:val="19"/>
                <w:szCs w:val="19"/>
              </w:rPr>
              <w:t xml:space="preserve">Soạn hàng theo phiếu</w:t>
            </w:r>
            <w:r/>
          </w:p>
        </w:tc>
        <w:tc>
          <w:tcPr>
            <w:tcBorders/>
            <w:tcMar>
              <w:left w:w="100" w:type="dxa"/>
              <w:top w:w="60" w:type="dxa"/>
              <w:right w:w="100" w:type="dxa"/>
              <w:bottom w:w="60" w:type="dxa"/>
            </w:tcMar>
            <w:tcW w:w="1498" w:type="dxa"/>
            <w:vAlign w:val="center"/>
          </w:tcPr>
          <w:p w14:paraId="064917A7">
            <w:pPr>
              <w:pBdr/>
              <w:spacing w:after="0"/>
              <w:ind/>
              <w:rPr/>
            </w:pPr>
            <w:r>
              <w:rPr>
                <w:b w:val="0"/>
                <w:bCs w:val="0"/>
                <w:sz w:val="19"/>
                <w:szCs w:val="19"/>
              </w:rPr>
              <w:t xml:space="preserve">15,0</w:t>
            </w:r>
            <w:r/>
          </w:p>
        </w:tc>
        <w:tc>
          <w:tcPr>
            <w:tcBorders/>
            <w:tcMar>
              <w:left w:w="100" w:type="dxa"/>
              <w:top w:w="60" w:type="dxa"/>
              <w:right w:w="100" w:type="dxa"/>
              <w:bottom w:w="60" w:type="dxa"/>
            </w:tcMar>
            <w:tcW w:w="1498" w:type="dxa"/>
            <w:vAlign w:val="center"/>
          </w:tcPr>
          <w:p w14:paraId="7039C40F">
            <w:pPr>
              <w:pBdr/>
              <w:spacing w:after="0"/>
              <w:ind/>
              <w:rPr/>
            </w:pPr>
            <w:r>
              <w:rPr>
                <w:b w:val="0"/>
                <w:bCs w:val="0"/>
                <w:sz w:val="19"/>
                <w:szCs w:val="19"/>
              </w:rPr>
              <w:t xml:space="preserve">90,0</w:t>
            </w:r>
            <w:r/>
          </w:p>
        </w:tc>
        <w:tc>
          <w:tcPr>
            <w:tcBorders/>
            <w:tcMar>
              <w:left w:w="100" w:type="dxa"/>
              <w:top w:w="60" w:type="dxa"/>
              <w:right w:w="100" w:type="dxa"/>
              <w:bottom w:w="60" w:type="dxa"/>
            </w:tcMar>
            <w:tcW w:w="2059" w:type="dxa"/>
            <w:vAlign w:val="center"/>
          </w:tcPr>
          <w:p w14:paraId="621A48A7">
            <w:pPr>
              <w:pBdr/>
              <w:spacing w:after="0"/>
              <w:ind/>
              <w:rPr/>
            </w:pPr>
            <w:r>
              <w:rPr>
                <w:b w:val="0"/>
                <w:bCs w:val="0"/>
                <w:sz w:val="19"/>
                <w:szCs w:val="19"/>
              </w:rPr>
              <w:t xml:space="preserve">[G]</w:t>
            </w:r>
            <w:r/>
          </w:p>
        </w:tc>
      </w:tr>
      <w:tr>
        <w:trPr/>
        <w:tc>
          <w:tcPr>
            <w:tcBorders/>
            <w:tcMar>
              <w:left w:w="100" w:type="dxa"/>
              <w:top w:w="60" w:type="dxa"/>
              <w:right w:w="100" w:type="dxa"/>
              <w:bottom w:w="60" w:type="dxa"/>
            </w:tcMar>
            <w:tcW w:w="4306" w:type="dxa"/>
            <w:vAlign w:val="center"/>
          </w:tcPr>
          <w:p w14:paraId="1C79C2A3">
            <w:pPr>
              <w:pBdr/>
              <w:spacing w:after="0"/>
              <w:ind/>
              <w:rPr/>
            </w:pPr>
            <w:r>
              <w:rPr>
                <w:b w:val="0"/>
                <w:bCs w:val="0"/>
                <w:sz w:val="19"/>
                <w:szCs w:val="19"/>
              </w:rPr>
              <w:t xml:space="preserve">Quét IMEI, đóng gói, xuất hóa đơn</w:t>
            </w:r>
            <w:r/>
          </w:p>
        </w:tc>
        <w:tc>
          <w:tcPr>
            <w:tcBorders/>
            <w:tcMar>
              <w:left w:w="100" w:type="dxa"/>
              <w:top w:w="60" w:type="dxa"/>
              <w:right w:w="100" w:type="dxa"/>
              <w:bottom w:w="60" w:type="dxa"/>
            </w:tcMar>
            <w:tcW w:w="1498" w:type="dxa"/>
            <w:vAlign w:val="center"/>
          </w:tcPr>
          <w:p w14:paraId="550BE7A8">
            <w:pPr>
              <w:pBdr/>
              <w:spacing w:after="0"/>
              <w:ind/>
              <w:rPr/>
            </w:pPr>
            <w:r>
              <w:rPr>
                <w:b w:val="0"/>
                <w:bCs w:val="0"/>
                <w:sz w:val="19"/>
                <w:szCs w:val="19"/>
              </w:rPr>
              <w:t xml:space="preserve">18,0</w:t>
            </w:r>
            <w:r/>
          </w:p>
        </w:tc>
        <w:tc>
          <w:tcPr>
            <w:tcBorders/>
            <w:tcMar>
              <w:left w:w="100" w:type="dxa"/>
              <w:top w:w="60" w:type="dxa"/>
              <w:right w:w="100" w:type="dxa"/>
              <w:bottom w:w="60" w:type="dxa"/>
            </w:tcMar>
            <w:tcW w:w="1498" w:type="dxa"/>
            <w:vAlign w:val="center"/>
          </w:tcPr>
          <w:p w14:paraId="5E23B7E2">
            <w:pPr>
              <w:pBdr/>
              <w:spacing w:after="0"/>
              <w:ind/>
              <w:rPr/>
            </w:pPr>
            <w:r>
              <w:rPr>
                <w:b w:val="0"/>
                <w:bCs w:val="0"/>
                <w:sz w:val="19"/>
                <w:szCs w:val="19"/>
              </w:rPr>
              <w:t xml:space="preserve">0</w:t>
            </w:r>
            <w:r/>
          </w:p>
        </w:tc>
        <w:tc>
          <w:tcPr>
            <w:tcBorders/>
            <w:tcMar>
              <w:left w:w="100" w:type="dxa"/>
              <w:top w:w="60" w:type="dxa"/>
              <w:right w:w="100" w:type="dxa"/>
              <w:bottom w:w="60" w:type="dxa"/>
            </w:tcMar>
            <w:tcW w:w="2059" w:type="dxa"/>
            <w:vAlign w:val="center"/>
          </w:tcPr>
          <w:p w14:paraId="31A632C6">
            <w:pPr>
              <w:pBdr/>
              <w:spacing w:after="0"/>
              <w:ind/>
              <w:rPr/>
            </w:pPr>
            <w:r>
              <w:rPr>
                <w:b w:val="0"/>
                <w:bCs w:val="0"/>
                <w:sz w:val="19"/>
                <w:szCs w:val="19"/>
              </w:rPr>
              <w:t xml:space="preserve">[G]</w:t>
            </w:r>
            <w:r/>
          </w:p>
        </w:tc>
      </w:tr>
      <w:tr>
        <w:trPr/>
        <w:tc>
          <w:tcPr>
            <w:tcBorders/>
            <w:tcMar>
              <w:left w:w="100" w:type="dxa"/>
              <w:top w:w="60" w:type="dxa"/>
              <w:right w:w="100" w:type="dxa"/>
              <w:bottom w:w="60" w:type="dxa"/>
            </w:tcMar>
            <w:tcW w:w="4306" w:type="dxa"/>
            <w:vAlign w:val="center"/>
          </w:tcPr>
          <w:p w14:paraId="26CED2C6">
            <w:pPr>
              <w:pBdr/>
              <w:spacing w:after="0"/>
              <w:ind/>
              <w:rPr/>
            </w:pPr>
            <w:r>
              <w:rPr>
                <w:b w:val="0"/>
                <w:bCs w:val="0"/>
                <w:sz w:val="19"/>
                <w:szCs w:val="19"/>
              </w:rPr>
              <w:t xml:space="preserve">Bàn giao và giao hàng (bình quân có trọng số)</w:t>
            </w:r>
            <w:r/>
          </w:p>
        </w:tc>
        <w:tc>
          <w:tcPr>
            <w:tcBorders/>
            <w:tcMar>
              <w:left w:w="100" w:type="dxa"/>
              <w:top w:w="60" w:type="dxa"/>
              <w:right w:w="100" w:type="dxa"/>
              <w:bottom w:w="60" w:type="dxa"/>
            </w:tcMar>
            <w:tcW w:w="1498" w:type="dxa"/>
            <w:vAlign w:val="center"/>
          </w:tcPr>
          <w:p w14:paraId="4BE417EC">
            <w:pPr>
              <w:pBdr/>
              <w:spacing w:after="0"/>
              <w:ind/>
              <w:rPr/>
            </w:pPr>
            <w:r>
              <w:rPr>
                <w:b w:val="0"/>
                <w:bCs w:val="0"/>
                <w:sz w:val="19"/>
                <w:szCs w:val="19"/>
              </w:rPr>
              <w:t xml:space="preserve">35,0</w:t>
            </w:r>
            <w:r/>
          </w:p>
        </w:tc>
        <w:tc>
          <w:tcPr>
            <w:tcBorders/>
            <w:tcMar>
              <w:left w:w="100" w:type="dxa"/>
              <w:top w:w="60" w:type="dxa"/>
              <w:right w:w="100" w:type="dxa"/>
              <w:bottom w:w="60" w:type="dxa"/>
            </w:tcMar>
            <w:tcW w:w="1498" w:type="dxa"/>
            <w:vAlign w:val="center"/>
          </w:tcPr>
          <w:p w14:paraId="4FAAF1D2">
            <w:pPr>
              <w:pBdr/>
              <w:spacing w:after="0"/>
              <w:ind/>
              <w:rPr/>
            </w:pPr>
            <w:r>
              <w:rPr>
                <w:b w:val="0"/>
                <w:bCs w:val="0"/>
                <w:sz w:val="19"/>
                <w:szCs w:val="19"/>
              </w:rPr>
              <w:t xml:space="preserve">720,0</w:t>
            </w:r>
            <w:r/>
          </w:p>
        </w:tc>
        <w:tc>
          <w:tcPr>
            <w:tcBorders/>
            <w:tcMar>
              <w:left w:w="100" w:type="dxa"/>
              <w:top w:w="60" w:type="dxa"/>
              <w:right w:w="100" w:type="dxa"/>
              <w:bottom w:w="60" w:type="dxa"/>
            </w:tcMar>
            <w:tcW w:w="2059" w:type="dxa"/>
            <w:vAlign w:val="center"/>
          </w:tcPr>
          <w:p w14:paraId="1C2FE006">
            <w:pPr>
              <w:pBdr/>
              <w:spacing w:after="0"/>
              <w:ind/>
              <w:rPr/>
            </w:pPr>
            <w:r>
              <w:rPr>
                <w:b w:val="0"/>
                <w:bCs w:val="0"/>
                <w:sz w:val="19"/>
                <w:szCs w:val="19"/>
              </w:rPr>
              <w:t xml:space="preserve">[G]</w:t>
            </w:r>
            <w:r/>
          </w:p>
        </w:tc>
      </w:tr>
      <w:tr>
        <w:trPr/>
        <w:tc>
          <w:tcPr>
            <w:tcBorders/>
            <w:tcMar>
              <w:left w:w="100" w:type="dxa"/>
              <w:top w:w="60" w:type="dxa"/>
              <w:right w:w="100" w:type="dxa"/>
              <w:bottom w:w="60" w:type="dxa"/>
            </w:tcMar>
            <w:tcW w:w="4306" w:type="dxa"/>
            <w:vAlign w:val="center"/>
          </w:tcPr>
          <w:p w14:paraId="24883C6D">
            <w:pPr>
              <w:pBdr/>
              <w:spacing w:after="0"/>
              <w:ind/>
              <w:rPr/>
            </w:pPr>
            <w:r>
              <w:rPr>
                <w:b w:val="0"/>
                <w:bCs w:val="0"/>
                <w:sz w:val="19"/>
                <w:szCs w:val="19"/>
              </w:rPr>
              <w:t xml:space="preserve">Hẹn giao lại (trọng số 8%)</w:t>
            </w:r>
            <w:r/>
          </w:p>
        </w:tc>
        <w:tc>
          <w:tcPr>
            <w:tcBorders/>
            <w:tcMar>
              <w:left w:w="100" w:type="dxa"/>
              <w:top w:w="60" w:type="dxa"/>
              <w:right w:w="100" w:type="dxa"/>
              <w:bottom w:w="60" w:type="dxa"/>
            </w:tcMar>
            <w:tcW w:w="1498" w:type="dxa"/>
            <w:vAlign w:val="center"/>
          </w:tcPr>
          <w:p w14:paraId="10B50BB6">
            <w:pPr>
              <w:pBdr/>
              <w:spacing w:after="0"/>
              <w:ind/>
              <w:rPr/>
            </w:pPr>
            <w:r>
              <w:rPr>
                <w:b w:val="0"/>
                <w:bCs w:val="0"/>
                <w:sz w:val="19"/>
                <w:szCs w:val="19"/>
              </w:rPr>
              <w:t xml:space="preserve">2,4</w:t>
            </w:r>
            <w:r/>
          </w:p>
        </w:tc>
        <w:tc>
          <w:tcPr>
            <w:tcBorders/>
            <w:tcMar>
              <w:left w:w="100" w:type="dxa"/>
              <w:top w:w="60" w:type="dxa"/>
              <w:right w:w="100" w:type="dxa"/>
              <w:bottom w:w="60" w:type="dxa"/>
            </w:tcMar>
            <w:tcW w:w="1498" w:type="dxa"/>
            <w:vAlign w:val="center"/>
          </w:tcPr>
          <w:p w14:paraId="05C20692">
            <w:pPr>
              <w:pBdr/>
              <w:spacing w:after="0"/>
              <w:ind/>
              <w:rPr/>
            </w:pPr>
            <w:r>
              <w:rPr>
                <w:b w:val="0"/>
                <w:bCs w:val="0"/>
                <w:sz w:val="19"/>
                <w:szCs w:val="19"/>
              </w:rPr>
              <w:t xml:space="preserve">115,2</w:t>
            </w:r>
            <w:r/>
          </w:p>
        </w:tc>
        <w:tc>
          <w:tcPr>
            <w:tcBorders/>
            <w:tcMar>
              <w:left w:w="100" w:type="dxa"/>
              <w:top w:w="60" w:type="dxa"/>
              <w:right w:w="100" w:type="dxa"/>
              <w:bottom w:w="60" w:type="dxa"/>
            </w:tcMar>
            <w:tcW w:w="2059" w:type="dxa"/>
            <w:vAlign w:val="center"/>
          </w:tcPr>
          <w:p w14:paraId="604D500C">
            <w:pPr>
              <w:pBdr/>
              <w:spacing w:after="0"/>
              <w:ind/>
              <w:rPr/>
            </w:pPr>
            <w:r>
              <w:rPr>
                <w:b w:val="0"/>
                <w:bCs w:val="0"/>
                <w:sz w:val="19"/>
                <w:szCs w:val="19"/>
              </w:rPr>
              <w:t xml:space="preserve">[S]</w:t>
            </w:r>
            <w:r/>
          </w:p>
        </w:tc>
      </w:tr>
      <w:tr>
        <w:trPr/>
        <w:tc>
          <w:tcPr>
            <w:tcBorders/>
            <w:tcMar>
              <w:left w:w="100" w:type="dxa"/>
              <w:top w:w="60" w:type="dxa"/>
              <w:right w:w="100" w:type="dxa"/>
              <w:bottom w:w="60" w:type="dxa"/>
            </w:tcMar>
            <w:tcW w:w="4306" w:type="dxa"/>
            <w:vAlign w:val="center"/>
          </w:tcPr>
          <w:p w14:paraId="014C6882">
            <w:pPr>
              <w:pBdr/>
              <w:spacing w:after="0"/>
              <w:ind/>
              <w:rPr/>
            </w:pPr>
            <w:r>
              <w:rPr>
                <w:b w:val="0"/>
                <w:bCs w:val="0"/>
                <w:sz w:val="19"/>
                <w:szCs w:val="19"/>
              </w:rPr>
              <w:t xml:space="preserve">Đối soát COD</w:t>
            </w:r>
            <w:r/>
          </w:p>
        </w:tc>
        <w:tc>
          <w:tcPr>
            <w:tcBorders/>
            <w:tcMar>
              <w:left w:w="100" w:type="dxa"/>
              <w:top w:w="60" w:type="dxa"/>
              <w:right w:w="100" w:type="dxa"/>
              <w:bottom w:w="60" w:type="dxa"/>
            </w:tcMar>
            <w:tcW w:w="1498" w:type="dxa"/>
            <w:vAlign w:val="center"/>
          </w:tcPr>
          <w:p w14:paraId="00967511">
            <w:pPr>
              <w:pBdr/>
              <w:spacing w:after="0"/>
              <w:ind/>
              <w:rPr/>
            </w:pPr>
            <w:r>
              <w:rPr>
                <w:b w:val="0"/>
                <w:bCs w:val="0"/>
                <w:sz w:val="19"/>
                <w:szCs w:val="19"/>
              </w:rPr>
              <w:t xml:space="preserve">10,0</w:t>
            </w:r>
            <w:r/>
          </w:p>
        </w:tc>
        <w:tc>
          <w:tcPr>
            <w:tcBorders/>
            <w:tcMar>
              <w:left w:w="100" w:type="dxa"/>
              <w:top w:w="60" w:type="dxa"/>
              <w:right w:w="100" w:type="dxa"/>
              <w:bottom w:w="60" w:type="dxa"/>
            </w:tcMar>
            <w:tcW w:w="1498" w:type="dxa"/>
            <w:vAlign w:val="center"/>
          </w:tcPr>
          <w:p w14:paraId="2865AC5D">
            <w:pPr>
              <w:pBdr/>
              <w:spacing w:after="0"/>
              <w:ind/>
              <w:rPr/>
            </w:pPr>
            <w:r>
              <w:rPr>
                <w:b w:val="0"/>
                <w:bCs w:val="0"/>
                <w:sz w:val="19"/>
                <w:szCs w:val="19"/>
              </w:rPr>
              <w:t xml:space="preserve">1.440,0</w:t>
            </w:r>
            <w:r/>
          </w:p>
        </w:tc>
        <w:tc>
          <w:tcPr>
            <w:tcBorders/>
            <w:tcMar>
              <w:left w:w="100" w:type="dxa"/>
              <w:top w:w="60" w:type="dxa"/>
              <w:right w:w="100" w:type="dxa"/>
              <w:bottom w:w="60" w:type="dxa"/>
            </w:tcMar>
            <w:tcW w:w="2059" w:type="dxa"/>
            <w:vAlign w:val="center"/>
          </w:tcPr>
          <w:p w14:paraId="27AE1E94">
            <w:pPr>
              <w:pBdr/>
              <w:spacing w:after="0"/>
              <w:ind/>
              <w:rPr/>
            </w:pPr>
            <w:r>
              <w:rPr>
                <w:b w:val="0"/>
                <w:bCs w:val="0"/>
                <w:sz w:val="19"/>
                <w:szCs w:val="19"/>
              </w:rPr>
              <w:t xml:space="preserve">[G] - chu kỳ T+1</w:t>
            </w:r>
            <w:r/>
          </w:p>
        </w:tc>
      </w:tr>
      <w:tr>
        <w:trPr/>
        <w:tc>
          <w:tcPr>
            <w:tcBorders/>
            <w:tcMar>
              <w:left w:w="100" w:type="dxa"/>
              <w:top w:w="60" w:type="dxa"/>
              <w:right w:w="100" w:type="dxa"/>
              <w:bottom w:w="60" w:type="dxa"/>
            </w:tcMar>
            <w:tcW w:w="4306" w:type="dxa"/>
            <w:vAlign w:val="center"/>
          </w:tcPr>
          <w:p w14:paraId="5B9C5A3B">
            <w:pPr>
              <w:pBdr/>
              <w:spacing w:after="0"/>
              <w:ind/>
              <w:rPr/>
            </w:pPr>
            <w:r>
              <w:rPr>
                <w:b w:val="0"/>
                <w:bCs w:val="0"/>
                <w:sz w:val="19"/>
                <w:szCs w:val="19"/>
              </w:rPr>
              <w:t xml:space="preserve">Hậu mãi (kích hoạt bảo hành, khảo sát, đóng đơn)</w:t>
            </w:r>
            <w:r/>
          </w:p>
        </w:tc>
        <w:tc>
          <w:tcPr>
            <w:tcBorders/>
            <w:tcMar>
              <w:left w:w="100" w:type="dxa"/>
              <w:top w:w="60" w:type="dxa"/>
              <w:right w:w="100" w:type="dxa"/>
              <w:bottom w:w="60" w:type="dxa"/>
            </w:tcMar>
            <w:tcW w:w="1498" w:type="dxa"/>
            <w:vAlign w:val="center"/>
          </w:tcPr>
          <w:p w14:paraId="784F1C32">
            <w:pPr>
              <w:pBdr/>
              <w:spacing w:after="0"/>
              <w:ind/>
              <w:rPr/>
            </w:pPr>
            <w:r>
              <w:rPr>
                <w:b w:val="0"/>
                <w:bCs w:val="0"/>
                <w:sz w:val="19"/>
                <w:szCs w:val="19"/>
              </w:rPr>
              <w:t xml:space="preserve">2,5</w:t>
            </w:r>
            <w:r/>
          </w:p>
        </w:tc>
        <w:tc>
          <w:tcPr>
            <w:tcBorders/>
            <w:tcMar>
              <w:left w:w="100" w:type="dxa"/>
              <w:top w:w="60" w:type="dxa"/>
              <w:right w:w="100" w:type="dxa"/>
              <w:bottom w:w="60" w:type="dxa"/>
            </w:tcMar>
            <w:tcW w:w="1498" w:type="dxa"/>
            <w:vAlign w:val="center"/>
          </w:tcPr>
          <w:p w14:paraId="4DF7917B">
            <w:pPr>
              <w:pBdr/>
              <w:spacing w:after="0"/>
              <w:ind/>
              <w:rPr/>
            </w:pPr>
            <w:r>
              <w:rPr>
                <w:b w:val="0"/>
                <w:bCs w:val="0"/>
                <w:sz w:val="19"/>
                <w:szCs w:val="19"/>
              </w:rPr>
              <w:t xml:space="preserve">0</w:t>
            </w:r>
            <w:r/>
          </w:p>
        </w:tc>
        <w:tc>
          <w:tcPr>
            <w:tcBorders/>
            <w:tcMar>
              <w:left w:w="100" w:type="dxa"/>
              <w:top w:w="60" w:type="dxa"/>
              <w:right w:w="100" w:type="dxa"/>
              <w:bottom w:w="60" w:type="dxa"/>
            </w:tcMar>
            <w:tcW w:w="2059" w:type="dxa"/>
            <w:vAlign w:val="center"/>
          </w:tcPr>
          <w:p w14:paraId="1A818B4E">
            <w:pPr>
              <w:pBdr/>
              <w:spacing w:after="0"/>
              <w:ind/>
              <w:rPr/>
            </w:pPr>
            <w:r>
              <w:rPr>
                <w:b w:val="0"/>
                <w:bCs w:val="0"/>
                <w:sz w:val="19"/>
                <w:szCs w:val="19"/>
              </w:rPr>
              <w:t xml:space="preserve">[G]</w:t>
            </w:r>
            <w:r/>
          </w:p>
        </w:tc>
      </w:tr>
      <w:tr>
        <w:trPr/>
        <w:tc>
          <w:tcPr>
            <w:tcBorders/>
            <w:tcMar>
              <w:left w:w="100" w:type="dxa"/>
              <w:top w:w="60" w:type="dxa"/>
              <w:right w:w="100" w:type="dxa"/>
              <w:bottom w:w="60" w:type="dxa"/>
            </w:tcMar>
            <w:tcW w:w="4306" w:type="dxa"/>
            <w:vAlign w:val="center"/>
          </w:tcPr>
          <w:p w14:paraId="352BE418">
            <w:pPr>
              <w:pBdr/>
              <w:spacing w:after="0"/>
              <w:ind/>
              <w:rPr/>
            </w:pPr>
            <w:r>
              <w:rPr>
                <w:b w:val="0"/>
                <w:bCs w:val="0"/>
                <w:sz w:val="19"/>
                <w:szCs w:val="19"/>
              </w:rPr>
              <w:t xml:space="preserve">TỔNG CỘNG</w:t>
            </w:r>
            <w:r/>
          </w:p>
        </w:tc>
        <w:tc>
          <w:tcPr>
            <w:tcBorders/>
            <w:tcMar>
              <w:left w:w="100" w:type="dxa"/>
              <w:top w:w="60" w:type="dxa"/>
              <w:right w:w="100" w:type="dxa"/>
              <w:bottom w:w="60" w:type="dxa"/>
            </w:tcMar>
            <w:tcW w:w="1498" w:type="dxa"/>
            <w:vAlign w:val="center"/>
          </w:tcPr>
          <w:p w14:paraId="37E68CCD">
            <w:pPr>
              <w:pBdr/>
              <w:spacing w:after="0"/>
              <w:ind/>
              <w:rPr/>
            </w:pPr>
            <w:r>
              <w:rPr>
                <w:b w:val="0"/>
                <w:bCs w:val="0"/>
                <w:sz w:val="19"/>
                <w:szCs w:val="19"/>
              </w:rPr>
              <w:t xml:space="preserve">96,25</w:t>
            </w:r>
            <w:r/>
          </w:p>
        </w:tc>
        <w:tc>
          <w:tcPr>
            <w:tcBorders/>
            <w:tcMar>
              <w:left w:w="100" w:type="dxa"/>
              <w:top w:w="60" w:type="dxa"/>
              <w:right w:w="100" w:type="dxa"/>
              <w:bottom w:w="60" w:type="dxa"/>
            </w:tcMar>
            <w:tcW w:w="1498" w:type="dxa"/>
            <w:vAlign w:val="center"/>
          </w:tcPr>
          <w:p w14:paraId="6DAE249F">
            <w:pPr>
              <w:pBdr/>
              <w:spacing w:after="0"/>
              <w:ind/>
              <w:rPr/>
            </w:pPr>
            <w:r>
              <w:rPr>
                <w:b w:val="0"/>
                <w:bCs w:val="0"/>
                <w:sz w:val="19"/>
                <w:szCs w:val="19"/>
              </w:rPr>
              <w:t xml:space="preserve">2.679,6</w:t>
            </w:r>
            <w:r/>
          </w:p>
        </w:tc>
        <w:tc>
          <w:tcPr>
            <w:tcBorders/>
            <w:tcMar>
              <w:left w:w="100" w:type="dxa"/>
              <w:top w:w="60" w:type="dxa"/>
              <w:right w:w="100" w:type="dxa"/>
              <w:bottom w:w="60" w:type="dxa"/>
            </w:tcMar>
            <w:tcW w:w="2059" w:type="dxa"/>
            <w:vAlign w:val="center"/>
          </w:tcPr>
          <w:p w14:paraId="0DAE01E4">
            <w:pPr>
              <w:pBdr/>
              <w:spacing w:after="0"/>
              <w:ind/>
              <w:rPr/>
            </w:pPr>
            <w:r>
              <w:rPr>
                <w:b w:val="0"/>
                <w:bCs w:val="0"/>
                <w:sz w:val="19"/>
                <w:szCs w:val="19"/>
              </w:rPr>
            </w:r>
            <w:r/>
          </w:p>
        </w:tc>
      </w:tr>
    </w:tbl>
    <w:p w14:paraId="3318D059">
      <w:pPr>
        <w:pBdr/>
        <w:spacing w:after="220" w:before="60"/>
        <w:ind/>
        <w:jc w:val="center"/>
        <w:rPr/>
      </w:pPr>
      <w:r>
        <w:rPr>
          <w:i/>
          <w:iCs/>
          <w:sz w:val="19"/>
          <w:szCs w:val="19"/>
        </w:rPr>
        <w:t xml:space="preserve">Bảng 3.3.6.2 Phân tích thời gian theo hoạt động</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4115E90A">
            <w:pPr>
              <w:pBdr/>
              <w:spacing w:after="40"/>
              <w:ind/>
              <w:jc w:val="center"/>
              <w:rPr/>
            </w:pPr>
            <w:r>
              <w:rPr>
                <w:b/>
                <w:bCs/>
                <w:color w:val="2e74b5"/>
                <w:sz w:val="30"/>
                <w:szCs w:val="30"/>
              </w:rPr>
              <w:t xml:space="preserve">≈1,93 ngày</w:t>
            </w:r>
            <w:r/>
          </w:p>
          <w:p w14:paraId="0878927C">
            <w:pPr>
              <w:pBdr/>
              <w:spacing/>
              <w:ind/>
              <w:jc w:val="center"/>
              <w:rPr/>
            </w:pPr>
            <w:r>
              <w:rPr>
                <w:sz w:val="18"/>
                <w:szCs w:val="18"/>
              </w:rPr>
              <w:t xml:space="preserve">Chu kỳ toàn trình (46,3 giờ)</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C86B304">
            <w:pPr>
              <w:pBdr/>
              <w:spacing w:after="40"/>
              <w:ind/>
              <w:jc w:val="center"/>
              <w:rPr/>
            </w:pPr>
            <w:r>
              <w:rPr>
                <w:b/>
                <w:bCs/>
                <w:color w:val="2e74b5"/>
                <w:sz w:val="30"/>
                <w:szCs w:val="30"/>
              </w:rPr>
              <w:t xml:space="preserve">≈0,92 ngày</w:t>
            </w:r>
            <w:r/>
          </w:p>
          <w:p w14:paraId="1395BD33">
            <w:pPr>
              <w:pBdr/>
              <w:spacing/>
              <w:ind/>
              <w:jc w:val="center"/>
              <w:rPr/>
            </w:pPr>
            <w:r>
              <w:rPr>
                <w:sz w:val="18"/>
                <w:szCs w:val="18"/>
              </w:rPr>
              <w:t xml:space="preserve">Chu kỳ hướng khách hàng (22,1 giờ)</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D87E8AE">
            <w:pPr>
              <w:pBdr/>
              <w:spacing w:after="40"/>
              <w:ind/>
              <w:jc w:val="center"/>
              <w:rPr/>
            </w:pPr>
            <w:r>
              <w:rPr>
                <w:b/>
                <w:bCs/>
                <w:color w:val="2e74b5"/>
                <w:sz w:val="30"/>
                <w:szCs w:val="30"/>
              </w:rPr>
              <w:t xml:space="preserve">3,5%</w:t>
            </w:r>
            <w:r/>
          </w:p>
          <w:p w14:paraId="0363288F">
            <w:pPr>
              <w:pBdr/>
              <w:spacing/>
              <w:ind/>
              <w:jc w:val="center"/>
              <w:rPr/>
            </w:pPr>
            <w:r>
              <w:rPr>
                <w:sz w:val="18"/>
                <w:szCs w:val="18"/>
              </w:rPr>
              <w:t xml:space="preserve">Hiệu suất chu kỳ toàn trình (CTE)</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06DD9780">
            <w:pPr>
              <w:pBdr/>
              <w:spacing w:after="40"/>
              <w:ind/>
              <w:jc w:val="center"/>
              <w:rPr/>
            </w:pPr>
            <w:r>
              <w:rPr>
                <w:b/>
                <w:bCs/>
                <w:color w:val="2e74b5"/>
                <w:sz w:val="30"/>
                <w:szCs w:val="30"/>
              </w:rPr>
              <w:t xml:space="preserve">6,3%</w:t>
            </w:r>
            <w:r/>
          </w:p>
          <w:p w14:paraId="084FDA96">
            <w:pPr>
              <w:pBdr/>
              <w:spacing/>
              <w:ind/>
              <w:jc w:val="center"/>
              <w:rPr/>
            </w:pPr>
            <w:r>
              <w:rPr>
                <w:sz w:val="18"/>
                <w:szCs w:val="18"/>
              </w:rPr>
              <w:t xml:space="preserve">Hiệu suất chu kỳ hướng khách hàng</w:t>
            </w:r>
            <w:r/>
          </w:p>
        </w:tc>
      </w:tr>
    </w:tbl>
    <w:p w14:paraId="4FD81E82">
      <w:pPr>
        <w:pBdr/>
        <w:spacing w:after="220" w:before="60"/>
        <w:ind/>
        <w:jc w:val="center"/>
        <w:rPr/>
      </w:pPr>
      <w:r>
        <w:rPr>
          <w:i/>
          <w:iCs/>
          <w:sz w:val="19"/>
          <w:szCs w:val="19"/>
        </w:rPr>
        <w:t xml:space="preserve">Bảng 3.3.6.3 Chỉ số thời gian tổng hợp</w:t>
      </w:r>
      <w:r/>
    </w:p>
    <w:p w14:paraId="73458369">
      <w:pPr>
        <w:pBdr/>
        <w:spacing w:after="100"/>
        <w:ind/>
        <w:rPr/>
      </w:pPr>
      <w:r>
        <w:rPr>
          <w:b w:val="0"/>
          <w:bCs w:val="0"/>
          <w:i w:val="0"/>
          <w:iCs w:val="0"/>
        </w:rPr>
        <w:t xml:space="preserve">Phân tích độ nhạy - kiểm chứng xem kết luận có phụ thuộc vào giả định thời gian chờ xác nhận hay không:</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44"/>
        <w:gridCol w:w="1872"/>
        <w:gridCol w:w="1872"/>
        <w:gridCol w:w="1872"/>
      </w:tblGrid>
      <w:tr>
        <w:trPr>
          <w:tblHeader/>
        </w:trPr>
        <w:tc>
          <w:tcPr>
            <w:shd w:val="clear" w:color="ffffff" w:fill="d9e2f3"/>
            <w:tcBorders/>
            <w:tcMar>
              <w:left w:w="100" w:type="dxa"/>
              <w:top w:w="60" w:type="dxa"/>
              <w:right w:w="100" w:type="dxa"/>
              <w:bottom w:w="60" w:type="dxa"/>
            </w:tcMar>
            <w:tcW w:w="3744" w:type="dxa"/>
            <w:vAlign w:val="center"/>
          </w:tcPr>
          <w:p w14:paraId="28EBF908">
            <w:pPr>
              <w:pBdr/>
              <w:spacing w:after="0"/>
              <w:ind/>
              <w:rPr/>
            </w:pPr>
            <w:r>
              <w:rPr>
                <w:b/>
                <w:bCs/>
                <w:sz w:val="19"/>
                <w:szCs w:val="19"/>
              </w:rPr>
              <w:t xml:space="preserve">Kịch bản thời gian chờ xác nhận</w:t>
            </w:r>
            <w:r/>
          </w:p>
        </w:tc>
        <w:tc>
          <w:tcPr>
            <w:shd w:val="clear" w:color="ffffff" w:fill="d9e2f3"/>
            <w:tcBorders/>
            <w:tcMar>
              <w:left w:w="100" w:type="dxa"/>
              <w:top w:w="60" w:type="dxa"/>
              <w:right w:w="100" w:type="dxa"/>
              <w:bottom w:w="60" w:type="dxa"/>
            </w:tcMar>
            <w:tcW w:w="1872" w:type="dxa"/>
            <w:vAlign w:val="center"/>
          </w:tcPr>
          <w:p w14:paraId="15A7B91B">
            <w:pPr>
              <w:pBdr/>
              <w:spacing w:after="0"/>
              <w:ind/>
              <w:rPr/>
            </w:pPr>
            <w:r>
              <w:rPr>
                <w:b/>
                <w:bCs/>
                <w:sz w:val="19"/>
                <w:szCs w:val="19"/>
              </w:rPr>
              <w:t xml:space="preserve">60 phút</w:t>
            </w:r>
            <w:r/>
          </w:p>
        </w:tc>
        <w:tc>
          <w:tcPr>
            <w:shd w:val="clear" w:color="ffffff" w:fill="d9e2f3"/>
            <w:tcBorders/>
            <w:tcMar>
              <w:left w:w="100" w:type="dxa"/>
              <w:top w:w="60" w:type="dxa"/>
              <w:right w:w="100" w:type="dxa"/>
              <w:bottom w:w="60" w:type="dxa"/>
            </w:tcMar>
            <w:tcW w:w="1872" w:type="dxa"/>
            <w:vAlign w:val="center"/>
          </w:tcPr>
          <w:p w14:paraId="5A3AA677">
            <w:pPr>
              <w:pBdr/>
              <w:spacing w:after="0"/>
              <w:ind/>
              <w:rPr/>
            </w:pPr>
            <w:r>
              <w:rPr>
                <w:b/>
                <w:bCs/>
                <w:sz w:val="19"/>
                <w:szCs w:val="19"/>
              </w:rPr>
              <w:t xml:space="preserve">240 phút (cơ sở)</w:t>
            </w:r>
            <w:r/>
          </w:p>
        </w:tc>
        <w:tc>
          <w:tcPr>
            <w:shd w:val="clear" w:color="ffffff" w:fill="d9e2f3"/>
            <w:tcBorders/>
            <w:tcMar>
              <w:left w:w="100" w:type="dxa"/>
              <w:top w:w="60" w:type="dxa"/>
              <w:right w:w="100" w:type="dxa"/>
              <w:bottom w:w="60" w:type="dxa"/>
            </w:tcMar>
            <w:tcW w:w="1872" w:type="dxa"/>
            <w:vAlign w:val="center"/>
          </w:tcPr>
          <w:p w14:paraId="4E3C4B3E">
            <w:pPr>
              <w:pBdr/>
              <w:spacing w:after="0"/>
              <w:ind/>
              <w:rPr/>
            </w:pPr>
            <w:r>
              <w:rPr>
                <w:b/>
                <w:bCs/>
                <w:sz w:val="19"/>
                <w:szCs w:val="19"/>
              </w:rPr>
              <w:t xml:space="preserve">720 phút</w:t>
            </w:r>
            <w:r/>
          </w:p>
        </w:tc>
      </w:tr>
      <w:tr>
        <w:trPr/>
        <w:tc>
          <w:tcPr>
            <w:tcBorders/>
            <w:tcMar>
              <w:left w:w="100" w:type="dxa"/>
              <w:top w:w="60" w:type="dxa"/>
              <w:right w:w="100" w:type="dxa"/>
              <w:bottom w:w="60" w:type="dxa"/>
            </w:tcMar>
            <w:tcW w:w="3744" w:type="dxa"/>
            <w:vAlign w:val="center"/>
          </w:tcPr>
          <w:p w14:paraId="4887943D">
            <w:pPr>
              <w:pBdr/>
              <w:spacing w:after="0"/>
              <w:ind/>
              <w:rPr/>
            </w:pPr>
            <w:r>
              <w:rPr>
                <w:b w:val="0"/>
                <w:bCs w:val="0"/>
                <w:sz w:val="19"/>
                <w:szCs w:val="19"/>
              </w:rPr>
              <w:t xml:space="preserve">Thời gian chu kỳ hướng khách hàng</w:t>
            </w:r>
            <w:r/>
          </w:p>
        </w:tc>
        <w:tc>
          <w:tcPr>
            <w:tcBorders/>
            <w:tcMar>
              <w:left w:w="100" w:type="dxa"/>
              <w:top w:w="60" w:type="dxa"/>
              <w:right w:w="100" w:type="dxa"/>
              <w:bottom w:w="60" w:type="dxa"/>
            </w:tcMar>
            <w:tcW w:w="1872" w:type="dxa"/>
            <w:vAlign w:val="center"/>
          </w:tcPr>
          <w:p w14:paraId="5A402239">
            <w:pPr>
              <w:pBdr/>
              <w:spacing w:after="0"/>
              <w:ind/>
              <w:rPr/>
            </w:pPr>
            <w:r>
              <w:rPr>
                <w:b w:val="0"/>
                <w:bCs w:val="0"/>
                <w:sz w:val="19"/>
                <w:szCs w:val="19"/>
              </w:rPr>
              <w:t xml:space="preserve">19,1 giờ</w:t>
            </w:r>
            <w:r/>
          </w:p>
        </w:tc>
        <w:tc>
          <w:tcPr>
            <w:tcBorders/>
            <w:tcMar>
              <w:left w:w="100" w:type="dxa"/>
              <w:top w:w="60" w:type="dxa"/>
              <w:right w:w="100" w:type="dxa"/>
              <w:bottom w:w="60" w:type="dxa"/>
            </w:tcMar>
            <w:tcW w:w="1872" w:type="dxa"/>
            <w:vAlign w:val="center"/>
          </w:tcPr>
          <w:p w14:paraId="7D3EC267">
            <w:pPr>
              <w:pBdr/>
              <w:spacing w:after="0"/>
              <w:ind/>
              <w:rPr/>
            </w:pPr>
            <w:r>
              <w:rPr>
                <w:b w:val="0"/>
                <w:bCs w:val="0"/>
                <w:sz w:val="19"/>
                <w:szCs w:val="19"/>
              </w:rPr>
              <w:t xml:space="preserve">22,1 giờ</w:t>
            </w:r>
            <w:r/>
          </w:p>
        </w:tc>
        <w:tc>
          <w:tcPr>
            <w:tcBorders/>
            <w:tcMar>
              <w:left w:w="100" w:type="dxa"/>
              <w:top w:w="60" w:type="dxa"/>
              <w:right w:w="100" w:type="dxa"/>
              <w:bottom w:w="60" w:type="dxa"/>
            </w:tcMar>
            <w:tcW w:w="1872" w:type="dxa"/>
            <w:vAlign w:val="center"/>
          </w:tcPr>
          <w:p w14:paraId="7B6FE1C7">
            <w:pPr>
              <w:pBdr/>
              <w:spacing w:after="0"/>
              <w:ind/>
              <w:rPr/>
            </w:pPr>
            <w:r>
              <w:rPr>
                <w:b w:val="0"/>
                <w:bCs w:val="0"/>
                <w:sz w:val="19"/>
                <w:szCs w:val="19"/>
              </w:rPr>
              <w:t xml:space="preserve">30,1 giờ</w:t>
            </w:r>
            <w:r/>
          </w:p>
        </w:tc>
      </w:tr>
      <w:tr>
        <w:trPr/>
        <w:tc>
          <w:tcPr>
            <w:tcBorders/>
            <w:tcMar>
              <w:left w:w="100" w:type="dxa"/>
              <w:top w:w="60" w:type="dxa"/>
              <w:right w:w="100" w:type="dxa"/>
              <w:bottom w:w="60" w:type="dxa"/>
            </w:tcMar>
            <w:tcW w:w="3744" w:type="dxa"/>
            <w:vAlign w:val="center"/>
          </w:tcPr>
          <w:p w14:paraId="2B5343D8">
            <w:pPr>
              <w:pBdr/>
              <w:spacing w:after="0"/>
              <w:ind/>
              <w:rPr/>
            </w:pPr>
            <w:r>
              <w:rPr>
                <w:b w:val="0"/>
                <w:bCs w:val="0"/>
                <w:sz w:val="19"/>
                <w:szCs w:val="19"/>
              </w:rPr>
              <w:t xml:space="preserve">Hiệu suất chu kỳ hướng khách hàng</w:t>
            </w:r>
            <w:r/>
          </w:p>
        </w:tc>
        <w:tc>
          <w:tcPr>
            <w:tcBorders/>
            <w:tcMar>
              <w:left w:w="100" w:type="dxa"/>
              <w:top w:w="60" w:type="dxa"/>
              <w:right w:w="100" w:type="dxa"/>
              <w:bottom w:w="60" w:type="dxa"/>
            </w:tcMar>
            <w:tcW w:w="1872" w:type="dxa"/>
            <w:vAlign w:val="center"/>
          </w:tcPr>
          <w:p w14:paraId="6252BCFF">
            <w:pPr>
              <w:pBdr/>
              <w:spacing w:after="0"/>
              <w:ind/>
              <w:rPr/>
            </w:pPr>
            <w:r>
              <w:rPr>
                <w:b w:val="0"/>
                <w:bCs w:val="0"/>
                <w:sz w:val="19"/>
                <w:szCs w:val="19"/>
              </w:rPr>
              <w:t xml:space="preserve">7,3%</w:t>
            </w:r>
            <w:r/>
          </w:p>
        </w:tc>
        <w:tc>
          <w:tcPr>
            <w:tcBorders/>
            <w:tcMar>
              <w:left w:w="100" w:type="dxa"/>
              <w:top w:w="60" w:type="dxa"/>
              <w:right w:w="100" w:type="dxa"/>
              <w:bottom w:w="60" w:type="dxa"/>
            </w:tcMar>
            <w:tcW w:w="1872" w:type="dxa"/>
            <w:vAlign w:val="center"/>
          </w:tcPr>
          <w:p w14:paraId="0DA74BA3">
            <w:pPr>
              <w:pBdr/>
              <w:spacing w:after="0"/>
              <w:ind/>
              <w:rPr/>
            </w:pPr>
            <w:r>
              <w:rPr>
                <w:b w:val="0"/>
                <w:bCs w:val="0"/>
                <w:sz w:val="19"/>
                <w:szCs w:val="19"/>
              </w:rPr>
              <w:t xml:space="preserve">6,3%</w:t>
            </w:r>
            <w:r/>
          </w:p>
        </w:tc>
        <w:tc>
          <w:tcPr>
            <w:tcBorders/>
            <w:tcMar>
              <w:left w:w="100" w:type="dxa"/>
              <w:top w:w="60" w:type="dxa"/>
              <w:right w:w="100" w:type="dxa"/>
              <w:bottom w:w="60" w:type="dxa"/>
            </w:tcMar>
            <w:tcW w:w="1872" w:type="dxa"/>
            <w:vAlign w:val="center"/>
          </w:tcPr>
          <w:p w14:paraId="36A6ADC0">
            <w:pPr>
              <w:pBdr/>
              <w:spacing w:after="0"/>
              <w:ind/>
              <w:rPr/>
            </w:pPr>
            <w:r>
              <w:rPr>
                <w:b w:val="0"/>
                <w:bCs w:val="0"/>
                <w:sz w:val="19"/>
                <w:szCs w:val="19"/>
              </w:rPr>
              <w:t xml:space="preserve">4,6%</w:t>
            </w:r>
            <w:r/>
          </w:p>
        </w:tc>
      </w:tr>
    </w:tbl>
    <w:p w14:paraId="139CD9FC">
      <w:pPr>
        <w:pBdr/>
        <w:spacing w:after="220" w:before="60"/>
        <w:ind/>
        <w:jc w:val="center"/>
        <w:rPr/>
      </w:pPr>
      <w:r>
        <w:rPr>
          <w:i/>
          <w:iCs/>
          <w:sz w:val="19"/>
          <w:szCs w:val="19"/>
        </w:rPr>
        <w:t xml:space="preserve">Bảng 3.3.6.4 Phân tích độ nhạy theo thời gian chờ xác nhận</w:t>
      </w:r>
      <w:r/>
    </w:p>
    <w:p w14:paraId="2E43D316">
      <w:pPr>
        <w:pBdr/>
        <w:spacing w:after="160"/>
        <w:ind/>
        <w:rPr/>
      </w:pPr>
      <w:r>
        <w:rPr>
          <w:b w:val="0"/>
          <w:bCs w:val="0"/>
          <w:i w:val="0"/>
          <w:iCs w:val="0"/>
        </w:rPr>
        <w:t xml:space="preserve">Ngay cả với giả định l</w:t>
      </w:r>
      <w:r>
        <w:rPr>
          <w:b w:val="0"/>
          <w:bCs w:val="0"/>
          <w:i w:val="0"/>
          <w:iCs w:val="0"/>
        </w:rPr>
        <w:t xml:space="preserve">ạc quan nhất (chờ 1 giờ), hiệu suất chu kỳ vẫn chỉ đạt 7,3% - thấp hơn mức tham chiếu 10–15% của các quy trình dịch vụ đã tối ưu. Kết luận "quy trình chủ yếu là thời gian chờ, không phải thời gian xử lý" là vững, không phụ thuộc vào giá trị giả định cụ thể</w:t>
      </w:r>
      <w:r>
        <w:rPr>
          <w:highlight w:val="none"/>
        </w:rPr>
      </w:r>
      <w:r/>
    </w:p>
    <w:p w14:paraId="08085B6B">
      <w:pPr>
        <w:pStyle w:val="850"/>
        <w:pBdr/>
        <w:spacing w:after="140" w:before="260"/>
        <w:ind/>
        <w:rPr/>
      </w:pPr>
      <w:r>
        <w:t xml:space="preserve">Chất lượng</w:t>
      </w:r>
      <w:r/>
    </w:p>
    <w:p w14:paraId="14D47465">
      <w:pPr>
        <w:pBdr/>
        <w:spacing w:after="100"/>
        <w:ind/>
        <w:rPr/>
      </w:pPr>
      <w:r>
        <w:rPr>
          <w:b w:val="0"/>
          <w:bCs w:val="0"/>
          <w:i w:val="0"/>
          <w:iCs w:val="0"/>
        </w:rPr>
        <w:t xml:space="preserve">Phân tích tỷ lệ hoàn tất, xuất phát từ 100 đơn khởi tạo:</w:t>
      </w:r>
      <w:r/>
    </w:p>
    <w:p w14:paraId="778116D6">
      <w:pPr>
        <w:pStyle w:val="1032"/>
        <w:numPr>
          <w:ilvl w:val="0"/>
          <w:numId w:val="17"/>
        </w:numPr>
        <w:pBdr/>
        <w:spacing w:after="90"/>
        <w:ind/>
        <w:rPr/>
      </w:pPr>
      <w:r>
        <w:rPr>
          <w:b/>
          <w:bCs/>
          <w:i w:val="0"/>
          <w:iCs w:val="0"/>
        </w:rPr>
        <w:t xml:space="preserve">Đơn khởi tạo: </w:t>
      </w:r>
      <w:r>
        <w:rPr>
          <w:b w:val="0"/>
          <w:bCs w:val="0"/>
          <w:i w:val="0"/>
          <w:iCs w:val="0"/>
        </w:rPr>
        <w:t xml:space="preserve">100,0 đơn còn lại</w:t>
      </w:r>
      <w:r/>
    </w:p>
    <w:p w14:paraId="5795E069">
      <w:pPr>
        <w:pStyle w:val="1032"/>
        <w:numPr>
          <w:ilvl w:val="0"/>
          <w:numId w:val="17"/>
        </w:numPr>
        <w:pBdr/>
        <w:spacing w:after="90"/>
        <w:ind/>
        <w:rPr/>
      </w:pPr>
      <w:r>
        <w:rPr>
          <w:b/>
          <w:bCs/>
          <w:i w:val="0"/>
          <w:iCs w:val="0"/>
        </w:rPr>
        <w:t xml:space="preserve">→ Sau kiểm tra tồn kho: </w:t>
      </w:r>
      <w:r>
        <w:rPr>
          <w:b w:val="0"/>
          <w:bCs w:val="0"/>
          <w:i w:val="0"/>
          <w:iCs w:val="0"/>
        </w:rPr>
        <w:t xml:space="preserve">95,0 đơn còn lại  (mất 5,0: Hết hàng (E1))</w:t>
      </w:r>
      <w:r/>
    </w:p>
    <w:p w14:paraId="0C5DFE58">
      <w:pPr>
        <w:pStyle w:val="1032"/>
        <w:numPr>
          <w:ilvl w:val="0"/>
          <w:numId w:val="17"/>
        </w:numPr>
        <w:pBdr/>
        <w:spacing w:after="90"/>
        <w:ind/>
        <w:rPr/>
      </w:pPr>
      <w:r>
        <w:rPr>
          <w:b/>
          <w:bCs/>
          <w:i w:val="0"/>
          <w:iCs w:val="0"/>
        </w:rPr>
        <w:t xml:space="preserve">→ Sau xác nhận qua điện thoại: </w:t>
      </w:r>
      <w:r>
        <w:rPr>
          <w:b w:val="0"/>
          <w:bCs w:val="0"/>
          <w:i w:val="0"/>
          <w:iCs w:val="0"/>
        </w:rPr>
        <w:t xml:space="preserve">83,6 đơn còn lại  (mất 11,4: Không liên lạc được / Khách hủy (E2, E3))</w:t>
      </w:r>
      <w:r/>
    </w:p>
    <w:p w14:paraId="585E9207">
      <w:pPr>
        <w:pStyle w:val="1032"/>
        <w:numPr>
          <w:ilvl w:val="0"/>
          <w:numId w:val="17"/>
        </w:numPr>
        <w:pBdr/>
        <w:spacing w:after="90"/>
        <w:ind/>
        <w:rPr/>
      </w:pPr>
      <w:r>
        <w:rPr>
          <w:b/>
          <w:bCs/>
          <w:i w:val="0"/>
          <w:iCs w:val="0"/>
        </w:rPr>
        <w:t xml:space="preserve">→ Sau xử lý thanh toán: </w:t>
      </w:r>
      <w:r>
        <w:rPr>
          <w:b w:val="0"/>
          <w:bCs w:val="0"/>
          <w:i w:val="0"/>
          <w:iCs w:val="0"/>
        </w:rPr>
        <w:t xml:space="preserve">80,1 đơn còn lại  (mất 3,5: Trả góp từ chối 2,2 (E5) + Thanh toán thất bại 1,3 (E4))</w:t>
      </w:r>
      <w:r/>
    </w:p>
    <w:p w14:paraId="419FF72B">
      <w:pPr>
        <w:pStyle w:val="1032"/>
        <w:numPr>
          <w:ilvl w:val="0"/>
          <w:numId w:val="17"/>
        </w:numPr>
        <w:pBdr/>
        <w:spacing w:after="90"/>
        <w:ind/>
        <w:rPr/>
      </w:pPr>
      <w:r>
        <w:rPr>
          <w:b/>
          <w:bCs/>
          <w:i w:val="0"/>
          <w:iCs w:val="0"/>
        </w:rPr>
        <w:t xml:space="preserve">→ Sau giao hàng: </w:t>
      </w:r>
      <w:r>
        <w:rPr>
          <w:b w:val="0"/>
          <w:bCs w:val="0"/>
          <w:i w:val="0"/>
          <w:iCs w:val="0"/>
        </w:rPr>
        <w:t xml:space="preserve">78,2 đơn còn lại  (mất 1,9: Giao thất bại sau khi hết lượt (E6, E7))</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337EA544">
            <w:pPr>
              <w:pBdr/>
              <w:spacing w:after="40"/>
              <w:ind/>
              <w:jc w:val="center"/>
              <w:rPr/>
            </w:pPr>
            <w:r>
              <w:rPr>
                <w:b/>
                <w:bCs/>
                <w:color w:val="2e74b5"/>
                <w:sz w:val="30"/>
                <w:szCs w:val="30"/>
              </w:rPr>
              <w:t xml:space="preserve">78,2%</w:t>
            </w:r>
            <w:r/>
          </w:p>
          <w:p w14:paraId="78810636">
            <w:pPr>
              <w:pBdr/>
              <w:spacing/>
              <w:ind/>
              <w:jc w:val="center"/>
              <w:rPr/>
            </w:pPr>
            <w:r>
              <w:rPr>
                <w:sz w:val="18"/>
                <w:szCs w:val="18"/>
              </w:rPr>
              <w:t xml:space="preserve">Tỷ lệ hoàn tất đơn hàng</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7CF2AF40">
            <w:pPr>
              <w:pBdr/>
              <w:spacing w:after="40"/>
              <w:ind/>
              <w:jc w:val="center"/>
              <w:rPr/>
            </w:pPr>
            <w:r>
              <w:rPr>
                <w:b/>
                <w:bCs/>
                <w:color w:val="2e74b5"/>
                <w:sz w:val="30"/>
                <w:szCs w:val="30"/>
              </w:rPr>
              <w:t xml:space="preserve">90,0%</w:t>
            </w:r>
            <w:r/>
          </w:p>
          <w:p w14:paraId="5A892004">
            <w:pPr>
              <w:pBdr/>
              <w:spacing/>
              <w:ind/>
              <w:jc w:val="center"/>
              <w:rPr/>
            </w:pPr>
            <w:r>
              <w:rPr>
                <w:sz w:val="18"/>
                <w:szCs w:val="18"/>
              </w:rPr>
              <w:t xml:space="preserve">Giao thành công lần đầu [T]</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8317EEC">
            <w:pPr>
              <w:pBdr/>
              <w:spacing w:after="40"/>
              <w:ind/>
              <w:jc w:val="center"/>
              <w:rPr/>
            </w:pPr>
            <w:r>
              <w:rPr>
                <w:b/>
                <w:bCs/>
                <w:color w:val="2e74b5"/>
                <w:sz w:val="30"/>
                <w:szCs w:val="30"/>
              </w:rPr>
              <w:t xml:space="preserve">86,4%</w:t>
            </w:r>
            <w:r/>
          </w:p>
          <w:p w14:paraId="6640D58E">
            <w:pPr>
              <w:pBdr/>
              <w:spacing/>
              <w:ind/>
              <w:jc w:val="center"/>
              <w:rPr/>
            </w:pPr>
            <w:r>
              <w:rPr>
                <w:sz w:val="18"/>
                <w:szCs w:val="18"/>
              </w:rPr>
              <w:t xml:space="preserve">Tỷ lệ đơn hàng hoàn hảo (90%×98,5%×97,5%)</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2340" w:type="dxa"/>
          </w:tcPr>
          <w:p w14:paraId="524EE5EC">
            <w:pPr>
              <w:pBdr/>
              <w:spacing w:after="40"/>
              <w:ind/>
              <w:jc w:val="center"/>
              <w:rPr/>
            </w:pPr>
            <w:r>
              <w:rPr>
                <w:b/>
                <w:bCs/>
                <w:color w:val="2e74b5"/>
                <w:sz w:val="30"/>
                <w:szCs w:val="30"/>
              </w:rPr>
              <w:t xml:space="preserve">≈2,6σ</w:t>
            </w:r>
            <w:r/>
          </w:p>
          <w:p w14:paraId="7FF106DF">
            <w:pPr>
              <w:pBdr/>
              <w:spacing/>
              <w:ind/>
              <w:jc w:val="center"/>
              <w:rPr/>
            </w:pPr>
            <w:r>
              <w:rPr>
                <w:sz w:val="18"/>
                <w:szCs w:val="18"/>
              </w:rPr>
              <w:t xml:space="preserve">Mức Sigma tương ứng</w:t>
            </w:r>
            <w:r/>
          </w:p>
        </w:tc>
      </w:tr>
    </w:tbl>
    <w:p w14:paraId="782228AB">
      <w:pPr>
        <w:pBdr/>
        <w:spacing w:after="220" w:before="60"/>
        <w:ind/>
        <w:jc w:val="center"/>
        <w:rPr/>
      </w:pPr>
      <w:r>
        <w:rPr>
          <w:i/>
          <w:iCs/>
          <w:sz w:val="19"/>
          <w:szCs w:val="19"/>
        </w:rPr>
        <w:t xml:space="preserve">Bảng 3.3.6.5 Bộ chỉ số chất lượng</w:t>
      </w:r>
      <w:r/>
    </w:p>
    <w:p w14:paraId="1F611E31">
      <w:pPr>
        <w:pBdr/>
        <w:spacing w:after="160"/>
        <w:ind/>
        <w:rPr/>
      </w:pPr>
      <w:r>
        <w:rPr>
          <w:b w:val="0"/>
          <w:bCs w:val="0"/>
          <w:i w:val="0"/>
          <w:iCs w:val="0"/>
        </w:rPr>
        <w:t xml:space="preserve">Điểm cần nhấn mạnh: trong 21,8 đơn thất thoát trên mỗi 100 đơn khởi tạo, 11,4 đơn (52%) rơi rụng ngay tại bước kiểm soát chất lượng là gọi điện xác nhận. Cơ chế phòng ngừa rủi ro đang gây thiệt hại lớn hơn rủi ro mà nó ngăn chặn</w:t>
      </w:r>
      <w:r/>
    </w:p>
    <w:p w14:paraId="6BCA4719">
      <w:pPr>
        <w:pStyle w:val="850"/>
        <w:pBdr/>
        <w:spacing w:after="140" w:before="260"/>
        <w:ind/>
        <w:rPr/>
      </w:pPr>
      <w:r>
        <w:t xml:space="preserve">Chi phí</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82"/>
        <w:gridCol w:w="2808"/>
        <w:gridCol w:w="3370"/>
      </w:tblGrid>
      <w:tr>
        <w:trPr>
          <w:tblHeader/>
        </w:trPr>
        <w:tc>
          <w:tcPr>
            <w:shd w:val="clear" w:color="ffffff" w:fill="d9e2f3"/>
            <w:tcBorders/>
            <w:tcMar>
              <w:left w:w="100" w:type="dxa"/>
              <w:top w:w="60" w:type="dxa"/>
              <w:right w:w="100" w:type="dxa"/>
              <w:bottom w:w="60" w:type="dxa"/>
            </w:tcMar>
            <w:tcW w:w="3182" w:type="dxa"/>
            <w:vAlign w:val="center"/>
          </w:tcPr>
          <w:p w14:paraId="76950C2D">
            <w:pPr>
              <w:pBdr/>
              <w:spacing w:after="0"/>
              <w:ind/>
              <w:rPr/>
            </w:pPr>
            <w:r>
              <w:rPr>
                <w:b/>
                <w:bCs/>
                <w:sz w:val="19"/>
                <w:szCs w:val="19"/>
              </w:rPr>
              <w:t xml:space="preserve">Khoản mục</w:t>
            </w:r>
            <w:r/>
          </w:p>
        </w:tc>
        <w:tc>
          <w:tcPr>
            <w:shd w:val="clear" w:color="ffffff" w:fill="d9e2f3"/>
            <w:tcBorders/>
            <w:tcMar>
              <w:left w:w="100" w:type="dxa"/>
              <w:top w:w="60" w:type="dxa"/>
              <w:right w:w="100" w:type="dxa"/>
              <w:bottom w:w="60" w:type="dxa"/>
            </w:tcMar>
            <w:tcW w:w="2808" w:type="dxa"/>
            <w:vAlign w:val="center"/>
          </w:tcPr>
          <w:p w14:paraId="0F299EA9">
            <w:pPr>
              <w:pBdr/>
              <w:spacing w:after="0"/>
              <w:ind/>
              <w:rPr/>
            </w:pPr>
            <w:r>
              <w:rPr>
                <w:b/>
                <w:bCs/>
                <w:sz w:val="19"/>
                <w:szCs w:val="19"/>
              </w:rPr>
              <w:t xml:space="preserve">Giá trị</w:t>
            </w:r>
            <w:r/>
          </w:p>
        </w:tc>
        <w:tc>
          <w:tcPr>
            <w:shd w:val="clear" w:color="ffffff" w:fill="d9e2f3"/>
            <w:tcBorders/>
            <w:tcMar>
              <w:left w:w="100" w:type="dxa"/>
              <w:top w:w="60" w:type="dxa"/>
              <w:right w:w="100" w:type="dxa"/>
              <w:bottom w:w="60" w:type="dxa"/>
            </w:tcMar>
            <w:tcW w:w="3370" w:type="dxa"/>
            <w:vAlign w:val="center"/>
          </w:tcPr>
          <w:p w14:paraId="15FB278E">
            <w:pPr>
              <w:pBdr/>
              <w:spacing w:after="0"/>
              <w:ind/>
              <w:rPr/>
            </w:pPr>
            <w:r>
              <w:rPr>
                <w:b/>
                <w:bCs/>
                <w:sz w:val="19"/>
                <w:szCs w:val="19"/>
              </w:rPr>
              <w:t xml:space="preserve">Căn cứ</w:t>
            </w:r>
            <w:r/>
          </w:p>
        </w:tc>
      </w:tr>
      <w:tr>
        <w:trPr/>
        <w:tc>
          <w:tcPr>
            <w:tcBorders/>
            <w:tcMar>
              <w:left w:w="100" w:type="dxa"/>
              <w:top w:w="60" w:type="dxa"/>
              <w:right w:w="100" w:type="dxa"/>
              <w:bottom w:w="60" w:type="dxa"/>
            </w:tcMar>
            <w:tcW w:w="3182" w:type="dxa"/>
            <w:vAlign w:val="center"/>
          </w:tcPr>
          <w:p w14:paraId="29394CA5">
            <w:pPr>
              <w:pBdr/>
              <w:spacing w:after="0"/>
              <w:ind/>
              <w:rPr/>
            </w:pPr>
            <w:r>
              <w:rPr>
                <w:b w:val="0"/>
                <w:bCs w:val="0"/>
                <w:sz w:val="19"/>
                <w:szCs w:val="19"/>
              </w:rPr>
              <w:t xml:space="preserve">Chi phí nhân công telesales</w:t>
            </w:r>
            <w:r/>
          </w:p>
        </w:tc>
        <w:tc>
          <w:tcPr>
            <w:tcBorders/>
            <w:tcMar>
              <w:left w:w="100" w:type="dxa"/>
              <w:top w:w="60" w:type="dxa"/>
              <w:right w:w="100" w:type="dxa"/>
              <w:bottom w:w="60" w:type="dxa"/>
            </w:tcMar>
            <w:tcW w:w="2808" w:type="dxa"/>
            <w:vAlign w:val="center"/>
          </w:tcPr>
          <w:p w14:paraId="0DDC5E48">
            <w:pPr>
              <w:pBdr/>
              <w:spacing w:after="0"/>
              <w:ind/>
              <w:rPr/>
            </w:pPr>
            <w:r>
              <w:rPr>
                <w:b w:val="0"/>
                <w:bCs w:val="0"/>
                <w:sz w:val="19"/>
                <w:szCs w:val="19"/>
              </w:rPr>
              <w:t xml:space="preserve">1.400 đ/phút (≈84.000 đ/giờ) [S]</w:t>
            </w:r>
            <w:r/>
          </w:p>
        </w:tc>
        <w:tc>
          <w:tcPr>
            <w:tcBorders/>
            <w:tcMar>
              <w:left w:w="100" w:type="dxa"/>
              <w:top w:w="60" w:type="dxa"/>
              <w:right w:w="100" w:type="dxa"/>
              <w:bottom w:w="60" w:type="dxa"/>
            </w:tcMar>
            <w:tcW w:w="3370" w:type="dxa"/>
            <w:vAlign w:val="center"/>
          </w:tcPr>
          <w:p w14:paraId="01AC0259">
            <w:pPr>
              <w:pBdr/>
              <w:spacing w:after="0"/>
              <w:ind/>
              <w:rPr/>
            </w:pPr>
            <w:r>
              <w:rPr>
                <w:b w:val="0"/>
                <w:bCs w:val="0"/>
                <w:sz w:val="19"/>
                <w:szCs w:val="19"/>
              </w:rPr>
              <w:t xml:space="preserve">Lương 12 triệu/tháng × hệ số chi phí sử dụng lao động 1,25 ÷ 176 giờ</w:t>
            </w:r>
            <w:r/>
          </w:p>
        </w:tc>
      </w:tr>
      <w:tr>
        <w:trPr/>
        <w:tc>
          <w:tcPr>
            <w:tcBorders/>
            <w:tcMar>
              <w:left w:w="100" w:type="dxa"/>
              <w:top w:w="60" w:type="dxa"/>
              <w:right w:w="100" w:type="dxa"/>
              <w:bottom w:w="60" w:type="dxa"/>
            </w:tcMar>
            <w:tcW w:w="3182" w:type="dxa"/>
            <w:vAlign w:val="center"/>
          </w:tcPr>
          <w:p w14:paraId="0B3BD6AA">
            <w:pPr>
              <w:pBdr/>
              <w:spacing w:after="0"/>
              <w:ind/>
              <w:rPr/>
            </w:pPr>
            <w:r>
              <w:rPr>
                <w:b w:val="0"/>
                <w:bCs w:val="0"/>
                <w:sz w:val="19"/>
                <w:szCs w:val="19"/>
              </w:rPr>
              <w:t xml:space="preserve">Chi phí nhân công cửa hàng</w:t>
            </w:r>
            <w:r/>
          </w:p>
        </w:tc>
        <w:tc>
          <w:tcPr>
            <w:tcBorders/>
            <w:tcMar>
              <w:left w:w="100" w:type="dxa"/>
              <w:top w:w="60" w:type="dxa"/>
              <w:right w:w="100" w:type="dxa"/>
              <w:bottom w:w="60" w:type="dxa"/>
            </w:tcMar>
            <w:tcW w:w="2808" w:type="dxa"/>
            <w:vAlign w:val="center"/>
          </w:tcPr>
          <w:p w14:paraId="5E178D6B">
            <w:pPr>
              <w:pBdr/>
              <w:spacing w:after="0"/>
              <w:ind/>
              <w:rPr/>
            </w:pPr>
            <w:r>
              <w:rPr>
                <w:b w:val="0"/>
                <w:bCs w:val="0"/>
                <w:sz w:val="19"/>
                <w:szCs w:val="19"/>
              </w:rPr>
              <w:t xml:space="preserve">1.300 đ/phút [S]</w:t>
            </w:r>
            <w:r/>
          </w:p>
        </w:tc>
        <w:tc>
          <w:tcPr>
            <w:tcBorders/>
            <w:tcMar>
              <w:left w:w="100" w:type="dxa"/>
              <w:top w:w="60" w:type="dxa"/>
              <w:right w:w="100" w:type="dxa"/>
              <w:bottom w:w="60" w:type="dxa"/>
            </w:tcMar>
            <w:tcW w:w="3370" w:type="dxa"/>
            <w:vAlign w:val="center"/>
          </w:tcPr>
          <w:p w14:paraId="5E95D2DD">
            <w:pPr>
              <w:pBdr/>
              <w:spacing w:after="0"/>
              <w:ind/>
              <w:rPr/>
            </w:pPr>
            <w:r>
              <w:rPr>
                <w:b w:val="0"/>
                <w:bCs w:val="0"/>
                <w:sz w:val="19"/>
                <w:szCs w:val="19"/>
              </w:rPr>
              <w:t xml:space="preserve">Mức lương 11 triệu/tháng, cách tính tương tự</w:t>
            </w:r>
            <w:r/>
          </w:p>
        </w:tc>
      </w:tr>
      <w:tr>
        <w:trPr/>
        <w:tc>
          <w:tcPr>
            <w:tcBorders/>
            <w:tcMar>
              <w:left w:w="100" w:type="dxa"/>
              <w:top w:w="60" w:type="dxa"/>
              <w:right w:w="100" w:type="dxa"/>
              <w:bottom w:w="60" w:type="dxa"/>
            </w:tcMar>
            <w:tcW w:w="3182" w:type="dxa"/>
            <w:vAlign w:val="center"/>
          </w:tcPr>
          <w:p w14:paraId="220D8A09">
            <w:pPr>
              <w:pBdr/>
              <w:spacing w:after="0"/>
              <w:ind/>
              <w:rPr/>
            </w:pPr>
            <w:r>
              <w:rPr>
                <w:b w:val="0"/>
                <w:bCs w:val="0"/>
                <w:sz w:val="19"/>
                <w:szCs w:val="19"/>
              </w:rPr>
              <w:t xml:space="preserve">Chi phí nhân công kế toán</w:t>
            </w:r>
            <w:r/>
          </w:p>
        </w:tc>
        <w:tc>
          <w:tcPr>
            <w:tcBorders/>
            <w:tcMar>
              <w:left w:w="100" w:type="dxa"/>
              <w:top w:w="60" w:type="dxa"/>
              <w:right w:w="100" w:type="dxa"/>
              <w:bottom w:w="60" w:type="dxa"/>
            </w:tcMar>
            <w:tcW w:w="2808" w:type="dxa"/>
            <w:vAlign w:val="center"/>
          </w:tcPr>
          <w:p w14:paraId="50B1F637">
            <w:pPr>
              <w:pBdr/>
              <w:spacing w:after="0"/>
              <w:ind/>
              <w:rPr/>
            </w:pPr>
            <w:r>
              <w:rPr>
                <w:b w:val="0"/>
                <w:bCs w:val="0"/>
                <w:sz w:val="19"/>
                <w:szCs w:val="19"/>
              </w:rPr>
              <w:t xml:space="preserve">1.500 đ/phút [G]</w:t>
            </w:r>
            <w:r/>
          </w:p>
        </w:tc>
        <w:tc>
          <w:tcPr>
            <w:tcBorders/>
            <w:tcMar>
              <w:left w:w="100" w:type="dxa"/>
              <w:top w:w="60" w:type="dxa"/>
              <w:right w:w="100" w:type="dxa"/>
              <w:bottom w:w="60" w:type="dxa"/>
            </w:tcMar>
            <w:tcW w:w="3370" w:type="dxa"/>
            <w:vAlign w:val="center"/>
          </w:tcPr>
          <w:p w14:paraId="4B8178C8">
            <w:pPr>
              <w:pBdr/>
              <w:spacing w:after="0"/>
              <w:ind/>
              <w:rPr/>
            </w:pPr>
            <w:r>
              <w:rPr>
                <w:b w:val="0"/>
                <w:bCs w:val="0"/>
                <w:sz w:val="19"/>
                <w:szCs w:val="19"/>
              </w:rPr>
            </w:r>
            <w:r/>
          </w:p>
        </w:tc>
      </w:tr>
      <w:tr>
        <w:trPr/>
        <w:tc>
          <w:tcPr>
            <w:tcBorders/>
            <w:tcMar>
              <w:left w:w="100" w:type="dxa"/>
              <w:top w:w="60" w:type="dxa"/>
              <w:right w:w="100" w:type="dxa"/>
              <w:bottom w:w="60" w:type="dxa"/>
            </w:tcMar>
            <w:tcW w:w="3182" w:type="dxa"/>
            <w:vAlign w:val="center"/>
          </w:tcPr>
          <w:p w14:paraId="4DC2DE65">
            <w:pPr>
              <w:pBdr/>
              <w:spacing w:after="0"/>
              <w:ind/>
              <w:rPr/>
            </w:pPr>
            <w:r>
              <w:rPr>
                <w:b w:val="0"/>
                <w:bCs w:val="0"/>
                <w:sz w:val="19"/>
                <w:szCs w:val="19"/>
              </w:rPr>
              <w:t xml:space="preserve">Cước vận chuyển bình quân</w:t>
            </w:r>
            <w:r/>
          </w:p>
        </w:tc>
        <w:tc>
          <w:tcPr>
            <w:tcBorders/>
            <w:tcMar>
              <w:left w:w="100" w:type="dxa"/>
              <w:top w:w="60" w:type="dxa"/>
              <w:right w:w="100" w:type="dxa"/>
              <w:bottom w:w="60" w:type="dxa"/>
            </w:tcMar>
            <w:tcW w:w="2808" w:type="dxa"/>
            <w:vAlign w:val="center"/>
          </w:tcPr>
          <w:p w14:paraId="6F119087">
            <w:pPr>
              <w:pBdr/>
              <w:spacing w:after="0"/>
              <w:ind/>
              <w:rPr/>
            </w:pPr>
            <w:r>
              <w:rPr>
                <w:b w:val="0"/>
                <w:bCs w:val="0"/>
                <w:sz w:val="19"/>
                <w:szCs w:val="19"/>
              </w:rPr>
              <w:t xml:space="preserve">30.000 đ/lượt [G]</w:t>
            </w:r>
            <w:r/>
          </w:p>
        </w:tc>
        <w:tc>
          <w:tcPr>
            <w:tcBorders/>
            <w:tcMar>
              <w:left w:w="100" w:type="dxa"/>
              <w:top w:w="60" w:type="dxa"/>
              <w:right w:w="100" w:type="dxa"/>
              <w:bottom w:w="60" w:type="dxa"/>
            </w:tcMar>
            <w:tcW w:w="3370" w:type="dxa"/>
            <w:vAlign w:val="center"/>
          </w:tcPr>
          <w:p w14:paraId="17327F3A">
            <w:pPr>
              <w:pBdr/>
              <w:spacing w:after="0"/>
              <w:ind/>
              <w:rPr/>
            </w:pPr>
            <w:r>
              <w:rPr>
                <w:b w:val="0"/>
                <w:bCs w:val="0"/>
                <w:sz w:val="19"/>
                <w:szCs w:val="19"/>
              </w:rPr>
              <w:t xml:space="preserve">Trên mức sàn 11.000đ của Viettel Post, do hàng ICT cần dịch vụ nhanh và bảo hiểm hàng hóa</w:t>
            </w:r>
            <w:r/>
          </w:p>
        </w:tc>
      </w:tr>
      <w:tr>
        <w:trPr/>
        <w:tc>
          <w:tcPr>
            <w:tcBorders/>
            <w:tcMar>
              <w:left w:w="100" w:type="dxa"/>
              <w:top w:w="60" w:type="dxa"/>
              <w:right w:w="100" w:type="dxa"/>
              <w:bottom w:w="60" w:type="dxa"/>
            </w:tcMar>
            <w:tcW w:w="3182" w:type="dxa"/>
            <w:vAlign w:val="center"/>
          </w:tcPr>
          <w:p w14:paraId="3EE13515">
            <w:pPr>
              <w:pBdr/>
              <w:spacing w:after="0"/>
              <w:ind/>
              <w:rPr/>
            </w:pPr>
            <w:r>
              <w:rPr>
                <w:b w:val="0"/>
                <w:bCs w:val="0"/>
                <w:sz w:val="19"/>
                <w:szCs w:val="19"/>
              </w:rPr>
              <w:t xml:space="preserve">Vật tư đóng gói</w:t>
            </w:r>
            <w:r/>
          </w:p>
        </w:tc>
        <w:tc>
          <w:tcPr>
            <w:tcBorders/>
            <w:tcMar>
              <w:left w:w="100" w:type="dxa"/>
              <w:top w:w="60" w:type="dxa"/>
              <w:right w:w="100" w:type="dxa"/>
              <w:bottom w:w="60" w:type="dxa"/>
            </w:tcMar>
            <w:tcW w:w="2808" w:type="dxa"/>
            <w:vAlign w:val="center"/>
          </w:tcPr>
          <w:p w14:paraId="25065CEB">
            <w:pPr>
              <w:pBdr/>
              <w:spacing w:after="0"/>
              <w:ind/>
              <w:rPr/>
            </w:pPr>
            <w:r>
              <w:rPr>
                <w:b w:val="0"/>
                <w:bCs w:val="0"/>
                <w:sz w:val="19"/>
                <w:szCs w:val="19"/>
              </w:rPr>
              <w:t xml:space="preserve">15.000 đ/đơn [G]</w:t>
            </w:r>
            <w:r/>
          </w:p>
        </w:tc>
        <w:tc>
          <w:tcPr>
            <w:tcBorders/>
            <w:tcMar>
              <w:left w:w="100" w:type="dxa"/>
              <w:top w:w="60" w:type="dxa"/>
              <w:right w:w="100" w:type="dxa"/>
              <w:bottom w:w="60" w:type="dxa"/>
            </w:tcMar>
            <w:tcW w:w="3370" w:type="dxa"/>
            <w:vAlign w:val="center"/>
          </w:tcPr>
          <w:p w14:paraId="4D8DD79B">
            <w:pPr>
              <w:pBdr/>
              <w:spacing w:after="0"/>
              <w:ind/>
              <w:rPr/>
            </w:pPr>
            <w:r>
              <w:rPr>
                <w:b w:val="0"/>
                <w:bCs w:val="0"/>
                <w:sz w:val="19"/>
                <w:szCs w:val="19"/>
              </w:rPr>
            </w:r>
            <w:r/>
          </w:p>
        </w:tc>
      </w:tr>
      <w:tr>
        <w:trPr/>
        <w:tc>
          <w:tcPr>
            <w:tcBorders/>
            <w:tcMar>
              <w:left w:w="100" w:type="dxa"/>
              <w:top w:w="60" w:type="dxa"/>
              <w:right w:w="100" w:type="dxa"/>
              <w:bottom w:w="60" w:type="dxa"/>
            </w:tcMar>
            <w:tcW w:w="3182" w:type="dxa"/>
            <w:vAlign w:val="center"/>
          </w:tcPr>
          <w:p w14:paraId="303F6685">
            <w:pPr>
              <w:pBdr/>
              <w:spacing w:after="0"/>
              <w:ind/>
              <w:rPr/>
            </w:pPr>
            <w:r>
              <w:rPr>
                <w:b w:val="0"/>
                <w:bCs w:val="0"/>
                <w:sz w:val="19"/>
                <w:szCs w:val="19"/>
              </w:rPr>
              <w:t xml:space="preserve">Giá trị đơn hàng bình quân (AOV)</w:t>
            </w:r>
            <w:r/>
          </w:p>
        </w:tc>
        <w:tc>
          <w:tcPr>
            <w:tcBorders/>
            <w:tcMar>
              <w:left w:w="100" w:type="dxa"/>
              <w:top w:w="60" w:type="dxa"/>
              <w:right w:w="100" w:type="dxa"/>
              <w:bottom w:w="60" w:type="dxa"/>
            </w:tcMar>
            <w:tcW w:w="2808" w:type="dxa"/>
            <w:vAlign w:val="center"/>
          </w:tcPr>
          <w:p w14:paraId="7C912969">
            <w:pPr>
              <w:pBdr/>
              <w:spacing w:after="0"/>
              <w:ind/>
              <w:rPr/>
            </w:pPr>
            <w:r>
              <w:rPr>
                <w:b w:val="0"/>
                <w:bCs w:val="0"/>
                <w:sz w:val="19"/>
                <w:szCs w:val="19"/>
              </w:rPr>
              <w:t xml:space="preserve">9.000.000 đ [G]</w:t>
            </w:r>
            <w:r/>
          </w:p>
        </w:tc>
        <w:tc>
          <w:tcPr>
            <w:tcBorders/>
            <w:tcMar>
              <w:left w:w="100" w:type="dxa"/>
              <w:top w:w="60" w:type="dxa"/>
              <w:right w:w="100" w:type="dxa"/>
              <w:bottom w:w="60" w:type="dxa"/>
            </w:tcMar>
            <w:tcW w:w="3370" w:type="dxa"/>
            <w:vAlign w:val="center"/>
          </w:tcPr>
          <w:p w14:paraId="7E11BCFB">
            <w:pPr>
              <w:pBdr/>
              <w:spacing w:after="0"/>
              <w:ind/>
              <w:rPr/>
            </w:pPr>
            <w:r>
              <w:rPr>
                <w:b w:val="0"/>
                <w:bCs w:val="0"/>
                <w:sz w:val="19"/>
                <w:szCs w:val="19"/>
              </w:rPr>
              <w:t xml:space="preserve">Khoảng giá phổ biến của điện thoại và laptop tại FPT Shop</w:t>
            </w:r>
            <w:r/>
          </w:p>
        </w:tc>
      </w:tr>
      <w:tr>
        <w:trPr/>
        <w:tc>
          <w:tcPr>
            <w:tcBorders/>
            <w:tcMar>
              <w:left w:w="100" w:type="dxa"/>
              <w:top w:w="60" w:type="dxa"/>
              <w:right w:w="100" w:type="dxa"/>
              <w:bottom w:w="60" w:type="dxa"/>
            </w:tcMar>
            <w:tcW w:w="3182" w:type="dxa"/>
            <w:vAlign w:val="center"/>
          </w:tcPr>
          <w:p w14:paraId="25C1E53C">
            <w:pPr>
              <w:pBdr/>
              <w:spacing w:after="0"/>
              <w:ind/>
              <w:rPr/>
            </w:pPr>
            <w:r>
              <w:rPr>
                <w:b w:val="0"/>
                <w:bCs w:val="0"/>
                <w:sz w:val="19"/>
                <w:szCs w:val="19"/>
              </w:rPr>
              <w:t xml:space="preserve">Biên lợi nhuận trước thuế</w:t>
            </w:r>
            <w:r/>
          </w:p>
        </w:tc>
        <w:tc>
          <w:tcPr>
            <w:tcBorders/>
            <w:tcMar>
              <w:left w:w="100" w:type="dxa"/>
              <w:top w:w="60" w:type="dxa"/>
              <w:right w:w="100" w:type="dxa"/>
              <w:bottom w:w="60" w:type="dxa"/>
            </w:tcMar>
            <w:tcW w:w="2808" w:type="dxa"/>
            <w:vAlign w:val="center"/>
          </w:tcPr>
          <w:p w14:paraId="1D5F21E7">
            <w:pPr>
              <w:pBdr/>
              <w:spacing w:after="0"/>
              <w:ind/>
              <w:rPr/>
            </w:pPr>
            <w:r>
              <w:rPr>
                <w:b w:val="0"/>
                <w:bCs w:val="0"/>
                <w:sz w:val="19"/>
                <w:szCs w:val="19"/>
              </w:rPr>
              <w:t xml:space="preserve">0,49% [T]</w:t>
            </w:r>
            <w:r/>
          </w:p>
        </w:tc>
        <w:tc>
          <w:tcPr>
            <w:tcBorders/>
            <w:tcMar>
              <w:left w:w="100" w:type="dxa"/>
              <w:top w:w="60" w:type="dxa"/>
              <w:right w:w="100" w:type="dxa"/>
              <w:bottom w:w="60" w:type="dxa"/>
            </w:tcMar>
            <w:tcW w:w="3370" w:type="dxa"/>
            <w:vAlign w:val="center"/>
          </w:tcPr>
          <w:p w14:paraId="0F9E150D">
            <w:pPr>
              <w:pBdr/>
              <w:spacing w:after="0"/>
              <w:ind/>
              <w:rPr/>
            </w:pPr>
            <w:r>
              <w:rPr>
                <w:b w:val="0"/>
                <w:bCs w:val="0"/>
                <w:sz w:val="19"/>
                <w:szCs w:val="19"/>
              </w:rPr>
              <w:t xml:space="preserve">82 tỷ ÷ 16.809 tỷ (chuỗi FPT Shop 2025)</w:t>
            </w:r>
            <w:r/>
          </w:p>
        </w:tc>
      </w:tr>
    </w:tbl>
    <w:p w14:paraId="3110A355">
      <w:pPr>
        <w:pBdr/>
        <w:spacing w:after="220" w:before="60"/>
        <w:ind/>
        <w:jc w:val="center"/>
        <w:rPr/>
      </w:pPr>
      <w:r>
        <w:rPr>
          <w:i/>
          <w:iCs/>
          <w:sz w:val="19"/>
          <w:szCs w:val="19"/>
        </w:rPr>
        <w:t xml:space="preserve">Bảng 3.3.6.6 Đơn giá đầu vào</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744"/>
        <w:gridCol w:w="2808"/>
        <w:gridCol w:w="1404"/>
        <w:gridCol w:w="1404"/>
      </w:tblGrid>
      <w:tr>
        <w:trPr>
          <w:tblHeader/>
        </w:trPr>
        <w:tc>
          <w:tcPr>
            <w:shd w:val="clear" w:color="ffffff" w:fill="d9e2f3"/>
            <w:tcBorders/>
            <w:tcMar>
              <w:left w:w="100" w:type="dxa"/>
              <w:top w:w="60" w:type="dxa"/>
              <w:right w:w="100" w:type="dxa"/>
              <w:bottom w:w="60" w:type="dxa"/>
            </w:tcMar>
            <w:tcW w:w="3744" w:type="dxa"/>
            <w:vAlign w:val="center"/>
          </w:tcPr>
          <w:p w14:paraId="17421B57">
            <w:pPr>
              <w:pBdr/>
              <w:spacing w:after="0"/>
              <w:ind/>
              <w:rPr/>
            </w:pPr>
            <w:r>
              <w:rPr>
                <w:b/>
                <w:bCs/>
                <w:sz w:val="19"/>
                <w:szCs w:val="19"/>
              </w:rPr>
              <w:t xml:space="preserve">Hoạt động</w:t>
            </w:r>
            <w:r/>
          </w:p>
        </w:tc>
        <w:tc>
          <w:tcPr>
            <w:shd w:val="clear" w:color="ffffff" w:fill="d9e2f3"/>
            <w:tcBorders/>
            <w:tcMar>
              <w:left w:w="100" w:type="dxa"/>
              <w:top w:w="60" w:type="dxa"/>
              <w:right w:w="100" w:type="dxa"/>
              <w:bottom w:w="60" w:type="dxa"/>
            </w:tcMar>
            <w:tcW w:w="2808" w:type="dxa"/>
            <w:vAlign w:val="center"/>
          </w:tcPr>
          <w:p w14:paraId="0A42181C">
            <w:pPr>
              <w:pBdr/>
              <w:spacing w:after="0"/>
              <w:ind/>
              <w:rPr/>
            </w:pPr>
            <w:r>
              <w:rPr>
                <w:b/>
                <w:bCs/>
                <w:sz w:val="19"/>
                <w:szCs w:val="19"/>
              </w:rPr>
              <w:t xml:space="preserve">Cách tính</w:t>
            </w:r>
            <w:r/>
          </w:p>
        </w:tc>
        <w:tc>
          <w:tcPr>
            <w:shd w:val="clear" w:color="ffffff" w:fill="d9e2f3"/>
            <w:tcBorders/>
            <w:tcMar>
              <w:left w:w="100" w:type="dxa"/>
              <w:top w:w="60" w:type="dxa"/>
              <w:right w:w="100" w:type="dxa"/>
              <w:bottom w:w="60" w:type="dxa"/>
            </w:tcMar>
            <w:tcW w:w="1404" w:type="dxa"/>
            <w:vAlign w:val="center"/>
          </w:tcPr>
          <w:p w14:paraId="5219BD37">
            <w:pPr>
              <w:pBdr/>
              <w:spacing w:after="0"/>
              <w:ind/>
              <w:rPr/>
            </w:pPr>
            <w:r>
              <w:rPr>
                <w:b/>
                <w:bCs/>
                <w:sz w:val="19"/>
                <w:szCs w:val="19"/>
              </w:rPr>
              <w:t xml:space="preserve">Chi phí (đ)</w:t>
            </w:r>
            <w:r/>
          </w:p>
        </w:tc>
        <w:tc>
          <w:tcPr>
            <w:shd w:val="clear" w:color="ffffff" w:fill="d9e2f3"/>
            <w:tcBorders/>
            <w:tcMar>
              <w:left w:w="100" w:type="dxa"/>
              <w:top w:w="60" w:type="dxa"/>
              <w:right w:w="100" w:type="dxa"/>
              <w:bottom w:w="60" w:type="dxa"/>
            </w:tcMar>
            <w:tcW w:w="1404" w:type="dxa"/>
            <w:vAlign w:val="center"/>
          </w:tcPr>
          <w:p w14:paraId="6FC6CEE5">
            <w:pPr>
              <w:pBdr/>
              <w:spacing w:after="0"/>
              <w:ind/>
              <w:rPr/>
            </w:pPr>
            <w:r>
              <w:rPr>
                <w:b/>
                <w:bCs/>
                <w:sz w:val="19"/>
                <w:szCs w:val="19"/>
              </w:rPr>
              <w:t xml:space="preserve">Phân loại</w:t>
            </w:r>
            <w:r/>
          </w:p>
        </w:tc>
      </w:tr>
      <w:tr>
        <w:trPr/>
        <w:tc>
          <w:tcPr>
            <w:tcBorders/>
            <w:tcMar>
              <w:left w:w="100" w:type="dxa"/>
              <w:top w:w="60" w:type="dxa"/>
              <w:right w:w="100" w:type="dxa"/>
              <w:bottom w:w="60" w:type="dxa"/>
            </w:tcMar>
            <w:tcW w:w="3744" w:type="dxa"/>
            <w:vAlign w:val="center"/>
          </w:tcPr>
          <w:p w14:paraId="7BFF5387">
            <w:pPr>
              <w:pBdr/>
              <w:spacing w:after="0"/>
              <w:ind/>
              <w:rPr/>
            </w:pPr>
            <w:r>
              <w:rPr>
                <w:b w:val="0"/>
                <w:bCs w:val="0"/>
                <w:sz w:val="19"/>
                <w:szCs w:val="19"/>
              </w:rPr>
              <w:t xml:space="preserve">Nhóm hoạt động tự động + SMS/Email</w:t>
            </w:r>
            <w:r/>
          </w:p>
        </w:tc>
        <w:tc>
          <w:tcPr>
            <w:tcBorders/>
            <w:tcMar>
              <w:left w:w="100" w:type="dxa"/>
              <w:top w:w="60" w:type="dxa"/>
              <w:right w:w="100" w:type="dxa"/>
              <w:bottom w:w="60" w:type="dxa"/>
            </w:tcMar>
            <w:tcW w:w="2808" w:type="dxa"/>
            <w:vAlign w:val="center"/>
          </w:tcPr>
          <w:p w14:paraId="19C0698F">
            <w:pPr>
              <w:pBdr/>
              <w:spacing w:after="0"/>
              <w:ind/>
              <w:rPr/>
            </w:pPr>
            <w:r>
              <w:rPr>
                <w:b w:val="0"/>
                <w:bCs w:val="0"/>
                <w:sz w:val="19"/>
                <w:szCs w:val="19"/>
              </w:rPr>
              <w:t xml:space="preserve">8 × 250 + 600</w:t>
            </w:r>
            <w:r/>
          </w:p>
        </w:tc>
        <w:tc>
          <w:tcPr>
            <w:tcBorders/>
            <w:tcMar>
              <w:left w:w="100" w:type="dxa"/>
              <w:top w:w="60" w:type="dxa"/>
              <w:right w:w="100" w:type="dxa"/>
              <w:bottom w:w="60" w:type="dxa"/>
            </w:tcMar>
            <w:tcW w:w="1404" w:type="dxa"/>
            <w:vAlign w:val="center"/>
          </w:tcPr>
          <w:p w14:paraId="2E0EA104">
            <w:pPr>
              <w:pBdr/>
              <w:spacing w:after="0"/>
              <w:ind/>
              <w:rPr/>
            </w:pPr>
            <w:r>
              <w:rPr>
                <w:b w:val="0"/>
                <w:bCs w:val="0"/>
                <w:sz w:val="19"/>
                <w:szCs w:val="19"/>
              </w:rPr>
              <w:t xml:space="preserve">2.500</w:t>
            </w:r>
            <w:r/>
          </w:p>
        </w:tc>
        <w:tc>
          <w:tcPr>
            <w:tcBorders/>
            <w:tcMar>
              <w:left w:w="100" w:type="dxa"/>
              <w:top w:w="60" w:type="dxa"/>
              <w:right w:w="100" w:type="dxa"/>
              <w:bottom w:w="60" w:type="dxa"/>
            </w:tcMar>
            <w:tcW w:w="1404" w:type="dxa"/>
            <w:vAlign w:val="center"/>
          </w:tcPr>
          <w:p w14:paraId="0804871B">
            <w:pPr>
              <w:pBdr/>
              <w:spacing w:after="0"/>
              <w:ind/>
              <w:rPr/>
            </w:pPr>
            <w:r>
              <w:rPr>
                <w:b w:val="0"/>
                <w:bCs w:val="0"/>
                <w:sz w:val="19"/>
                <w:szCs w:val="19"/>
              </w:rPr>
              <w:t xml:space="preserve">BVA</w:t>
            </w:r>
            <w:r/>
          </w:p>
        </w:tc>
      </w:tr>
      <w:tr>
        <w:trPr/>
        <w:tc>
          <w:tcPr>
            <w:tcBorders/>
            <w:tcMar>
              <w:left w:w="100" w:type="dxa"/>
              <w:top w:w="60" w:type="dxa"/>
              <w:right w:w="100" w:type="dxa"/>
              <w:bottom w:w="60" w:type="dxa"/>
            </w:tcMar>
            <w:tcW w:w="3744" w:type="dxa"/>
            <w:vAlign w:val="center"/>
          </w:tcPr>
          <w:p w14:paraId="4FF28A1D">
            <w:pPr>
              <w:pBdr/>
              <w:spacing w:after="0"/>
              <w:ind/>
              <w:rPr/>
            </w:pPr>
            <w:r>
              <w:rPr>
                <w:b w:val="0"/>
                <w:bCs w:val="0"/>
                <w:sz w:val="19"/>
                <w:szCs w:val="19"/>
              </w:rPr>
              <w:t xml:space="preserve">Gọi điện xác nhận đơn hàng</w:t>
            </w:r>
            <w:r/>
          </w:p>
        </w:tc>
        <w:tc>
          <w:tcPr>
            <w:tcBorders/>
            <w:tcMar>
              <w:left w:w="100" w:type="dxa"/>
              <w:top w:w="60" w:type="dxa"/>
              <w:right w:w="100" w:type="dxa"/>
              <w:bottom w:w="60" w:type="dxa"/>
            </w:tcMar>
            <w:tcW w:w="2808" w:type="dxa"/>
            <w:vAlign w:val="center"/>
          </w:tcPr>
          <w:p w14:paraId="1AE721F0">
            <w:pPr>
              <w:pBdr/>
              <w:spacing w:after="0"/>
              <w:ind/>
              <w:rPr/>
            </w:pPr>
            <w:r>
              <w:rPr>
                <w:b w:val="0"/>
                <w:bCs w:val="0"/>
                <w:sz w:val="19"/>
                <w:szCs w:val="19"/>
              </w:rPr>
              <w:t xml:space="preserve">5 phút × 1.400 × 1,4 lần</w:t>
            </w:r>
            <w:r/>
          </w:p>
        </w:tc>
        <w:tc>
          <w:tcPr>
            <w:tcBorders/>
            <w:tcMar>
              <w:left w:w="100" w:type="dxa"/>
              <w:top w:w="60" w:type="dxa"/>
              <w:right w:w="100" w:type="dxa"/>
              <w:bottom w:w="60" w:type="dxa"/>
            </w:tcMar>
            <w:tcW w:w="1404" w:type="dxa"/>
            <w:vAlign w:val="center"/>
          </w:tcPr>
          <w:p w14:paraId="24FFAAE9">
            <w:pPr>
              <w:pBdr/>
              <w:spacing w:after="0"/>
              <w:ind/>
              <w:rPr/>
            </w:pPr>
            <w:r>
              <w:rPr>
                <w:b w:val="0"/>
                <w:bCs w:val="0"/>
                <w:sz w:val="19"/>
                <w:szCs w:val="19"/>
              </w:rPr>
              <w:t xml:space="preserve">9.800</w:t>
            </w:r>
            <w:r/>
          </w:p>
        </w:tc>
        <w:tc>
          <w:tcPr>
            <w:tcBorders/>
            <w:tcMar>
              <w:left w:w="100" w:type="dxa"/>
              <w:top w:w="60" w:type="dxa"/>
              <w:right w:w="100" w:type="dxa"/>
              <w:bottom w:w="60" w:type="dxa"/>
            </w:tcMar>
            <w:tcW w:w="1404" w:type="dxa"/>
            <w:vAlign w:val="center"/>
          </w:tcPr>
          <w:p w14:paraId="6A8D4017">
            <w:pPr>
              <w:pBdr/>
              <w:spacing w:after="0"/>
              <w:ind/>
              <w:rPr/>
            </w:pPr>
            <w:r>
              <w:rPr>
                <w:b w:val="0"/>
                <w:bCs w:val="0"/>
                <w:sz w:val="19"/>
                <w:szCs w:val="19"/>
              </w:rPr>
              <w:t xml:space="preserve">BVA</w:t>
            </w:r>
            <w:r/>
          </w:p>
        </w:tc>
      </w:tr>
      <w:tr>
        <w:trPr/>
        <w:tc>
          <w:tcPr>
            <w:tcBorders/>
            <w:tcMar>
              <w:left w:w="100" w:type="dxa"/>
              <w:top w:w="60" w:type="dxa"/>
              <w:right w:w="100" w:type="dxa"/>
              <w:bottom w:w="60" w:type="dxa"/>
            </w:tcMar>
            <w:tcW w:w="3744" w:type="dxa"/>
            <w:vAlign w:val="center"/>
          </w:tcPr>
          <w:p w14:paraId="08143D5D">
            <w:pPr>
              <w:pBdr/>
              <w:spacing w:after="0"/>
              <w:ind/>
              <w:rPr/>
            </w:pPr>
            <w:r>
              <w:rPr>
                <w:b w:val="0"/>
                <w:bCs w:val="0"/>
                <w:sz w:val="19"/>
                <w:szCs w:val="19"/>
              </w:rPr>
              <w:t xml:space="preserve">Xử lý thanh toán (trả góp + trực tuyến)</w:t>
            </w:r>
            <w:r/>
          </w:p>
        </w:tc>
        <w:tc>
          <w:tcPr>
            <w:tcBorders/>
            <w:tcMar>
              <w:left w:w="100" w:type="dxa"/>
              <w:top w:w="60" w:type="dxa"/>
              <w:right w:w="100" w:type="dxa"/>
              <w:bottom w:w="60" w:type="dxa"/>
            </w:tcMar>
            <w:tcW w:w="2808" w:type="dxa"/>
            <w:vAlign w:val="center"/>
          </w:tcPr>
          <w:p w14:paraId="2EA70C51">
            <w:pPr>
              <w:pBdr/>
              <w:spacing w:after="0"/>
              <w:ind/>
              <w:rPr/>
            </w:pPr>
            <w:r>
              <w:rPr>
                <w:b w:val="0"/>
                <w:bCs w:val="0"/>
                <w:sz w:val="19"/>
                <w:szCs w:val="19"/>
              </w:rPr>
              <w:t xml:space="preserve">(25×1.400×0,13) + (3×1.400×0,20)</w:t>
            </w:r>
            <w:r/>
          </w:p>
        </w:tc>
        <w:tc>
          <w:tcPr>
            <w:tcBorders/>
            <w:tcMar>
              <w:left w:w="100" w:type="dxa"/>
              <w:top w:w="60" w:type="dxa"/>
              <w:right w:w="100" w:type="dxa"/>
              <w:bottom w:w="60" w:type="dxa"/>
            </w:tcMar>
            <w:tcW w:w="1404" w:type="dxa"/>
            <w:vAlign w:val="center"/>
          </w:tcPr>
          <w:p w14:paraId="03C35336">
            <w:pPr>
              <w:pBdr/>
              <w:spacing w:after="0"/>
              <w:ind/>
              <w:rPr/>
            </w:pPr>
            <w:r>
              <w:rPr>
                <w:b w:val="0"/>
                <w:bCs w:val="0"/>
                <w:sz w:val="19"/>
                <w:szCs w:val="19"/>
              </w:rPr>
              <w:t xml:space="preserve">5.390</w:t>
            </w:r>
            <w:r/>
          </w:p>
        </w:tc>
        <w:tc>
          <w:tcPr>
            <w:tcBorders/>
            <w:tcMar>
              <w:left w:w="100" w:type="dxa"/>
              <w:top w:w="60" w:type="dxa"/>
              <w:right w:w="100" w:type="dxa"/>
              <w:bottom w:w="60" w:type="dxa"/>
            </w:tcMar>
            <w:tcW w:w="1404" w:type="dxa"/>
            <w:vAlign w:val="center"/>
          </w:tcPr>
          <w:p w14:paraId="4DA7406C">
            <w:pPr>
              <w:pBdr/>
              <w:spacing w:after="0"/>
              <w:ind/>
              <w:rPr/>
            </w:pPr>
            <w:r>
              <w:rPr>
                <w:b w:val="0"/>
                <w:bCs w:val="0"/>
                <w:sz w:val="19"/>
                <w:szCs w:val="19"/>
              </w:rPr>
              <w:t xml:space="preserve">BVA</w:t>
            </w:r>
            <w:r/>
          </w:p>
        </w:tc>
      </w:tr>
      <w:tr>
        <w:trPr/>
        <w:tc>
          <w:tcPr>
            <w:tcBorders/>
            <w:tcMar>
              <w:left w:w="100" w:type="dxa"/>
              <w:top w:w="60" w:type="dxa"/>
              <w:right w:w="100" w:type="dxa"/>
              <w:bottom w:w="60" w:type="dxa"/>
            </w:tcMar>
            <w:tcW w:w="3744" w:type="dxa"/>
            <w:vAlign w:val="center"/>
          </w:tcPr>
          <w:p w14:paraId="717CAE76">
            <w:pPr>
              <w:pBdr/>
              <w:spacing w:after="0"/>
              <w:ind/>
              <w:rPr/>
            </w:pPr>
            <w:r>
              <w:rPr>
                <w:b w:val="0"/>
                <w:bCs w:val="0"/>
                <w:sz w:val="19"/>
                <w:szCs w:val="19"/>
              </w:rPr>
              <w:t xml:space="preserve">Phí cổng thanh toán trực tuyến</w:t>
            </w:r>
            <w:r/>
          </w:p>
        </w:tc>
        <w:tc>
          <w:tcPr>
            <w:tcBorders/>
            <w:tcMar>
              <w:left w:w="100" w:type="dxa"/>
              <w:top w:w="60" w:type="dxa"/>
              <w:right w:w="100" w:type="dxa"/>
              <w:bottom w:w="60" w:type="dxa"/>
            </w:tcMar>
            <w:tcW w:w="2808" w:type="dxa"/>
            <w:vAlign w:val="center"/>
          </w:tcPr>
          <w:p w14:paraId="07D607C5">
            <w:pPr>
              <w:pBdr/>
              <w:spacing w:after="0"/>
              <w:ind/>
              <w:rPr/>
            </w:pPr>
            <w:r>
              <w:rPr>
                <w:b w:val="0"/>
                <w:bCs w:val="0"/>
                <w:sz w:val="19"/>
                <w:szCs w:val="19"/>
              </w:rPr>
              <w:t xml:space="preserve">9.000.000 × 1,1% × 20%</w:t>
            </w:r>
            <w:r/>
          </w:p>
        </w:tc>
        <w:tc>
          <w:tcPr>
            <w:tcBorders/>
            <w:tcMar>
              <w:left w:w="100" w:type="dxa"/>
              <w:top w:w="60" w:type="dxa"/>
              <w:right w:w="100" w:type="dxa"/>
              <w:bottom w:w="60" w:type="dxa"/>
            </w:tcMar>
            <w:tcW w:w="1404" w:type="dxa"/>
            <w:vAlign w:val="center"/>
          </w:tcPr>
          <w:p w14:paraId="30773610">
            <w:pPr>
              <w:pBdr/>
              <w:spacing w:after="0"/>
              <w:ind/>
              <w:rPr/>
            </w:pPr>
            <w:r>
              <w:rPr>
                <w:b w:val="0"/>
                <w:bCs w:val="0"/>
                <w:sz w:val="19"/>
                <w:szCs w:val="19"/>
              </w:rPr>
              <w:t xml:space="preserve">19.800</w:t>
            </w:r>
            <w:r/>
          </w:p>
        </w:tc>
        <w:tc>
          <w:tcPr>
            <w:tcBorders/>
            <w:tcMar>
              <w:left w:w="100" w:type="dxa"/>
              <w:top w:w="60" w:type="dxa"/>
              <w:right w:w="100" w:type="dxa"/>
              <w:bottom w:w="60" w:type="dxa"/>
            </w:tcMar>
            <w:tcW w:w="1404" w:type="dxa"/>
            <w:vAlign w:val="center"/>
          </w:tcPr>
          <w:p w14:paraId="7A9F33EB">
            <w:pPr>
              <w:pBdr/>
              <w:spacing w:after="0"/>
              <w:ind/>
              <w:rPr/>
            </w:pPr>
            <w:r>
              <w:rPr>
                <w:b w:val="0"/>
                <w:bCs w:val="0"/>
                <w:sz w:val="19"/>
                <w:szCs w:val="19"/>
              </w:rPr>
              <w:t xml:space="preserve">BVA</w:t>
            </w:r>
            <w:r/>
          </w:p>
        </w:tc>
      </w:tr>
      <w:tr>
        <w:trPr/>
        <w:tc>
          <w:tcPr>
            <w:tcBorders/>
            <w:tcMar>
              <w:left w:w="100" w:type="dxa"/>
              <w:top w:w="60" w:type="dxa"/>
              <w:right w:w="100" w:type="dxa"/>
              <w:bottom w:w="60" w:type="dxa"/>
            </w:tcMar>
            <w:tcW w:w="3744" w:type="dxa"/>
            <w:vAlign w:val="center"/>
          </w:tcPr>
          <w:p w14:paraId="4CE75C3F">
            <w:pPr>
              <w:pBdr/>
              <w:spacing w:after="0"/>
              <w:ind/>
              <w:rPr/>
            </w:pPr>
            <w:r>
              <w:rPr>
                <w:b w:val="0"/>
                <w:bCs w:val="0"/>
                <w:sz w:val="19"/>
                <w:szCs w:val="19"/>
              </w:rPr>
              <w:t xml:space="preserve">Soạn hàng theo phiếu</w:t>
            </w:r>
            <w:r/>
          </w:p>
        </w:tc>
        <w:tc>
          <w:tcPr>
            <w:tcBorders/>
            <w:tcMar>
              <w:left w:w="100" w:type="dxa"/>
              <w:top w:w="60" w:type="dxa"/>
              <w:right w:w="100" w:type="dxa"/>
              <w:bottom w:w="60" w:type="dxa"/>
            </w:tcMar>
            <w:tcW w:w="2808" w:type="dxa"/>
            <w:vAlign w:val="center"/>
          </w:tcPr>
          <w:p w14:paraId="7D543846">
            <w:pPr>
              <w:pBdr/>
              <w:spacing w:after="0"/>
              <w:ind/>
              <w:rPr/>
            </w:pPr>
            <w:r>
              <w:rPr>
                <w:b w:val="0"/>
                <w:bCs w:val="0"/>
                <w:sz w:val="19"/>
                <w:szCs w:val="19"/>
              </w:rPr>
              <w:t xml:space="preserve">15 × 1.300</w:t>
            </w:r>
            <w:r/>
          </w:p>
        </w:tc>
        <w:tc>
          <w:tcPr>
            <w:tcBorders/>
            <w:tcMar>
              <w:left w:w="100" w:type="dxa"/>
              <w:top w:w="60" w:type="dxa"/>
              <w:right w:w="100" w:type="dxa"/>
              <w:bottom w:w="60" w:type="dxa"/>
            </w:tcMar>
            <w:tcW w:w="1404" w:type="dxa"/>
            <w:vAlign w:val="center"/>
          </w:tcPr>
          <w:p w14:paraId="03A0D05F">
            <w:pPr>
              <w:pBdr/>
              <w:spacing w:after="0"/>
              <w:ind/>
              <w:rPr/>
            </w:pPr>
            <w:r>
              <w:rPr>
                <w:b w:val="0"/>
                <w:bCs w:val="0"/>
                <w:sz w:val="19"/>
                <w:szCs w:val="19"/>
              </w:rPr>
              <w:t xml:space="preserve">19.500</w:t>
            </w:r>
            <w:r/>
          </w:p>
        </w:tc>
        <w:tc>
          <w:tcPr>
            <w:tcBorders/>
            <w:tcMar>
              <w:left w:w="100" w:type="dxa"/>
              <w:top w:w="60" w:type="dxa"/>
              <w:right w:w="100" w:type="dxa"/>
              <w:bottom w:w="60" w:type="dxa"/>
            </w:tcMar>
            <w:tcW w:w="1404" w:type="dxa"/>
            <w:vAlign w:val="center"/>
          </w:tcPr>
          <w:p w14:paraId="2B007737">
            <w:pPr>
              <w:pBdr/>
              <w:spacing w:after="0"/>
              <w:ind/>
              <w:rPr/>
            </w:pPr>
            <w:r>
              <w:rPr>
                <w:b w:val="0"/>
                <w:bCs w:val="0"/>
                <w:sz w:val="19"/>
                <w:szCs w:val="19"/>
              </w:rPr>
              <w:t xml:space="preserve">VA</w:t>
            </w:r>
            <w:r/>
          </w:p>
        </w:tc>
      </w:tr>
      <w:tr>
        <w:trPr/>
        <w:tc>
          <w:tcPr>
            <w:tcBorders/>
            <w:tcMar>
              <w:left w:w="100" w:type="dxa"/>
              <w:top w:w="60" w:type="dxa"/>
              <w:right w:w="100" w:type="dxa"/>
              <w:bottom w:w="60" w:type="dxa"/>
            </w:tcMar>
            <w:tcW w:w="3744" w:type="dxa"/>
            <w:vAlign w:val="center"/>
          </w:tcPr>
          <w:p w14:paraId="372F074B">
            <w:pPr>
              <w:pBdr/>
              <w:spacing w:after="0"/>
              <w:ind/>
              <w:rPr/>
            </w:pPr>
            <w:r>
              <w:rPr>
                <w:b w:val="0"/>
                <w:bCs w:val="0"/>
                <w:sz w:val="19"/>
                <w:szCs w:val="19"/>
              </w:rPr>
              <w:t xml:space="preserve">Quét và ghi nhận IMEI</w:t>
            </w:r>
            <w:r/>
          </w:p>
        </w:tc>
        <w:tc>
          <w:tcPr>
            <w:tcBorders/>
            <w:tcMar>
              <w:left w:w="100" w:type="dxa"/>
              <w:top w:w="60" w:type="dxa"/>
              <w:right w:w="100" w:type="dxa"/>
              <w:bottom w:w="60" w:type="dxa"/>
            </w:tcMar>
            <w:tcW w:w="2808" w:type="dxa"/>
            <w:vAlign w:val="center"/>
          </w:tcPr>
          <w:p w14:paraId="5C57F32F">
            <w:pPr>
              <w:pBdr/>
              <w:spacing w:after="0"/>
              <w:ind/>
              <w:rPr/>
            </w:pPr>
            <w:r>
              <w:rPr>
                <w:b w:val="0"/>
                <w:bCs w:val="0"/>
                <w:sz w:val="19"/>
                <w:szCs w:val="19"/>
              </w:rPr>
              <w:t xml:space="preserve">5 × 1.300</w:t>
            </w:r>
            <w:r/>
          </w:p>
        </w:tc>
        <w:tc>
          <w:tcPr>
            <w:tcBorders/>
            <w:tcMar>
              <w:left w:w="100" w:type="dxa"/>
              <w:top w:w="60" w:type="dxa"/>
              <w:right w:w="100" w:type="dxa"/>
              <w:bottom w:w="60" w:type="dxa"/>
            </w:tcMar>
            <w:tcW w:w="1404" w:type="dxa"/>
            <w:vAlign w:val="center"/>
          </w:tcPr>
          <w:p w14:paraId="7B82F1EA">
            <w:pPr>
              <w:pBdr/>
              <w:spacing w:after="0"/>
              <w:ind/>
              <w:rPr/>
            </w:pPr>
            <w:r>
              <w:rPr>
                <w:b w:val="0"/>
                <w:bCs w:val="0"/>
                <w:sz w:val="19"/>
                <w:szCs w:val="19"/>
              </w:rPr>
              <w:t xml:space="preserve">6.500</w:t>
            </w:r>
            <w:r/>
          </w:p>
        </w:tc>
        <w:tc>
          <w:tcPr>
            <w:tcBorders/>
            <w:tcMar>
              <w:left w:w="100" w:type="dxa"/>
              <w:top w:w="60" w:type="dxa"/>
              <w:right w:w="100" w:type="dxa"/>
              <w:bottom w:w="60" w:type="dxa"/>
            </w:tcMar>
            <w:tcW w:w="1404" w:type="dxa"/>
            <w:vAlign w:val="center"/>
          </w:tcPr>
          <w:p w14:paraId="77C3DC77">
            <w:pPr>
              <w:pBdr/>
              <w:spacing w:after="0"/>
              <w:ind/>
              <w:rPr/>
            </w:pPr>
            <w:r>
              <w:rPr>
                <w:b w:val="0"/>
                <w:bCs w:val="0"/>
                <w:sz w:val="19"/>
                <w:szCs w:val="19"/>
              </w:rPr>
              <w:t xml:space="preserve">BVA</w:t>
            </w:r>
            <w:r/>
          </w:p>
        </w:tc>
      </w:tr>
      <w:tr>
        <w:trPr/>
        <w:tc>
          <w:tcPr>
            <w:tcBorders/>
            <w:tcMar>
              <w:left w:w="100" w:type="dxa"/>
              <w:top w:w="60" w:type="dxa"/>
              <w:right w:w="100" w:type="dxa"/>
              <w:bottom w:w="60" w:type="dxa"/>
            </w:tcMar>
            <w:tcW w:w="3744" w:type="dxa"/>
            <w:vAlign w:val="center"/>
          </w:tcPr>
          <w:p w14:paraId="541D2381">
            <w:pPr>
              <w:pBdr/>
              <w:spacing w:after="0"/>
              <w:ind/>
              <w:rPr/>
            </w:pPr>
            <w:r>
              <w:rPr>
                <w:b w:val="0"/>
                <w:bCs w:val="0"/>
                <w:sz w:val="19"/>
                <w:szCs w:val="19"/>
              </w:rPr>
              <w:t xml:space="preserve">Đóng gói, dán tem + vật tư</w:t>
            </w:r>
            <w:r/>
          </w:p>
        </w:tc>
        <w:tc>
          <w:tcPr>
            <w:tcBorders/>
            <w:tcMar>
              <w:left w:w="100" w:type="dxa"/>
              <w:top w:w="60" w:type="dxa"/>
              <w:right w:w="100" w:type="dxa"/>
              <w:bottom w:w="60" w:type="dxa"/>
            </w:tcMar>
            <w:tcW w:w="2808" w:type="dxa"/>
            <w:vAlign w:val="center"/>
          </w:tcPr>
          <w:p w14:paraId="4A2AF75C">
            <w:pPr>
              <w:pBdr/>
              <w:spacing w:after="0"/>
              <w:ind/>
              <w:rPr/>
            </w:pPr>
            <w:r>
              <w:rPr>
                <w:b w:val="0"/>
                <w:bCs w:val="0"/>
                <w:sz w:val="19"/>
                <w:szCs w:val="19"/>
              </w:rPr>
              <w:t xml:space="preserve">10 × 1.300 + 15.000</w:t>
            </w:r>
            <w:r/>
          </w:p>
        </w:tc>
        <w:tc>
          <w:tcPr>
            <w:tcBorders/>
            <w:tcMar>
              <w:left w:w="100" w:type="dxa"/>
              <w:top w:w="60" w:type="dxa"/>
              <w:right w:w="100" w:type="dxa"/>
              <w:bottom w:w="60" w:type="dxa"/>
            </w:tcMar>
            <w:tcW w:w="1404" w:type="dxa"/>
            <w:vAlign w:val="center"/>
          </w:tcPr>
          <w:p w14:paraId="26D1C359">
            <w:pPr>
              <w:pBdr/>
              <w:spacing w:after="0"/>
              <w:ind/>
              <w:rPr/>
            </w:pPr>
            <w:r>
              <w:rPr>
                <w:b w:val="0"/>
                <w:bCs w:val="0"/>
                <w:sz w:val="19"/>
                <w:szCs w:val="19"/>
              </w:rPr>
              <w:t xml:space="preserve">28.000</w:t>
            </w:r>
            <w:r/>
          </w:p>
        </w:tc>
        <w:tc>
          <w:tcPr>
            <w:tcBorders/>
            <w:tcMar>
              <w:left w:w="100" w:type="dxa"/>
              <w:top w:w="60" w:type="dxa"/>
              <w:right w:w="100" w:type="dxa"/>
              <w:bottom w:w="60" w:type="dxa"/>
            </w:tcMar>
            <w:tcW w:w="1404" w:type="dxa"/>
            <w:vAlign w:val="center"/>
          </w:tcPr>
          <w:p w14:paraId="220D5AF3">
            <w:pPr>
              <w:pBdr/>
              <w:spacing w:after="0"/>
              <w:ind/>
              <w:rPr/>
            </w:pPr>
            <w:r>
              <w:rPr>
                <w:b w:val="0"/>
                <w:bCs w:val="0"/>
                <w:sz w:val="19"/>
                <w:szCs w:val="19"/>
              </w:rPr>
              <w:t xml:space="preserve">VA</w:t>
            </w:r>
            <w:r/>
          </w:p>
        </w:tc>
      </w:tr>
      <w:tr>
        <w:trPr/>
        <w:tc>
          <w:tcPr>
            <w:tcBorders/>
            <w:tcMar>
              <w:left w:w="100" w:type="dxa"/>
              <w:top w:w="60" w:type="dxa"/>
              <w:right w:w="100" w:type="dxa"/>
              <w:bottom w:w="60" w:type="dxa"/>
            </w:tcMar>
            <w:tcW w:w="3744" w:type="dxa"/>
            <w:vAlign w:val="center"/>
          </w:tcPr>
          <w:p w14:paraId="28D2A2BA">
            <w:pPr>
              <w:pBdr/>
              <w:spacing w:after="0"/>
              <w:ind/>
              <w:rPr/>
            </w:pPr>
            <w:r>
              <w:rPr>
                <w:b w:val="0"/>
                <w:bCs w:val="0"/>
                <w:sz w:val="19"/>
                <w:szCs w:val="19"/>
              </w:rPr>
              <w:t xml:space="preserve">Xuất hóa đơn VAT điện tử</w:t>
            </w:r>
            <w:r/>
          </w:p>
        </w:tc>
        <w:tc>
          <w:tcPr>
            <w:tcBorders/>
            <w:tcMar>
              <w:left w:w="100" w:type="dxa"/>
              <w:top w:w="60" w:type="dxa"/>
              <w:right w:w="100" w:type="dxa"/>
              <w:bottom w:w="60" w:type="dxa"/>
            </w:tcMar>
            <w:tcW w:w="2808" w:type="dxa"/>
            <w:vAlign w:val="center"/>
          </w:tcPr>
          <w:p w14:paraId="6F6A5FC3">
            <w:pPr>
              <w:pBdr/>
              <w:spacing w:after="0"/>
              <w:ind/>
              <w:rPr/>
            </w:pPr>
            <w:r>
              <w:rPr>
                <w:b w:val="0"/>
                <w:bCs w:val="0"/>
                <w:sz w:val="19"/>
                <w:szCs w:val="19"/>
              </w:rPr>
              <w:t xml:space="preserve">3 × 1.300 + 500</w:t>
            </w:r>
            <w:r/>
          </w:p>
        </w:tc>
        <w:tc>
          <w:tcPr>
            <w:tcBorders/>
            <w:tcMar>
              <w:left w:w="100" w:type="dxa"/>
              <w:top w:w="60" w:type="dxa"/>
              <w:right w:w="100" w:type="dxa"/>
              <w:bottom w:w="60" w:type="dxa"/>
            </w:tcMar>
            <w:tcW w:w="1404" w:type="dxa"/>
            <w:vAlign w:val="center"/>
          </w:tcPr>
          <w:p w14:paraId="200DD92F">
            <w:pPr>
              <w:pBdr/>
              <w:spacing w:after="0"/>
              <w:ind/>
              <w:rPr/>
            </w:pPr>
            <w:r>
              <w:rPr>
                <w:b w:val="0"/>
                <w:bCs w:val="0"/>
                <w:sz w:val="19"/>
                <w:szCs w:val="19"/>
              </w:rPr>
              <w:t xml:space="preserve">4.400</w:t>
            </w:r>
            <w:r/>
          </w:p>
        </w:tc>
        <w:tc>
          <w:tcPr>
            <w:tcBorders/>
            <w:tcMar>
              <w:left w:w="100" w:type="dxa"/>
              <w:top w:w="60" w:type="dxa"/>
              <w:right w:w="100" w:type="dxa"/>
              <w:bottom w:w="60" w:type="dxa"/>
            </w:tcMar>
            <w:tcW w:w="1404" w:type="dxa"/>
            <w:vAlign w:val="center"/>
          </w:tcPr>
          <w:p w14:paraId="2086B502">
            <w:pPr>
              <w:pBdr/>
              <w:spacing w:after="0"/>
              <w:ind/>
              <w:rPr/>
            </w:pPr>
            <w:r>
              <w:rPr>
                <w:b w:val="0"/>
                <w:bCs w:val="0"/>
                <w:sz w:val="19"/>
                <w:szCs w:val="19"/>
              </w:rPr>
              <w:t xml:space="preserve">BVA</w:t>
            </w:r>
            <w:r/>
          </w:p>
        </w:tc>
      </w:tr>
      <w:tr>
        <w:trPr/>
        <w:tc>
          <w:tcPr>
            <w:tcBorders/>
            <w:tcMar>
              <w:left w:w="100" w:type="dxa"/>
              <w:top w:w="60" w:type="dxa"/>
              <w:right w:w="100" w:type="dxa"/>
              <w:bottom w:w="60" w:type="dxa"/>
            </w:tcMar>
            <w:tcW w:w="3744" w:type="dxa"/>
            <w:vAlign w:val="center"/>
          </w:tcPr>
          <w:p w14:paraId="61CF2E9A">
            <w:pPr>
              <w:pBdr/>
              <w:spacing w:after="0"/>
              <w:ind/>
              <w:rPr/>
            </w:pPr>
            <w:r>
              <w:rPr>
                <w:b w:val="0"/>
                <w:bCs w:val="0"/>
                <w:sz w:val="19"/>
                <w:szCs w:val="19"/>
              </w:rPr>
              <w:t xml:space="preserve">Bàn giao và giao hàng</w:t>
            </w:r>
            <w:r/>
          </w:p>
        </w:tc>
        <w:tc>
          <w:tcPr>
            <w:tcBorders/>
            <w:tcMar>
              <w:left w:w="100" w:type="dxa"/>
              <w:top w:w="60" w:type="dxa"/>
              <w:right w:w="100" w:type="dxa"/>
              <w:bottom w:w="60" w:type="dxa"/>
            </w:tcMar>
            <w:tcW w:w="2808" w:type="dxa"/>
            <w:vAlign w:val="center"/>
          </w:tcPr>
          <w:p w14:paraId="302E71A1">
            <w:pPr>
              <w:pBdr/>
              <w:spacing w:after="0"/>
              <w:ind/>
              <w:rPr/>
            </w:pPr>
            <w:r>
              <w:rPr>
                <w:b w:val="0"/>
                <w:bCs w:val="0"/>
                <w:sz w:val="19"/>
                <w:szCs w:val="19"/>
              </w:rPr>
              <w:t xml:space="preserve">0,2×19.500 + 0,8×(13.000+30.000)</w:t>
            </w:r>
            <w:r/>
          </w:p>
        </w:tc>
        <w:tc>
          <w:tcPr>
            <w:tcBorders/>
            <w:tcMar>
              <w:left w:w="100" w:type="dxa"/>
              <w:top w:w="60" w:type="dxa"/>
              <w:right w:w="100" w:type="dxa"/>
              <w:bottom w:w="60" w:type="dxa"/>
            </w:tcMar>
            <w:tcW w:w="1404" w:type="dxa"/>
            <w:vAlign w:val="center"/>
          </w:tcPr>
          <w:p w14:paraId="098B02F2">
            <w:pPr>
              <w:pBdr/>
              <w:spacing w:after="0"/>
              <w:ind/>
              <w:rPr/>
            </w:pPr>
            <w:r>
              <w:rPr>
                <w:b w:val="0"/>
                <w:bCs w:val="0"/>
                <w:sz w:val="19"/>
                <w:szCs w:val="19"/>
              </w:rPr>
              <w:t xml:space="preserve">38.300</w:t>
            </w:r>
            <w:r/>
          </w:p>
        </w:tc>
        <w:tc>
          <w:tcPr>
            <w:tcBorders/>
            <w:tcMar>
              <w:left w:w="100" w:type="dxa"/>
              <w:top w:w="60" w:type="dxa"/>
              <w:right w:w="100" w:type="dxa"/>
              <w:bottom w:w="60" w:type="dxa"/>
            </w:tcMar>
            <w:tcW w:w="1404" w:type="dxa"/>
            <w:vAlign w:val="center"/>
          </w:tcPr>
          <w:p w14:paraId="7F7F2F67">
            <w:pPr>
              <w:pBdr/>
              <w:spacing w:after="0"/>
              <w:ind/>
              <w:rPr/>
            </w:pPr>
            <w:r>
              <w:rPr>
                <w:b w:val="0"/>
                <w:bCs w:val="0"/>
                <w:sz w:val="19"/>
                <w:szCs w:val="19"/>
              </w:rPr>
              <w:t xml:space="preserve">VA</w:t>
            </w:r>
            <w:r/>
          </w:p>
        </w:tc>
      </w:tr>
      <w:tr>
        <w:trPr/>
        <w:tc>
          <w:tcPr>
            <w:tcBorders/>
            <w:tcMar>
              <w:left w:w="100" w:type="dxa"/>
              <w:top w:w="60" w:type="dxa"/>
              <w:right w:w="100" w:type="dxa"/>
              <w:bottom w:w="60" w:type="dxa"/>
            </w:tcMar>
            <w:tcW w:w="3744" w:type="dxa"/>
            <w:vAlign w:val="center"/>
          </w:tcPr>
          <w:p w14:paraId="48EFDF71">
            <w:pPr>
              <w:pBdr/>
              <w:spacing w:after="0"/>
              <w:ind/>
              <w:rPr/>
            </w:pPr>
            <w:r>
              <w:rPr>
                <w:b w:val="0"/>
                <w:bCs w:val="0"/>
                <w:sz w:val="19"/>
                <w:szCs w:val="19"/>
              </w:rPr>
              <w:t xml:space="preserve">Hẹn giao lại</w:t>
            </w:r>
            <w:r/>
          </w:p>
        </w:tc>
        <w:tc>
          <w:tcPr>
            <w:tcBorders/>
            <w:tcMar>
              <w:left w:w="100" w:type="dxa"/>
              <w:top w:w="60" w:type="dxa"/>
              <w:right w:w="100" w:type="dxa"/>
              <w:bottom w:w="60" w:type="dxa"/>
            </w:tcMar>
            <w:tcW w:w="2808" w:type="dxa"/>
            <w:vAlign w:val="center"/>
          </w:tcPr>
          <w:p w14:paraId="6010C9AA">
            <w:pPr>
              <w:pBdr/>
              <w:spacing w:after="0"/>
              <w:ind/>
              <w:rPr/>
            </w:pPr>
            <w:r>
              <w:rPr>
                <w:b w:val="0"/>
                <w:bCs w:val="0"/>
                <w:sz w:val="19"/>
                <w:szCs w:val="19"/>
              </w:rPr>
              <w:t xml:space="preserve">10% × 80% × 30.000</w:t>
            </w:r>
            <w:r/>
          </w:p>
        </w:tc>
        <w:tc>
          <w:tcPr>
            <w:tcBorders/>
            <w:tcMar>
              <w:left w:w="100" w:type="dxa"/>
              <w:top w:w="60" w:type="dxa"/>
              <w:right w:w="100" w:type="dxa"/>
              <w:bottom w:w="60" w:type="dxa"/>
            </w:tcMar>
            <w:tcW w:w="1404" w:type="dxa"/>
            <w:vAlign w:val="center"/>
          </w:tcPr>
          <w:p w14:paraId="3C567A12">
            <w:pPr>
              <w:pBdr/>
              <w:spacing w:after="0"/>
              <w:ind/>
              <w:rPr/>
            </w:pPr>
            <w:r>
              <w:rPr>
                <w:b w:val="0"/>
                <w:bCs w:val="0"/>
                <w:sz w:val="19"/>
                <w:szCs w:val="19"/>
              </w:rPr>
              <w:t xml:space="preserve">2.400</w:t>
            </w:r>
            <w:r/>
          </w:p>
        </w:tc>
        <w:tc>
          <w:tcPr>
            <w:tcBorders/>
            <w:tcMar>
              <w:left w:w="100" w:type="dxa"/>
              <w:top w:w="60" w:type="dxa"/>
              <w:right w:w="100" w:type="dxa"/>
              <w:bottom w:w="60" w:type="dxa"/>
            </w:tcMar>
            <w:tcW w:w="1404" w:type="dxa"/>
            <w:vAlign w:val="center"/>
          </w:tcPr>
          <w:p w14:paraId="3EC7B0B2">
            <w:pPr>
              <w:pBdr/>
              <w:spacing w:after="0"/>
              <w:ind/>
              <w:rPr/>
            </w:pPr>
            <w:r>
              <w:rPr>
                <w:b w:val="0"/>
                <w:bCs w:val="0"/>
                <w:sz w:val="19"/>
                <w:szCs w:val="19"/>
              </w:rPr>
              <w:t xml:space="preserve">NVA</w:t>
            </w:r>
            <w:r/>
          </w:p>
        </w:tc>
      </w:tr>
      <w:tr>
        <w:trPr/>
        <w:tc>
          <w:tcPr>
            <w:tcBorders/>
            <w:tcMar>
              <w:left w:w="100" w:type="dxa"/>
              <w:top w:w="60" w:type="dxa"/>
              <w:right w:w="100" w:type="dxa"/>
              <w:bottom w:w="60" w:type="dxa"/>
            </w:tcMar>
            <w:tcW w:w="3744" w:type="dxa"/>
            <w:vAlign w:val="center"/>
          </w:tcPr>
          <w:p w14:paraId="368EA20C">
            <w:pPr>
              <w:pBdr/>
              <w:spacing w:after="0"/>
              <w:ind/>
              <w:rPr/>
            </w:pPr>
            <w:r>
              <w:rPr>
                <w:b w:val="0"/>
                <w:bCs w:val="0"/>
                <w:sz w:val="19"/>
                <w:szCs w:val="19"/>
              </w:rPr>
              <w:t xml:space="preserve">Hoàn hàng và nhập kho lại</w:t>
            </w:r>
            <w:r/>
          </w:p>
        </w:tc>
        <w:tc>
          <w:tcPr>
            <w:tcBorders/>
            <w:tcMar>
              <w:left w:w="100" w:type="dxa"/>
              <w:top w:w="60" w:type="dxa"/>
              <w:right w:w="100" w:type="dxa"/>
              <w:bottom w:w="60" w:type="dxa"/>
            </w:tcMar>
            <w:tcW w:w="2808" w:type="dxa"/>
            <w:vAlign w:val="center"/>
          </w:tcPr>
          <w:p w14:paraId="12C04F04">
            <w:pPr>
              <w:pBdr/>
              <w:spacing w:after="0"/>
              <w:ind/>
              <w:rPr/>
            </w:pPr>
            <w:r>
              <w:rPr>
                <w:b w:val="0"/>
                <w:bCs w:val="0"/>
                <w:sz w:val="19"/>
                <w:szCs w:val="19"/>
              </w:rPr>
              <w:t xml:space="preserve">3% × 80% × 43.000</w:t>
            </w:r>
            <w:r/>
          </w:p>
        </w:tc>
        <w:tc>
          <w:tcPr>
            <w:tcBorders/>
            <w:tcMar>
              <w:left w:w="100" w:type="dxa"/>
              <w:top w:w="60" w:type="dxa"/>
              <w:right w:w="100" w:type="dxa"/>
              <w:bottom w:w="60" w:type="dxa"/>
            </w:tcMar>
            <w:tcW w:w="1404" w:type="dxa"/>
            <w:vAlign w:val="center"/>
          </w:tcPr>
          <w:p w14:paraId="701F34E6">
            <w:pPr>
              <w:pBdr/>
              <w:spacing w:after="0"/>
              <w:ind/>
              <w:rPr/>
            </w:pPr>
            <w:r>
              <w:rPr>
                <w:b w:val="0"/>
                <w:bCs w:val="0"/>
                <w:sz w:val="19"/>
                <w:szCs w:val="19"/>
              </w:rPr>
              <w:t xml:space="preserve">1.030</w:t>
            </w:r>
            <w:r/>
          </w:p>
        </w:tc>
        <w:tc>
          <w:tcPr>
            <w:tcBorders/>
            <w:tcMar>
              <w:left w:w="100" w:type="dxa"/>
              <w:top w:w="60" w:type="dxa"/>
              <w:right w:w="100" w:type="dxa"/>
              <w:bottom w:w="60" w:type="dxa"/>
            </w:tcMar>
            <w:tcW w:w="1404" w:type="dxa"/>
            <w:vAlign w:val="center"/>
          </w:tcPr>
          <w:p w14:paraId="32821A25">
            <w:pPr>
              <w:pBdr/>
              <w:spacing w:after="0"/>
              <w:ind/>
              <w:rPr/>
            </w:pPr>
            <w:r>
              <w:rPr>
                <w:b w:val="0"/>
                <w:bCs w:val="0"/>
                <w:sz w:val="19"/>
                <w:szCs w:val="19"/>
              </w:rPr>
              <w:t xml:space="preserve">NVA</w:t>
            </w:r>
            <w:r/>
          </w:p>
        </w:tc>
      </w:tr>
      <w:tr>
        <w:trPr/>
        <w:tc>
          <w:tcPr>
            <w:tcBorders/>
            <w:tcMar>
              <w:left w:w="100" w:type="dxa"/>
              <w:top w:w="60" w:type="dxa"/>
              <w:right w:w="100" w:type="dxa"/>
              <w:bottom w:w="60" w:type="dxa"/>
            </w:tcMar>
            <w:tcW w:w="3744" w:type="dxa"/>
            <w:vAlign w:val="center"/>
          </w:tcPr>
          <w:p w14:paraId="0CC5B095">
            <w:pPr>
              <w:pBdr/>
              <w:spacing w:after="0"/>
              <w:ind/>
              <w:rPr/>
            </w:pPr>
            <w:r>
              <w:rPr>
                <w:b w:val="0"/>
                <w:bCs w:val="0"/>
                <w:sz w:val="19"/>
                <w:szCs w:val="19"/>
              </w:rPr>
              <w:t xml:space="preserve">Đối soát COD</w:t>
            </w:r>
            <w:r/>
          </w:p>
        </w:tc>
        <w:tc>
          <w:tcPr>
            <w:tcBorders/>
            <w:tcMar>
              <w:left w:w="100" w:type="dxa"/>
              <w:top w:w="60" w:type="dxa"/>
              <w:right w:w="100" w:type="dxa"/>
              <w:bottom w:w="60" w:type="dxa"/>
            </w:tcMar>
            <w:tcW w:w="2808" w:type="dxa"/>
            <w:vAlign w:val="center"/>
          </w:tcPr>
          <w:p w14:paraId="2B3A8B9B">
            <w:pPr>
              <w:pBdr/>
              <w:spacing w:after="0"/>
              <w:ind/>
              <w:rPr/>
            </w:pPr>
            <w:r>
              <w:rPr>
                <w:b w:val="0"/>
                <w:bCs w:val="0"/>
                <w:sz w:val="19"/>
                <w:szCs w:val="19"/>
              </w:rPr>
              <w:t xml:space="preserve">Phân bổ theo lô</w:t>
            </w:r>
            <w:r/>
          </w:p>
        </w:tc>
        <w:tc>
          <w:tcPr>
            <w:tcBorders/>
            <w:tcMar>
              <w:left w:w="100" w:type="dxa"/>
              <w:top w:w="60" w:type="dxa"/>
              <w:right w:w="100" w:type="dxa"/>
              <w:bottom w:w="60" w:type="dxa"/>
            </w:tcMar>
            <w:tcW w:w="1404" w:type="dxa"/>
            <w:vAlign w:val="center"/>
          </w:tcPr>
          <w:p w14:paraId="6E0F7DDE">
            <w:pPr>
              <w:pBdr/>
              <w:spacing w:after="0"/>
              <w:ind/>
              <w:rPr/>
            </w:pPr>
            <w:r>
              <w:rPr>
                <w:b w:val="0"/>
                <w:bCs w:val="0"/>
                <w:sz w:val="19"/>
                <w:szCs w:val="19"/>
              </w:rPr>
              <w:t xml:space="preserve">2.000</w:t>
            </w:r>
            <w:r/>
          </w:p>
        </w:tc>
        <w:tc>
          <w:tcPr>
            <w:tcBorders/>
            <w:tcMar>
              <w:left w:w="100" w:type="dxa"/>
              <w:top w:w="60" w:type="dxa"/>
              <w:right w:w="100" w:type="dxa"/>
              <w:bottom w:w="60" w:type="dxa"/>
            </w:tcMar>
            <w:tcW w:w="1404" w:type="dxa"/>
            <w:vAlign w:val="center"/>
          </w:tcPr>
          <w:p w14:paraId="35D22126">
            <w:pPr>
              <w:pBdr/>
              <w:spacing w:after="0"/>
              <w:ind/>
              <w:rPr/>
            </w:pPr>
            <w:r>
              <w:rPr>
                <w:b w:val="0"/>
                <w:bCs w:val="0"/>
                <w:sz w:val="19"/>
                <w:szCs w:val="19"/>
              </w:rPr>
              <w:t xml:space="preserve">BVA</w:t>
            </w:r>
            <w:r/>
          </w:p>
        </w:tc>
      </w:tr>
      <w:tr>
        <w:trPr/>
        <w:tc>
          <w:tcPr>
            <w:tcBorders/>
            <w:tcMar>
              <w:left w:w="100" w:type="dxa"/>
              <w:top w:w="60" w:type="dxa"/>
              <w:right w:w="100" w:type="dxa"/>
              <w:bottom w:w="60" w:type="dxa"/>
            </w:tcMar>
            <w:tcW w:w="3744" w:type="dxa"/>
            <w:vAlign w:val="center"/>
          </w:tcPr>
          <w:p w14:paraId="68C89FDC">
            <w:pPr>
              <w:pBdr/>
              <w:spacing w:after="0"/>
              <w:ind/>
              <w:rPr/>
            </w:pPr>
            <w:r>
              <w:rPr>
                <w:b w:val="0"/>
                <w:bCs w:val="0"/>
                <w:sz w:val="19"/>
                <w:szCs w:val="19"/>
              </w:rPr>
              <w:t xml:space="preserve">Xử lý hủy đơn và thông báo khách</w:t>
            </w:r>
            <w:r/>
          </w:p>
        </w:tc>
        <w:tc>
          <w:tcPr>
            <w:tcBorders/>
            <w:tcMar>
              <w:left w:w="100" w:type="dxa"/>
              <w:top w:w="60" w:type="dxa"/>
              <w:right w:w="100" w:type="dxa"/>
              <w:bottom w:w="60" w:type="dxa"/>
            </w:tcMar>
            <w:tcW w:w="2808" w:type="dxa"/>
            <w:vAlign w:val="center"/>
          </w:tcPr>
          <w:p w14:paraId="243E36E8">
            <w:pPr>
              <w:pBdr/>
              <w:spacing w:after="0"/>
              <w:ind/>
              <w:rPr/>
            </w:pPr>
            <w:r>
              <w:rPr>
                <w:b w:val="0"/>
                <w:bCs w:val="0"/>
                <w:sz w:val="19"/>
                <w:szCs w:val="19"/>
              </w:rPr>
              <w:t xml:space="preserve">21,8% × 10 phút × 1.400</w:t>
            </w:r>
            <w:r/>
          </w:p>
        </w:tc>
        <w:tc>
          <w:tcPr>
            <w:tcBorders/>
            <w:tcMar>
              <w:left w:w="100" w:type="dxa"/>
              <w:top w:w="60" w:type="dxa"/>
              <w:right w:w="100" w:type="dxa"/>
              <w:bottom w:w="60" w:type="dxa"/>
            </w:tcMar>
            <w:tcW w:w="1404" w:type="dxa"/>
            <w:vAlign w:val="center"/>
          </w:tcPr>
          <w:p w14:paraId="0B57FC38">
            <w:pPr>
              <w:pBdr/>
              <w:spacing w:after="0"/>
              <w:ind/>
              <w:rPr/>
            </w:pPr>
            <w:r>
              <w:rPr>
                <w:b w:val="0"/>
                <w:bCs w:val="0"/>
                <w:sz w:val="19"/>
                <w:szCs w:val="19"/>
              </w:rPr>
              <w:t xml:space="preserve">3.050</w:t>
            </w:r>
            <w:r/>
          </w:p>
        </w:tc>
        <w:tc>
          <w:tcPr>
            <w:tcBorders/>
            <w:tcMar>
              <w:left w:w="100" w:type="dxa"/>
              <w:top w:w="60" w:type="dxa"/>
              <w:right w:w="100" w:type="dxa"/>
              <w:bottom w:w="60" w:type="dxa"/>
            </w:tcMar>
            <w:tcW w:w="1404" w:type="dxa"/>
            <w:vAlign w:val="center"/>
          </w:tcPr>
          <w:p w14:paraId="6C522C94">
            <w:pPr>
              <w:pBdr/>
              <w:spacing w:after="0"/>
              <w:ind/>
              <w:rPr/>
            </w:pPr>
            <w:r>
              <w:rPr>
                <w:b w:val="0"/>
                <w:bCs w:val="0"/>
                <w:sz w:val="19"/>
                <w:szCs w:val="19"/>
              </w:rPr>
              <w:t xml:space="preserve">NVA</w:t>
            </w:r>
            <w:r/>
          </w:p>
        </w:tc>
      </w:tr>
      <w:tr>
        <w:trPr/>
        <w:tc>
          <w:tcPr>
            <w:tcBorders/>
            <w:tcMar>
              <w:left w:w="100" w:type="dxa"/>
              <w:top w:w="60" w:type="dxa"/>
              <w:right w:w="100" w:type="dxa"/>
              <w:bottom w:w="60" w:type="dxa"/>
            </w:tcMar>
            <w:tcW w:w="3744" w:type="dxa"/>
            <w:vAlign w:val="center"/>
          </w:tcPr>
          <w:p w14:paraId="463F364B">
            <w:pPr>
              <w:pBdr/>
              <w:spacing w:after="0"/>
              <w:ind/>
              <w:rPr/>
            </w:pPr>
            <w:r>
              <w:rPr>
                <w:b w:val="0"/>
                <w:bCs w:val="0"/>
                <w:sz w:val="19"/>
                <w:szCs w:val="19"/>
              </w:rPr>
              <w:t xml:space="preserve">TỔNG CỘNG</w:t>
            </w:r>
            <w:r/>
          </w:p>
        </w:tc>
        <w:tc>
          <w:tcPr>
            <w:tcBorders/>
            <w:tcMar>
              <w:left w:w="100" w:type="dxa"/>
              <w:top w:w="60" w:type="dxa"/>
              <w:right w:w="100" w:type="dxa"/>
              <w:bottom w:w="60" w:type="dxa"/>
            </w:tcMar>
            <w:tcW w:w="2808" w:type="dxa"/>
            <w:vAlign w:val="center"/>
          </w:tcPr>
          <w:p w14:paraId="467ACA76">
            <w:pPr>
              <w:pBdr/>
              <w:spacing w:after="0"/>
              <w:ind/>
              <w:rPr/>
            </w:pPr>
            <w:r>
              <w:rPr>
                <w:b w:val="0"/>
                <w:bCs w:val="0"/>
                <w:sz w:val="19"/>
                <w:szCs w:val="19"/>
              </w:rPr>
            </w:r>
            <w:r/>
          </w:p>
        </w:tc>
        <w:tc>
          <w:tcPr>
            <w:tcBorders/>
            <w:tcMar>
              <w:left w:w="100" w:type="dxa"/>
              <w:top w:w="60" w:type="dxa"/>
              <w:right w:w="100" w:type="dxa"/>
              <w:bottom w:w="60" w:type="dxa"/>
            </w:tcMar>
            <w:tcW w:w="1404" w:type="dxa"/>
            <w:vAlign w:val="center"/>
          </w:tcPr>
          <w:p w14:paraId="63EB16CC">
            <w:pPr>
              <w:pBdr/>
              <w:spacing w:after="0"/>
              <w:ind/>
              <w:rPr/>
            </w:pPr>
            <w:r>
              <w:rPr>
                <w:b w:val="0"/>
                <w:bCs w:val="0"/>
                <w:sz w:val="19"/>
                <w:szCs w:val="19"/>
              </w:rPr>
              <w:t xml:space="preserve">142.670</w:t>
            </w:r>
            <w:r/>
          </w:p>
        </w:tc>
        <w:tc>
          <w:tcPr>
            <w:tcBorders/>
            <w:tcMar>
              <w:left w:w="100" w:type="dxa"/>
              <w:top w:w="60" w:type="dxa"/>
              <w:right w:w="100" w:type="dxa"/>
              <w:bottom w:w="60" w:type="dxa"/>
            </w:tcMar>
            <w:tcW w:w="1404" w:type="dxa"/>
            <w:vAlign w:val="center"/>
          </w:tcPr>
          <w:p w14:paraId="4B5DAD0F">
            <w:pPr>
              <w:pBdr/>
              <w:spacing w:after="0"/>
              <w:ind/>
              <w:rPr/>
            </w:pPr>
            <w:r>
              <w:rPr>
                <w:b w:val="0"/>
                <w:bCs w:val="0"/>
                <w:sz w:val="19"/>
                <w:szCs w:val="19"/>
              </w:rPr>
            </w:r>
            <w:r/>
          </w:p>
        </w:tc>
      </w:tr>
    </w:tbl>
    <w:p w14:paraId="029D39CD">
      <w:pPr>
        <w:pBdr/>
        <w:spacing w:after="220" w:before="60"/>
        <w:ind/>
        <w:jc w:val="center"/>
        <w:rPr/>
      </w:pPr>
      <w:r>
        <w:rPr>
          <w:i/>
          <w:iCs/>
          <w:sz w:val="19"/>
          <w:szCs w:val="19"/>
        </w:rPr>
        <w:t xml:space="preserve">Bảng 3.3.6.7 Chi phí theo hoạt động (bình quân trên một đơn khởi tạo)</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20"/>
        <w:gridCol w:w="3120"/>
        <w:gridCol w:w="3120"/>
      </w:tblGrid>
      <w:tr>
        <w:trPr/>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39390910">
            <w:pPr>
              <w:pBdr/>
              <w:spacing w:after="40"/>
              <w:ind/>
              <w:jc w:val="center"/>
              <w:rPr/>
            </w:pPr>
            <w:r>
              <w:rPr>
                <w:b/>
                <w:bCs/>
                <w:color w:val="2e74b5"/>
                <w:sz w:val="30"/>
                <w:szCs w:val="30"/>
              </w:rPr>
              <w:t xml:space="preserve">85.800 đ (60,1%)</w:t>
            </w:r>
            <w:r/>
          </w:p>
          <w:p w14:paraId="40BF7994">
            <w:pPr>
              <w:pBdr/>
              <w:spacing/>
              <w:ind/>
              <w:jc w:val="center"/>
              <w:rPr/>
            </w:pPr>
            <w:r>
              <w:rPr>
                <w:sz w:val="18"/>
                <w:szCs w:val="18"/>
              </w:rPr>
              <w:t xml:space="preserve">Chi phí VA</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0CDA1874">
            <w:pPr>
              <w:pBdr/>
              <w:spacing w:after="40"/>
              <w:ind/>
              <w:jc w:val="center"/>
              <w:rPr/>
            </w:pPr>
            <w:r>
              <w:rPr>
                <w:b/>
                <w:bCs/>
                <w:color w:val="2e74b5"/>
                <w:sz w:val="30"/>
                <w:szCs w:val="30"/>
              </w:rPr>
              <w:t xml:space="preserve">50.390 đ (35,3%)</w:t>
            </w:r>
            <w:r/>
          </w:p>
          <w:p w14:paraId="53FB7B52">
            <w:pPr>
              <w:pBdr/>
              <w:spacing/>
              <w:ind/>
              <w:jc w:val="center"/>
              <w:rPr/>
            </w:pPr>
            <w:r>
              <w:rPr>
                <w:sz w:val="18"/>
                <w:szCs w:val="18"/>
              </w:rPr>
              <w:t xml:space="preserve">Chi phí BVA</w:t>
            </w:r>
            <w:r/>
          </w:p>
        </w:tc>
        <w:tc>
          <w:tcPr>
            <w:shd w:val="clear" w:color="ffffff" w:fill="eaf1fb"/>
            <w:tcBorders>
              <w:top w:val="single" w:color="bfd3ec" w:sz="4" w:space="0"/>
              <w:left w:val="single" w:color="bfd3ec" w:sz="4" w:space="0"/>
              <w:bottom w:val="single" w:color="bfd3ec" w:sz="4" w:space="0"/>
              <w:right w:val="single" w:color="bfd3ec" w:sz="4" w:space="0"/>
            </w:tcBorders>
            <w:tcMar>
              <w:left w:w="120" w:type="dxa"/>
              <w:top w:w="140" w:type="dxa"/>
              <w:right w:w="120" w:type="dxa"/>
              <w:bottom w:w="140" w:type="dxa"/>
            </w:tcMar>
            <w:tcW w:w="3120" w:type="dxa"/>
          </w:tcPr>
          <w:p w14:paraId="074FE5A1">
            <w:pPr>
              <w:pBdr/>
              <w:spacing w:after="40"/>
              <w:ind/>
              <w:jc w:val="center"/>
              <w:rPr/>
            </w:pPr>
            <w:r>
              <w:rPr>
                <w:b/>
                <w:bCs/>
                <w:color w:val="2e74b5"/>
                <w:sz w:val="30"/>
                <w:szCs w:val="30"/>
              </w:rPr>
              <w:t xml:space="preserve">6.480 đ (4,5%)</w:t>
            </w:r>
            <w:r/>
          </w:p>
          <w:p w14:paraId="6490E5CF">
            <w:pPr>
              <w:pBdr/>
              <w:spacing/>
              <w:ind/>
              <w:jc w:val="center"/>
              <w:rPr/>
            </w:pPr>
            <w:r>
              <w:rPr>
                <w:sz w:val="18"/>
                <w:szCs w:val="18"/>
              </w:rPr>
              <w:t xml:space="preserve">Chi phí NVA</w:t>
            </w:r>
            <w:r/>
          </w:p>
        </w:tc>
      </w:tr>
    </w:tbl>
    <w:p w14:paraId="0DAEBFDC">
      <w:pPr>
        <w:pBdr/>
        <w:spacing w:after="220" w:before="60"/>
        <w:ind/>
        <w:jc w:val="center"/>
        <w:rPr/>
      </w:pPr>
      <w:r>
        <w:rPr>
          <w:i/>
          <w:iCs/>
          <w:sz w:val="19"/>
          <w:szCs w:val="19"/>
        </w:rPr>
        <w:t xml:space="preserve">Bảng 3.3.6.8 Cơ cấu chi phí xử lý theo phân loại giá trị</w:t>
      </w:r>
      <w:r/>
    </w:p>
    <w:p w14:paraId="3A4232A6">
      <w:pPr>
        <w:pBdr/>
        <w:spacing w:after="160"/>
        <w:ind/>
        <w:rPr/>
      </w:pPr>
      <w:r>
        <w:rPr>
          <w:b w:val="0"/>
          <w:bCs w:val="0"/>
          <w:i w:val="0"/>
          <w:iCs w:val="0"/>
        </w:rPr>
        <w:t xml:space="preserve">Chi phí xử lý trên một đơn khởi tạo là 142.670 đ; quy đổi trên một đơn hoàn tất (142.670 ÷ 78,2%) là 182.443 đ - tức phần chi phí của các đơn thất bại gánh sang đơn thành công là 39.773 đ (+27,9%). Với lợi nhuận trước thuế trên một</w:t>
      </w:r>
      <w:r>
        <w:rPr>
          <w:b w:val="0"/>
          <w:bCs w:val="0"/>
          <w:i w:val="0"/>
          <w:iCs w:val="0"/>
        </w:rPr>
        <w:t xml:space="preserve"> đơn theo biên 0,49% [T] là 44.100 đ (9.000.000 × 0,49%), chi phí NVA chiếm 14,7% lợi nhuận một đơn, và chi phí cơ hội do thất thoát đơn hàng (21,8% × 44.100) là 9.614 đ/đơn khởi tạo. Tổng của hai khoản này tương đương 46,7% lợi nhuận thực thu trên mỗi đơn</w:t>
      </w:r>
      <w:r/>
    </w:p>
    <w:p w14:paraId="326CEA0B">
      <w:pPr>
        <w:pStyle w:val="850"/>
        <w:pBdr/>
        <w:spacing w:after="140" w:before="260"/>
        <w:ind/>
        <w:rPr/>
      </w:pPr>
      <w:r>
        <w:t xml:space="preserve">Nhận xét</w:t>
      </w:r>
      <w:r/>
    </w:p>
    <w:p w14:paraId="66088CDC">
      <w:pPr>
        <w:pBdr/>
        <w:spacing w:after="160"/>
        <w:ind/>
        <w:rPr/>
      </w:pPr>
      <w:r>
        <w:rPr>
          <w:b w:val="0"/>
          <w:bCs w:val="0"/>
          <w:i w:val="0"/>
          <w:iCs w:val="0"/>
        </w:rPr>
        <w:t xml:space="preserve">Phát hiện quan trọng nhất khi thay giả định biên lợi nhuận bằng số liệu thật: chuỗi FPT Shop năm 2025 chỉ đạt biên lợi nhuận trước thuế 0,49%, vừa thoát lỗ sau hai năm tái cấu trúc. </w:t>
      </w:r>
      <w:r>
        <w:rPr>
          <w:b w:val="0"/>
          <w:bCs w:val="0"/>
          <w:i w:val="0"/>
          <w:iCs w:val="0"/>
        </w:rPr>
        <w:t xml:space="preserve">Với biên mỏng như vậy, tổng của chi phí lãng phí thuần túy và chi phí cơ hội do thất thoát đơn hàng tương đương gần 47% lợi nhuận trước thuế mà chuỗi thực sự thu được trên mỗi đơn. Đây không còn là vấn đề tối ưu hóa mà là vấn đề sống còn của biên lợi nhuận</w:t>
      </w:r>
      <w:r/>
    </w:p>
    <w:p w14:paraId="0F06C6B6">
      <w:pPr>
        <w:pBdr/>
        <w:spacing w:after="160"/>
        <w:ind/>
        <w:rPr/>
      </w:pPr>
      <w:r>
        <w:rPr>
          <w:b w:val="0"/>
          <w:bCs w:val="0"/>
          <w:i w:val="0"/>
          <w:iCs w:val="0"/>
        </w:rPr>
        <w:t xml:space="preserve">Ước tính quy mô tuyệt đối: nếu kênh online chiếm 20 - 30% doanh thu chuỗi FPT Shop (tương đương 3.400 - 5.000 tỷ đồng), tổng thiệt hại từ lãng phí và thất thoát đơn hàng vào khoảng 6 - 9 tỷ đồng/năm, tức 7–11% lợi nhuận trước thuế 82 tỷ đồng của cả chuỗi</w:t>
      </w:r>
      <w:r/>
    </w:p>
    <w:p w14:paraId="3B4DE0C4" w14:textId="77777777">
      <w:pPr>
        <w:pBdr>
          <w:top w:val="none" w:color="000000" w:sz="4" w:space="0"/>
          <w:left w:val="none" w:color="000000" w:sz="4" w:space="0"/>
          <w:bottom w:val="none" w:color="000000" w:sz="4" w:space="0"/>
          <w:right w:val="none" w:color="000000" w:sz="4" w:space="0"/>
        </w:pBdr>
        <w:spacing/>
        <w:ind/>
        <w:rPr/>
      </w:pPr>
      <w:r>
        <w:rPr>
          <w:b w:val="0"/>
          <w:bCs w:val="0"/>
          <w:i w:val="0"/>
          <w:iCs w:val="0"/>
        </w:rPr>
        <w:t xml:space="preserve">Một quan sát riêng về cơ cấu chi phí giao hàng: theo biểu giá công bố của Viettel Post, phí thu hộ COD là 0,88% giá trị nội thành và 1,43% liên tỉ</w:t>
      </w:r>
      <w:r>
        <w:rPr>
          <w:b w:val="0"/>
          <w:bCs w:val="0"/>
          <w:i w:val="0"/>
          <w:iCs w:val="0"/>
        </w:rPr>
        <w:t xml:space="preserve">nh. Với đơn hàng bình quân 9 triệu đồng, phí thu hộ nếu áp dụng biểu giá công bố sẽ là 79.200 đồng (nội thành) đến 128.700 đồng (liên tỉnh) - cao hơn cả lợi nhuận trước thuế 44.100 đồng trên mỗi đơn. Điều này giải thích một quyết định thiết kế quan trọng t</w:t>
      </w:r>
      <w:r>
        <w:rPr>
          <w:b w:val="0"/>
          <w:bCs w:val="0"/>
          <w:i w:val="0"/>
          <w:iCs w:val="0"/>
        </w:rPr>
        <w:t xml:space="preserve">rong quy trình đã mô hình hóa ở mục 3.3.3: FPT Shop vận hành đội giao hàng nội bộ cho các đơn trong bán kính cửa hàng, và chỉ dùng đối tác 3PL cho các đơn xa. Đây là ví dụ cho thấy cấu trúc chi phí của ngành trực tiếp định hình cấu trúc quy trình nghiệp vụ</w:t>
      </w:r>
      <w:r>
        <w:br w:type="page" w:clear="all"/>
      </w:r>
      <w:r>
        <w:rPr>
          <w:rFonts w:cs="Times New Roman"/>
          <w:lang w:val="en-US"/>
        </w:rPr>
      </w:r>
      <w:r/>
    </w:p>
    <w:p w14:paraId="3C4F49F0" w14:textId="77777777">
      <w:pPr>
        <w:pStyle w:val="848"/>
        <w:pBdr/>
        <w:spacing/>
        <w:ind/>
        <w:rPr>
          <w:rFonts w:cs="Times New Roman"/>
          <w:lang w:val="en-US"/>
        </w:rPr>
      </w:pPr>
      <w:r/>
      <w:bookmarkStart w:id="74" w:name="_Toc237511220"/>
      <w:r>
        <w:rPr>
          <w:rFonts w:cs="Times New Roman"/>
          <w:lang w:val="en-US"/>
        </w:rPr>
        <w:t xml:space="preserve">Quy trình bảo hành sản phẩm</w:t>
      </w:r>
      <w:bookmarkEnd w:id="74"/>
      <w:r>
        <w:rPr>
          <w:rFonts w:cs="Times New Roman"/>
          <w:lang w:val="en-US"/>
        </w:rPr>
      </w:r>
      <w:r>
        <w:rPr>
          <w:rFonts w:cs="Times New Roman"/>
          <w:lang w:val="en-US"/>
        </w:rPr>
      </w:r>
    </w:p>
    <w:p w14:paraId="48D45C18" w14:textId="77777777">
      <w:pPr>
        <w:pStyle w:val="849"/>
        <w:pBdr/>
        <w:spacing/>
        <w:ind/>
        <w:rPr>
          <w:rFonts w:cs="Times New Roman"/>
          <w:lang w:val="en-US"/>
        </w:rPr>
      </w:pPr>
      <w:r/>
      <w:bookmarkStart w:id="75" w:name="_Toc237511221"/>
      <w:r>
        <w:rPr>
          <w:rFonts w:cs="Times New Roman"/>
          <w:lang w:val="en-US"/>
        </w:rPr>
        <w:t xml:space="preserve">Mô tả quy trình</w:t>
      </w:r>
      <w:bookmarkEnd w:id="75"/>
      <w:r>
        <w:rPr>
          <w:rFonts w:cs="Times New Roman"/>
          <w:lang w:val="en-US"/>
        </w:rPr>
      </w:r>
      <w:r>
        <w:rPr>
          <w:rFonts w:cs="Times New Roman"/>
          <w:lang w:val="en-US"/>
        </w:rPr>
      </w:r>
    </w:p>
    <w:p w14:paraId="15DDF1BE" w14:textId="77777777">
      <w:pPr>
        <w:pStyle w:val="849"/>
        <w:pBdr/>
        <w:spacing/>
        <w:ind/>
        <w:rPr>
          <w:rFonts w:cs="Times New Roman"/>
          <w:lang w:val="en-US"/>
        </w:rPr>
      </w:pPr>
      <w:r/>
      <w:bookmarkStart w:id="76" w:name="_Toc237511222"/>
      <w:r>
        <w:rPr>
          <w:rFonts w:cs="Times New Roman"/>
          <w:lang w:val="en-US"/>
        </w:rPr>
        <w:t xml:space="preserve">Mô hình BPMN</w:t>
      </w:r>
      <w:bookmarkEnd w:id="76"/>
      <w:r>
        <w:rPr>
          <w:rFonts w:cs="Times New Roman"/>
          <w:lang w:val="en-US"/>
        </w:rPr>
      </w:r>
      <w:r>
        <w:rPr>
          <w:rFonts w:cs="Times New Roman"/>
          <w:lang w:val="en-US"/>
        </w:rPr>
      </w:r>
    </w:p>
    <w:p w14:paraId="7E8FC483" w14:textId="77777777">
      <w:pPr>
        <w:pStyle w:val="849"/>
        <w:pBdr/>
        <w:spacing/>
        <w:ind/>
        <w:rPr>
          <w:rFonts w:cs="Times New Roman"/>
          <w:lang w:val="en-US"/>
        </w:rPr>
      </w:pPr>
      <w:r/>
      <w:bookmarkStart w:id="77" w:name="_Toc237511223"/>
      <w:r>
        <w:rPr>
          <w:rFonts w:cs="Times New Roman"/>
          <w:lang w:val="en-US"/>
        </w:rPr>
        <w:t xml:space="preserve">Phân tích quy trình</w:t>
      </w:r>
      <w:bookmarkEnd w:id="77"/>
      <w:r>
        <w:rPr>
          <w:rFonts w:cs="Times New Roman"/>
          <w:lang w:val="en-US"/>
        </w:rPr>
      </w:r>
      <w:r>
        <w:rPr>
          <w:rFonts w:cs="Times New Roman"/>
          <w:lang w:val="en-US"/>
        </w:rPr>
      </w:r>
    </w:p>
    <w:p w14:paraId="6C72C229" w14:textId="77777777">
      <w:pPr>
        <w:pStyle w:val="849"/>
        <w:pBdr/>
        <w:spacing/>
        <w:ind/>
        <w:rPr>
          <w:rFonts w:cs="Times New Roman"/>
          <w:lang w:val="en-US"/>
        </w:rPr>
      </w:pPr>
      <w:r/>
      <w:bookmarkStart w:id="78" w:name="_Toc237511224"/>
      <w:r>
        <w:rPr>
          <w:rFonts w:cs="Times New Roman"/>
          <w:lang w:val="en-US"/>
        </w:rPr>
        <w:t xml:space="preserve">Phân tích định tính</w:t>
      </w:r>
      <w:bookmarkEnd w:id="78"/>
      <w:r>
        <w:rPr>
          <w:rFonts w:cs="Times New Roman"/>
          <w:lang w:val="en-US"/>
        </w:rPr>
      </w:r>
      <w:r>
        <w:rPr>
          <w:rFonts w:cs="Times New Roman"/>
          <w:lang w:val="en-US"/>
        </w:rPr>
      </w:r>
    </w:p>
    <w:p w14:paraId="098F8061" w14:textId="77777777">
      <w:pPr>
        <w:pStyle w:val="850"/>
        <w:pBdr/>
        <w:spacing/>
        <w:ind/>
        <w:rPr>
          <w:rFonts w:cs="Times New Roman"/>
          <w:lang w:val="en-US"/>
        </w:rPr>
      </w:pPr>
      <w:r/>
      <w:bookmarkStart w:id="79" w:name="_Toc237511225"/>
      <w:r>
        <w:rPr>
          <w:rFonts w:cs="Times New Roman"/>
          <w:lang w:val="en-US"/>
        </w:rPr>
        <w:t xml:space="preserve">Phân tích giá trị gia tăng</w:t>
      </w:r>
      <w:bookmarkEnd w:id="79"/>
      <w:r>
        <w:rPr>
          <w:rFonts w:cs="Times New Roman"/>
          <w:lang w:val="en-US"/>
        </w:rPr>
      </w:r>
      <w:r>
        <w:rPr>
          <w:rFonts w:cs="Times New Roman"/>
          <w:lang w:val="en-US"/>
        </w:rPr>
      </w:r>
    </w:p>
    <w:p w14:paraId="613CC8DA" w14:textId="77777777">
      <w:pPr>
        <w:pStyle w:val="850"/>
        <w:pBdr/>
        <w:spacing/>
        <w:ind/>
        <w:rPr>
          <w:rFonts w:cs="Times New Roman"/>
          <w:lang w:val="en-US"/>
        </w:rPr>
      </w:pPr>
      <w:r/>
      <w:bookmarkStart w:id="80" w:name="_Toc237511226"/>
      <w:r>
        <w:rPr>
          <w:rFonts w:cs="Times New Roman"/>
          <w:lang w:val="en-US"/>
        </w:rPr>
        <w:t xml:space="preserve">Phân tích sự lãng phí</w:t>
      </w:r>
      <w:bookmarkEnd w:id="80"/>
      <w:r>
        <w:rPr>
          <w:rFonts w:cs="Times New Roman"/>
          <w:lang w:val="en-US"/>
        </w:rPr>
      </w:r>
      <w:r>
        <w:rPr>
          <w:rFonts w:cs="Times New Roman"/>
          <w:lang w:val="en-US"/>
        </w:rPr>
      </w:r>
    </w:p>
    <w:p w14:paraId="73F23533" w14:textId="77777777">
      <w:pPr>
        <w:pStyle w:val="850"/>
        <w:pBdr/>
        <w:spacing/>
        <w:ind/>
        <w:rPr>
          <w:rFonts w:cs="Times New Roman"/>
          <w:lang w:val="en-US"/>
        </w:rPr>
      </w:pPr>
      <w:r/>
      <w:bookmarkStart w:id="81" w:name="_Toc237511227"/>
      <w:r>
        <w:rPr>
          <w:rFonts w:cs="Times New Roman"/>
          <w:lang w:val="en-US"/>
        </w:rPr>
        <w:t xml:space="preserve">Phân tích các bên liên quan</w:t>
      </w:r>
      <w:bookmarkEnd w:id="81"/>
      <w:r>
        <w:rPr>
          <w:rFonts w:cs="Times New Roman"/>
          <w:lang w:val="en-US"/>
        </w:rPr>
      </w:r>
      <w:r>
        <w:rPr>
          <w:rFonts w:cs="Times New Roman"/>
          <w:lang w:val="en-US"/>
        </w:rPr>
      </w:r>
    </w:p>
    <w:p w14:paraId="2DEFD5D9" w14:textId="77777777">
      <w:pPr>
        <w:pStyle w:val="849"/>
        <w:pBdr/>
        <w:spacing/>
        <w:ind/>
        <w:rPr>
          <w:rFonts w:cs="Times New Roman"/>
          <w:lang w:val="en-US"/>
        </w:rPr>
      </w:pPr>
      <w:r/>
      <w:bookmarkStart w:id="82" w:name="_Toc237511228"/>
      <w:r>
        <w:rPr>
          <w:rFonts w:cs="Times New Roman"/>
          <w:lang w:val="en-US"/>
        </w:rPr>
        <w:t xml:space="preserve">Phân tính định lượng</w:t>
      </w:r>
      <w:bookmarkEnd w:id="82"/>
      <w:r>
        <w:rPr>
          <w:rFonts w:cs="Times New Roman"/>
          <w:lang w:val="en-US"/>
        </w:rPr>
      </w:r>
      <w:r>
        <w:rPr>
          <w:rFonts w:cs="Times New Roman"/>
          <w:lang w:val="en-US"/>
        </w:rPr>
      </w:r>
    </w:p>
    <w:p w14:paraId="64EBA418" w14:textId="77777777">
      <w:pPr>
        <w:pStyle w:val="850"/>
        <w:pBdr/>
        <w:spacing/>
        <w:ind/>
        <w:rPr>
          <w:rFonts w:cs="Times New Roman"/>
          <w:lang w:val="en-US"/>
        </w:rPr>
      </w:pPr>
      <w:r/>
      <w:bookmarkStart w:id="83" w:name="_Toc237511229"/>
      <w:r>
        <w:rPr>
          <w:rFonts w:cs="Times New Roman"/>
          <w:lang w:val="en-US"/>
        </w:rPr>
        <w:t xml:space="preserve">Thời gian</w:t>
      </w:r>
      <w:bookmarkEnd w:id="83"/>
      <w:r>
        <w:rPr>
          <w:rFonts w:cs="Times New Roman"/>
          <w:lang w:val="en-US"/>
        </w:rPr>
      </w:r>
      <w:r>
        <w:rPr>
          <w:rFonts w:cs="Times New Roman"/>
          <w:lang w:val="en-US"/>
        </w:rPr>
      </w:r>
    </w:p>
    <w:p w14:paraId="3F032AC0" w14:textId="77777777">
      <w:pPr>
        <w:pStyle w:val="850"/>
        <w:pBdr/>
        <w:spacing/>
        <w:ind/>
        <w:rPr>
          <w:rFonts w:cs="Times New Roman"/>
          <w:lang w:val="en-US"/>
        </w:rPr>
      </w:pPr>
      <w:r/>
      <w:bookmarkStart w:id="84" w:name="_Toc237511230"/>
      <w:r>
        <w:rPr>
          <w:rFonts w:cs="Times New Roman"/>
          <w:lang w:val="en-US"/>
        </w:rPr>
        <w:t xml:space="preserve">Chất lượng</w:t>
      </w:r>
      <w:bookmarkEnd w:id="84"/>
      <w:r>
        <w:rPr>
          <w:rFonts w:cs="Times New Roman"/>
          <w:lang w:val="en-US"/>
        </w:rPr>
      </w:r>
      <w:r>
        <w:rPr>
          <w:rFonts w:cs="Times New Roman"/>
          <w:lang w:val="en-US"/>
        </w:rPr>
      </w:r>
    </w:p>
    <w:p w14:paraId="778BCF27" w14:textId="77777777">
      <w:pPr>
        <w:pStyle w:val="850"/>
        <w:pBdr/>
        <w:spacing/>
        <w:ind/>
        <w:rPr>
          <w:rFonts w:cs="Times New Roman"/>
          <w:lang w:val="en-US"/>
        </w:rPr>
      </w:pPr>
      <w:r/>
      <w:bookmarkStart w:id="85" w:name="_Toc237511231"/>
      <w:r>
        <w:rPr>
          <w:rFonts w:cs="Times New Roman"/>
          <w:lang w:val="en-US"/>
        </w:rPr>
        <w:t xml:space="preserve">Chi phí</w:t>
      </w:r>
      <w:bookmarkEnd w:id="85"/>
      <w:r>
        <w:rPr>
          <w:rFonts w:cs="Times New Roman"/>
          <w:lang w:val="en-US"/>
        </w:rPr>
      </w:r>
      <w:r>
        <w:rPr>
          <w:rFonts w:cs="Times New Roman"/>
          <w:lang w:val="en-US"/>
        </w:rPr>
      </w:r>
    </w:p>
    <w:p w14:paraId="49970F57" w14:textId="77777777">
      <w:pPr>
        <w:pBdr/>
        <w:spacing/>
        <w:ind/>
        <w:rPr>
          <w:rFonts w:cs="Times New Roman"/>
          <w:lang w:val="en-US"/>
        </w:rPr>
      </w:pPr>
      <w:r>
        <w:rPr>
          <w:rFonts w:cs="Times New Roman"/>
          <w:lang w:val="en-US"/>
        </w:rPr>
      </w:r>
      <w:r>
        <w:rPr>
          <w:rFonts w:cs="Times New Roman"/>
          <w:lang w:val="en-US"/>
        </w:rPr>
      </w:r>
    </w:p>
    <w:p w14:paraId="43346654" w14:textId="77777777">
      <w:pPr>
        <w:pStyle w:val="848"/>
        <w:pBdr/>
        <w:spacing/>
        <w:ind/>
        <w:rPr>
          <w:rFonts w:cs="Times New Roman"/>
          <w:lang w:val="en-US"/>
        </w:rPr>
      </w:pPr>
      <w:r/>
      <w:bookmarkStart w:id="86" w:name="_Toc237511232"/>
      <w:r>
        <w:rPr>
          <w:rFonts w:cs="Times New Roman"/>
          <w:lang w:val="en-US"/>
        </w:rPr>
        <w:t xml:space="preserve">Quy trình tuyển dụng nhân sự</w:t>
      </w:r>
      <w:bookmarkEnd w:id="86"/>
      <w:r>
        <w:rPr>
          <w:rFonts w:cs="Times New Roman"/>
          <w:lang w:val="en-US"/>
        </w:rPr>
      </w:r>
      <w:r>
        <w:rPr>
          <w:rFonts w:cs="Times New Roman"/>
          <w:lang w:val="en-US"/>
        </w:rPr>
      </w:r>
    </w:p>
    <w:p w14:paraId="4C4689AB" w14:textId="77777777">
      <w:pPr>
        <w:pStyle w:val="849"/>
        <w:pBdr/>
        <w:spacing/>
        <w:ind/>
        <w:rPr>
          <w:rFonts w:cs="Times New Roman"/>
          <w:lang w:val="en-US"/>
        </w:rPr>
      </w:pPr>
      <w:r/>
      <w:bookmarkStart w:id="87" w:name="_Toc237511233"/>
      <w:r>
        <w:rPr>
          <w:rFonts w:cs="Times New Roman"/>
          <w:lang w:val="en-US"/>
        </w:rPr>
        <w:t xml:space="preserve">Mô tả quy trình</w:t>
      </w:r>
      <w:bookmarkEnd w:id="87"/>
      <w:r>
        <w:rPr>
          <w:rFonts w:cs="Times New Roman"/>
          <w:lang w:val="en-US"/>
        </w:rPr>
      </w:r>
      <w:r>
        <w:rPr>
          <w:rFonts w:cs="Times New Roman"/>
          <w:lang w:val="en-US"/>
        </w:rPr>
      </w:r>
    </w:p>
    <w:p w14:paraId="491C4734" w14:textId="77777777">
      <w:pPr>
        <w:pStyle w:val="849"/>
        <w:pBdr/>
        <w:spacing/>
        <w:ind/>
        <w:rPr>
          <w:rFonts w:cs="Times New Roman"/>
          <w:lang w:val="en-US"/>
        </w:rPr>
      </w:pPr>
      <w:r/>
      <w:bookmarkStart w:id="88" w:name="_Toc237511234"/>
      <w:r>
        <w:rPr>
          <w:rFonts w:cs="Times New Roman"/>
          <w:lang w:val="en-US"/>
        </w:rPr>
        <w:t xml:space="preserve">Mô hình BPMN</w:t>
      </w:r>
      <w:bookmarkEnd w:id="88"/>
      <w:r>
        <w:rPr>
          <w:rFonts w:cs="Times New Roman"/>
          <w:lang w:val="en-US"/>
        </w:rPr>
      </w:r>
      <w:r>
        <w:rPr>
          <w:rFonts w:cs="Times New Roman"/>
          <w:lang w:val="en-US"/>
        </w:rPr>
      </w:r>
    </w:p>
    <w:p w14:paraId="5CE466D0" w14:textId="77777777">
      <w:pPr>
        <w:pStyle w:val="849"/>
        <w:pBdr/>
        <w:spacing/>
        <w:ind/>
        <w:rPr>
          <w:rFonts w:cs="Times New Roman"/>
          <w:lang w:val="en-US"/>
        </w:rPr>
      </w:pPr>
      <w:r/>
      <w:bookmarkStart w:id="89" w:name="_Toc237511235"/>
      <w:r>
        <w:rPr>
          <w:rFonts w:cs="Times New Roman"/>
          <w:lang w:val="en-US"/>
        </w:rPr>
        <w:t xml:space="preserve">Phân tích quy trình</w:t>
      </w:r>
      <w:bookmarkEnd w:id="89"/>
      <w:r>
        <w:rPr>
          <w:rFonts w:cs="Times New Roman"/>
          <w:lang w:val="en-US"/>
        </w:rPr>
      </w:r>
      <w:r>
        <w:rPr>
          <w:rFonts w:cs="Times New Roman"/>
          <w:lang w:val="en-US"/>
        </w:rPr>
      </w:r>
    </w:p>
    <w:p w14:paraId="414919FF" w14:textId="77777777">
      <w:pPr>
        <w:pStyle w:val="849"/>
        <w:pBdr/>
        <w:spacing/>
        <w:ind/>
        <w:rPr>
          <w:rFonts w:cs="Times New Roman"/>
          <w:lang w:val="en-US"/>
        </w:rPr>
      </w:pPr>
      <w:r/>
      <w:bookmarkStart w:id="90" w:name="_Toc237511236"/>
      <w:r>
        <w:rPr>
          <w:rFonts w:cs="Times New Roman"/>
          <w:lang w:val="en-US"/>
        </w:rPr>
        <w:t xml:space="preserve">Phân tích định tính</w:t>
      </w:r>
      <w:bookmarkEnd w:id="90"/>
      <w:r>
        <w:rPr>
          <w:rFonts w:cs="Times New Roman"/>
          <w:lang w:val="en-US"/>
        </w:rPr>
      </w:r>
      <w:r>
        <w:rPr>
          <w:rFonts w:cs="Times New Roman"/>
          <w:lang w:val="en-US"/>
        </w:rPr>
      </w:r>
    </w:p>
    <w:p w14:paraId="2C771CB6" w14:textId="77777777">
      <w:pPr>
        <w:pStyle w:val="850"/>
        <w:pBdr/>
        <w:spacing/>
        <w:ind/>
        <w:rPr>
          <w:rFonts w:cs="Times New Roman"/>
          <w:lang w:val="en-US"/>
        </w:rPr>
      </w:pPr>
      <w:r/>
      <w:bookmarkStart w:id="91" w:name="_Toc237511237"/>
      <w:r>
        <w:rPr>
          <w:rFonts w:cs="Times New Roman"/>
          <w:lang w:val="en-US"/>
        </w:rPr>
        <w:t xml:space="preserve">Phân tích giá trị gia tăng</w:t>
      </w:r>
      <w:bookmarkEnd w:id="91"/>
      <w:r>
        <w:rPr>
          <w:rFonts w:cs="Times New Roman"/>
          <w:lang w:val="en-US"/>
        </w:rPr>
      </w:r>
      <w:r>
        <w:rPr>
          <w:rFonts w:cs="Times New Roman"/>
          <w:lang w:val="en-US"/>
        </w:rPr>
      </w:r>
    </w:p>
    <w:p w14:paraId="70953A1F" w14:textId="77777777">
      <w:pPr>
        <w:pStyle w:val="850"/>
        <w:pBdr/>
        <w:spacing/>
        <w:ind/>
        <w:rPr>
          <w:rFonts w:cs="Times New Roman"/>
          <w:lang w:val="en-US"/>
        </w:rPr>
      </w:pPr>
      <w:r/>
      <w:bookmarkStart w:id="92" w:name="_Toc237511238"/>
      <w:r>
        <w:rPr>
          <w:rFonts w:cs="Times New Roman"/>
          <w:lang w:val="en-US"/>
        </w:rPr>
        <w:t xml:space="preserve">Phân tích sự lãng phí</w:t>
      </w:r>
      <w:bookmarkEnd w:id="92"/>
      <w:r>
        <w:rPr>
          <w:rFonts w:cs="Times New Roman"/>
          <w:lang w:val="en-US"/>
        </w:rPr>
      </w:r>
      <w:r>
        <w:rPr>
          <w:rFonts w:cs="Times New Roman"/>
          <w:lang w:val="en-US"/>
        </w:rPr>
      </w:r>
    </w:p>
    <w:p w14:paraId="27E3A675" w14:textId="77777777">
      <w:pPr>
        <w:pStyle w:val="850"/>
        <w:pBdr/>
        <w:spacing/>
        <w:ind/>
        <w:rPr>
          <w:rFonts w:cs="Times New Roman"/>
          <w:lang w:val="en-US"/>
        </w:rPr>
      </w:pPr>
      <w:r/>
      <w:bookmarkStart w:id="93" w:name="_Toc237511239"/>
      <w:r>
        <w:rPr>
          <w:rFonts w:cs="Times New Roman"/>
          <w:lang w:val="en-US"/>
        </w:rPr>
        <w:t xml:space="preserve">Phân tích các bên liên quan</w:t>
      </w:r>
      <w:bookmarkEnd w:id="93"/>
      <w:r>
        <w:rPr>
          <w:rFonts w:cs="Times New Roman"/>
          <w:lang w:val="en-US"/>
        </w:rPr>
      </w:r>
      <w:r>
        <w:rPr>
          <w:rFonts w:cs="Times New Roman"/>
          <w:lang w:val="en-US"/>
        </w:rPr>
      </w:r>
    </w:p>
    <w:p w14:paraId="63759F42" w14:textId="77777777">
      <w:pPr>
        <w:pStyle w:val="849"/>
        <w:pBdr/>
        <w:spacing/>
        <w:ind/>
        <w:rPr>
          <w:rFonts w:cs="Times New Roman"/>
          <w:lang w:val="en-US"/>
        </w:rPr>
      </w:pPr>
      <w:r/>
      <w:bookmarkStart w:id="94" w:name="_Toc237511240"/>
      <w:r>
        <w:rPr>
          <w:rFonts w:cs="Times New Roman"/>
          <w:lang w:val="en-US"/>
        </w:rPr>
        <w:t xml:space="preserve">Phân tính định lượng</w:t>
      </w:r>
      <w:bookmarkEnd w:id="94"/>
      <w:r>
        <w:rPr>
          <w:rFonts w:cs="Times New Roman"/>
          <w:lang w:val="en-US"/>
        </w:rPr>
      </w:r>
      <w:r>
        <w:rPr>
          <w:rFonts w:cs="Times New Roman"/>
          <w:lang w:val="en-US"/>
        </w:rPr>
      </w:r>
    </w:p>
    <w:p w14:paraId="326B8F21" w14:textId="77777777">
      <w:pPr>
        <w:pStyle w:val="850"/>
        <w:pBdr/>
        <w:spacing/>
        <w:ind/>
        <w:rPr>
          <w:rFonts w:cs="Times New Roman"/>
          <w:lang w:val="en-US"/>
        </w:rPr>
      </w:pPr>
      <w:r/>
      <w:bookmarkStart w:id="95" w:name="_Toc237511241"/>
      <w:r>
        <w:rPr>
          <w:rFonts w:cs="Times New Roman"/>
          <w:lang w:val="en-US"/>
        </w:rPr>
        <w:t xml:space="preserve">Thời gian</w:t>
      </w:r>
      <w:bookmarkEnd w:id="95"/>
      <w:r>
        <w:rPr>
          <w:rFonts w:cs="Times New Roman"/>
          <w:lang w:val="en-US"/>
        </w:rPr>
      </w:r>
      <w:r>
        <w:rPr>
          <w:rFonts w:cs="Times New Roman"/>
          <w:lang w:val="en-US"/>
        </w:rPr>
      </w:r>
    </w:p>
    <w:p w14:paraId="635EAAE5" w14:textId="77777777">
      <w:pPr>
        <w:pStyle w:val="850"/>
        <w:pBdr/>
        <w:spacing/>
        <w:ind/>
        <w:rPr>
          <w:rFonts w:cs="Times New Roman"/>
          <w:lang w:val="en-US"/>
        </w:rPr>
      </w:pPr>
      <w:r/>
      <w:bookmarkStart w:id="96" w:name="_Toc237511242"/>
      <w:r>
        <w:rPr>
          <w:rFonts w:cs="Times New Roman"/>
          <w:lang w:val="en-US"/>
        </w:rPr>
        <w:t xml:space="preserve">Chất lượng</w:t>
      </w:r>
      <w:bookmarkEnd w:id="96"/>
      <w:r>
        <w:rPr>
          <w:rFonts w:cs="Times New Roman"/>
          <w:lang w:val="en-US"/>
        </w:rPr>
      </w:r>
      <w:r>
        <w:rPr>
          <w:rFonts w:cs="Times New Roman"/>
          <w:lang w:val="en-US"/>
        </w:rPr>
      </w:r>
    </w:p>
    <w:p w14:paraId="41CEFF17" w14:textId="77777777">
      <w:pPr>
        <w:pStyle w:val="850"/>
        <w:pBdr/>
        <w:spacing/>
        <w:ind/>
        <w:rPr>
          <w:rFonts w:cs="Times New Roman"/>
          <w:lang w:val="en-US"/>
        </w:rPr>
      </w:pPr>
      <w:r/>
      <w:bookmarkStart w:id="97" w:name="_Toc237511243"/>
      <w:r>
        <w:rPr>
          <w:rFonts w:cs="Times New Roman"/>
          <w:lang w:val="en-US"/>
        </w:rPr>
        <w:t xml:space="preserve">Chi phí</w:t>
      </w:r>
      <w:bookmarkEnd w:id="97"/>
      <w:r>
        <w:rPr>
          <w:rFonts w:cs="Times New Roman"/>
          <w:lang w:val="en-US"/>
        </w:rPr>
      </w:r>
      <w:r>
        <w:rPr>
          <w:rFonts w:cs="Times New Roman"/>
          <w:lang w:val="en-US"/>
        </w:rPr>
      </w:r>
    </w:p>
    <w:p w14:paraId="3D1CDE69" w14:textId="77777777">
      <w:pPr>
        <w:pBdr/>
        <w:spacing/>
        <w:ind/>
        <w:rPr>
          <w:rFonts w:cs="Times New Roman"/>
          <w:lang w:val="en-US"/>
        </w:rPr>
      </w:pPr>
      <w:r>
        <w:rPr>
          <w:rFonts w:cs="Times New Roman"/>
          <w:lang w:val="en-US"/>
        </w:rPr>
      </w:r>
      <w:r>
        <w:rPr>
          <w:rFonts w:cs="Times New Roman"/>
          <w:lang w:val="en-US"/>
        </w:rPr>
      </w:r>
    </w:p>
    <w:p w14:paraId="178D3FCF" w14:textId="77777777">
      <w:pPr>
        <w:pStyle w:val="848"/>
        <w:pBdr/>
        <w:spacing/>
        <w:ind/>
        <w:rPr>
          <w:rFonts w:cs="Times New Roman"/>
          <w:lang w:val="en-US"/>
        </w:rPr>
      </w:pPr>
      <w:r/>
      <w:bookmarkStart w:id="98" w:name="_Toc237511244"/>
      <w:r>
        <w:rPr>
          <w:rFonts w:cs="Times New Roman"/>
          <w:lang w:val="en-US"/>
        </w:rPr>
        <w:t xml:space="preserve">Quy trình hỗ trợ Công nghệ thông tin</w:t>
      </w:r>
      <w:bookmarkEnd w:id="98"/>
      <w:r>
        <w:rPr>
          <w:rFonts w:cs="Times New Roman"/>
          <w:lang w:val="en-US"/>
        </w:rPr>
      </w:r>
      <w:r>
        <w:rPr>
          <w:rFonts w:cs="Times New Roman"/>
          <w:lang w:val="en-US"/>
        </w:rPr>
      </w:r>
    </w:p>
    <w:p w14:paraId="20D59DA0" w14:textId="77777777">
      <w:pPr>
        <w:pStyle w:val="849"/>
        <w:pBdr/>
        <w:spacing/>
        <w:ind/>
        <w:rPr>
          <w:rFonts w:cs="Times New Roman"/>
          <w:lang w:val="en-US"/>
        </w:rPr>
      </w:pPr>
      <w:r/>
      <w:bookmarkStart w:id="99" w:name="_Toc237511245"/>
      <w:r>
        <w:rPr>
          <w:rFonts w:cs="Times New Roman"/>
          <w:lang w:val="en-US"/>
        </w:rPr>
        <w:t xml:space="preserve">Mô tả quy trình</w:t>
      </w:r>
      <w:bookmarkEnd w:id="99"/>
      <w:r>
        <w:rPr>
          <w:rFonts w:cs="Times New Roman"/>
          <w:lang w:val="en-US"/>
        </w:rPr>
      </w:r>
      <w:r>
        <w:rPr>
          <w:rFonts w:cs="Times New Roman"/>
          <w:lang w:val="en-US"/>
        </w:rPr>
      </w:r>
    </w:p>
    <w:p w14:paraId="3E0CCA28" w14:textId="77777777">
      <w:pPr>
        <w:pStyle w:val="849"/>
        <w:pBdr/>
        <w:spacing/>
        <w:ind/>
        <w:rPr>
          <w:rFonts w:cs="Times New Roman"/>
          <w:lang w:val="en-US"/>
        </w:rPr>
      </w:pPr>
      <w:r/>
      <w:bookmarkStart w:id="100" w:name="_Toc237511246"/>
      <w:r>
        <w:rPr>
          <w:rFonts w:cs="Times New Roman"/>
          <w:lang w:val="en-US"/>
        </w:rPr>
        <w:t xml:space="preserve">Mô hình BPMN</w:t>
      </w:r>
      <w:bookmarkEnd w:id="100"/>
      <w:r>
        <w:rPr>
          <w:rFonts w:cs="Times New Roman"/>
          <w:lang w:val="en-US"/>
        </w:rPr>
      </w:r>
      <w:r>
        <w:rPr>
          <w:rFonts w:cs="Times New Roman"/>
          <w:lang w:val="en-US"/>
        </w:rPr>
      </w:r>
    </w:p>
    <w:p w14:paraId="0BB441DE" w14:textId="77777777">
      <w:pPr>
        <w:pStyle w:val="849"/>
        <w:pBdr/>
        <w:spacing/>
        <w:ind/>
        <w:rPr>
          <w:rFonts w:cs="Times New Roman"/>
          <w:lang w:val="en-US"/>
        </w:rPr>
      </w:pPr>
      <w:r/>
      <w:bookmarkStart w:id="101" w:name="_Toc237511247"/>
      <w:r>
        <w:rPr>
          <w:rFonts w:cs="Times New Roman"/>
          <w:lang w:val="en-US"/>
        </w:rPr>
        <w:t xml:space="preserve">Phân tích quy trình</w:t>
      </w:r>
      <w:bookmarkEnd w:id="101"/>
      <w:r>
        <w:rPr>
          <w:rFonts w:cs="Times New Roman"/>
          <w:lang w:val="en-US"/>
        </w:rPr>
      </w:r>
      <w:r>
        <w:rPr>
          <w:rFonts w:cs="Times New Roman"/>
          <w:lang w:val="en-US"/>
        </w:rPr>
      </w:r>
    </w:p>
    <w:p w14:paraId="1D4F9341" w14:textId="77777777">
      <w:pPr>
        <w:pStyle w:val="849"/>
        <w:pBdr/>
        <w:spacing/>
        <w:ind/>
        <w:rPr>
          <w:rFonts w:cs="Times New Roman"/>
          <w:lang w:val="en-US"/>
        </w:rPr>
      </w:pPr>
      <w:r/>
      <w:bookmarkStart w:id="102" w:name="_Toc237511248"/>
      <w:r>
        <w:rPr>
          <w:rFonts w:cs="Times New Roman"/>
          <w:lang w:val="en-US"/>
        </w:rPr>
        <w:t xml:space="preserve">Phân tích định tính</w:t>
      </w:r>
      <w:bookmarkEnd w:id="102"/>
      <w:r>
        <w:rPr>
          <w:rFonts w:cs="Times New Roman"/>
          <w:lang w:val="en-US"/>
        </w:rPr>
      </w:r>
      <w:r>
        <w:rPr>
          <w:rFonts w:cs="Times New Roman"/>
          <w:lang w:val="en-US"/>
        </w:rPr>
      </w:r>
    </w:p>
    <w:p w14:paraId="10D0E188" w14:textId="77777777">
      <w:pPr>
        <w:pStyle w:val="850"/>
        <w:pBdr/>
        <w:spacing/>
        <w:ind/>
        <w:rPr>
          <w:rFonts w:cs="Times New Roman"/>
          <w:lang w:val="en-US"/>
        </w:rPr>
      </w:pPr>
      <w:r/>
      <w:bookmarkStart w:id="103" w:name="_Toc237511249"/>
      <w:r>
        <w:rPr>
          <w:rFonts w:cs="Times New Roman"/>
          <w:lang w:val="en-US"/>
        </w:rPr>
        <w:t xml:space="preserve">Phân tích giá trị gia tăng</w:t>
      </w:r>
      <w:bookmarkEnd w:id="103"/>
      <w:r>
        <w:rPr>
          <w:rFonts w:cs="Times New Roman"/>
          <w:lang w:val="en-US"/>
        </w:rPr>
      </w:r>
      <w:r>
        <w:rPr>
          <w:rFonts w:cs="Times New Roman"/>
          <w:lang w:val="en-US"/>
        </w:rPr>
      </w:r>
    </w:p>
    <w:p w14:paraId="3868EBBC" w14:textId="77777777">
      <w:pPr>
        <w:pStyle w:val="850"/>
        <w:pBdr/>
        <w:spacing/>
        <w:ind/>
        <w:rPr>
          <w:rFonts w:cs="Times New Roman"/>
          <w:lang w:val="en-US"/>
        </w:rPr>
      </w:pPr>
      <w:r/>
      <w:bookmarkStart w:id="104" w:name="_Toc237511250"/>
      <w:r>
        <w:rPr>
          <w:rFonts w:cs="Times New Roman"/>
          <w:lang w:val="en-US"/>
        </w:rPr>
        <w:t xml:space="preserve">Phân tích sự lãng phí</w:t>
      </w:r>
      <w:bookmarkEnd w:id="104"/>
      <w:r>
        <w:rPr>
          <w:rFonts w:cs="Times New Roman"/>
          <w:lang w:val="en-US"/>
        </w:rPr>
      </w:r>
      <w:r>
        <w:rPr>
          <w:rFonts w:cs="Times New Roman"/>
          <w:lang w:val="en-US"/>
        </w:rPr>
      </w:r>
    </w:p>
    <w:p w14:paraId="2C285028" w14:textId="77777777">
      <w:pPr>
        <w:pStyle w:val="850"/>
        <w:pBdr/>
        <w:spacing/>
        <w:ind/>
        <w:rPr>
          <w:rFonts w:cs="Times New Roman"/>
          <w:lang w:val="en-US"/>
        </w:rPr>
      </w:pPr>
      <w:r/>
      <w:bookmarkStart w:id="105" w:name="_Toc237511251"/>
      <w:r>
        <w:rPr>
          <w:rFonts w:cs="Times New Roman"/>
          <w:lang w:val="en-US"/>
        </w:rPr>
        <w:t xml:space="preserve">Phân tích các bên liên quan</w:t>
      </w:r>
      <w:bookmarkEnd w:id="105"/>
      <w:r>
        <w:rPr>
          <w:rFonts w:cs="Times New Roman"/>
          <w:lang w:val="en-US"/>
        </w:rPr>
      </w:r>
      <w:r>
        <w:rPr>
          <w:rFonts w:cs="Times New Roman"/>
          <w:lang w:val="en-US"/>
        </w:rPr>
      </w:r>
    </w:p>
    <w:p w14:paraId="2197E59A" w14:textId="77777777">
      <w:pPr>
        <w:pStyle w:val="849"/>
        <w:pBdr/>
        <w:spacing/>
        <w:ind/>
        <w:rPr>
          <w:rFonts w:cs="Times New Roman"/>
          <w:lang w:val="en-US"/>
        </w:rPr>
      </w:pPr>
      <w:r/>
      <w:bookmarkStart w:id="106" w:name="_Toc237511252"/>
      <w:r>
        <w:rPr>
          <w:rFonts w:cs="Times New Roman"/>
          <w:lang w:val="en-US"/>
        </w:rPr>
        <w:t xml:space="preserve">Phân tính định lượng</w:t>
      </w:r>
      <w:bookmarkEnd w:id="106"/>
      <w:r>
        <w:rPr>
          <w:rFonts w:cs="Times New Roman"/>
          <w:lang w:val="en-US"/>
        </w:rPr>
      </w:r>
      <w:r>
        <w:rPr>
          <w:rFonts w:cs="Times New Roman"/>
          <w:lang w:val="en-US"/>
        </w:rPr>
      </w:r>
    </w:p>
    <w:p w14:paraId="5B4FFAF8" w14:textId="77777777">
      <w:pPr>
        <w:pStyle w:val="850"/>
        <w:pBdr/>
        <w:spacing/>
        <w:ind/>
        <w:rPr>
          <w:rFonts w:cs="Times New Roman"/>
          <w:lang w:val="en-US"/>
        </w:rPr>
      </w:pPr>
      <w:r/>
      <w:bookmarkStart w:id="107" w:name="_Toc237511253"/>
      <w:r>
        <w:rPr>
          <w:rFonts w:cs="Times New Roman"/>
          <w:lang w:val="en-US"/>
        </w:rPr>
        <w:t xml:space="preserve">Thời gian</w:t>
      </w:r>
      <w:bookmarkEnd w:id="107"/>
      <w:r>
        <w:rPr>
          <w:rFonts w:cs="Times New Roman"/>
          <w:lang w:val="en-US"/>
        </w:rPr>
      </w:r>
      <w:r>
        <w:rPr>
          <w:rFonts w:cs="Times New Roman"/>
          <w:lang w:val="en-US"/>
        </w:rPr>
      </w:r>
    </w:p>
    <w:p w14:paraId="265BD483" w14:textId="77777777">
      <w:pPr>
        <w:pStyle w:val="850"/>
        <w:pBdr/>
        <w:spacing/>
        <w:ind/>
        <w:rPr>
          <w:rFonts w:cs="Times New Roman"/>
          <w:lang w:val="en-US"/>
        </w:rPr>
      </w:pPr>
      <w:r/>
      <w:bookmarkStart w:id="108" w:name="_Toc237511254"/>
      <w:r>
        <w:rPr>
          <w:rFonts w:cs="Times New Roman"/>
          <w:lang w:val="en-US"/>
        </w:rPr>
        <w:t xml:space="preserve">Chất lượng</w:t>
      </w:r>
      <w:bookmarkEnd w:id="108"/>
      <w:r>
        <w:rPr>
          <w:rFonts w:cs="Times New Roman"/>
          <w:lang w:val="en-US"/>
        </w:rPr>
      </w:r>
      <w:r>
        <w:rPr>
          <w:rFonts w:cs="Times New Roman"/>
          <w:lang w:val="en-US"/>
        </w:rPr>
      </w:r>
    </w:p>
    <w:p w14:paraId="2BF465F4" w14:textId="77777777">
      <w:pPr>
        <w:pStyle w:val="850"/>
        <w:pBdr/>
        <w:spacing/>
        <w:ind/>
        <w:rPr>
          <w:rFonts w:cs="Times New Roman"/>
          <w:lang w:val="en-US"/>
        </w:rPr>
      </w:pPr>
      <w:r/>
      <w:bookmarkStart w:id="109" w:name="_Toc237511255"/>
      <w:r>
        <w:rPr>
          <w:rFonts w:cs="Times New Roman"/>
          <w:lang w:val="en-US"/>
        </w:rPr>
        <w:t xml:space="preserve">Chi phí</w:t>
      </w:r>
      <w:bookmarkEnd w:id="109"/>
      <w:r>
        <w:rPr>
          <w:rFonts w:cs="Times New Roman"/>
          <w:lang w:val="en-US"/>
        </w:rPr>
      </w:r>
      <w:r>
        <w:rPr>
          <w:rFonts w:cs="Times New Roman"/>
          <w:lang w:val="en-US"/>
        </w:rPr>
      </w:r>
    </w:p>
    <w:p w14:paraId="59F81C9A" w14:textId="77777777">
      <w:pPr>
        <w:pBdr/>
        <w:spacing/>
        <w:ind/>
        <w:rPr>
          <w:rFonts w:cs="Times New Roman"/>
          <w:lang w:val="en-US"/>
        </w:rPr>
      </w:pPr>
      <w:r>
        <w:rPr>
          <w:rFonts w:cs="Times New Roman"/>
          <w:lang w:val="en-US"/>
        </w:rPr>
      </w:r>
      <w:r>
        <w:rPr>
          <w:rFonts w:cs="Times New Roman"/>
          <w:lang w:val="en-US"/>
        </w:rPr>
      </w:r>
    </w:p>
    <w:p w14:paraId="1E6E2D6B" w14:textId="77777777">
      <w:pPr>
        <w:pBdr/>
        <w:spacing w:after="200" w:line="276" w:lineRule="auto"/>
        <w:ind/>
        <w:rPr>
          <w:rFonts w:cs="Times New Roman"/>
          <w:lang w:val="en-US"/>
        </w:rPr>
      </w:pPr>
      <w:r>
        <w:rPr>
          <w:rFonts w:cs="Times New Roman"/>
          <w:lang w:val="en-US"/>
        </w:rPr>
        <w:br w:type="page" w:clear="all"/>
      </w:r>
      <w:r>
        <w:rPr>
          <w:rFonts w:cs="Times New Roman"/>
          <w:lang w:val="en-US"/>
        </w:rPr>
      </w:r>
    </w:p>
    <w:p w14:paraId="03D123D0" w14:textId="77777777">
      <w:pPr>
        <w:pStyle w:val="847"/>
        <w:pBdr/>
        <w:spacing/>
        <w:ind/>
        <w:rPr>
          <w:b w:val="0"/>
        </w:rPr>
        <w:sectPr>
          <w:footnotePr/>
          <w:endnotePr/>
          <w:type w:val="nextPage"/>
          <w:pgSz w:h="16838" w:orient="portrait" w:w="11906"/>
          <w:pgMar w:top="1701" w:right="1134" w:bottom="1985" w:left="1985" w:header="708" w:footer="708" w:gutter="0"/>
          <w:cols w:num="1" w:sep="0" w:space="708" w:equalWidth="1"/>
        </w:sectPr>
      </w:pPr>
      <w:r/>
      <w:bookmarkStart w:id="110" w:name="_Toc237511256"/>
      <w:r>
        <w:t xml:space="preserve">KẾT LUẬN</w:t>
      </w:r>
      <w:bookmarkEnd w:id="110"/>
      <w:r>
        <w:rPr>
          <w:b w:val="0"/>
        </w:rPr>
      </w:r>
      <w:r>
        <w:rPr>
          <w:b w:val="0"/>
        </w:rPr>
      </w:r>
    </w:p>
    <w:p w14:paraId="0957900C" w14:textId="77777777">
      <w:pPr>
        <w:pStyle w:val="1024"/>
        <w:pBdr/>
        <w:spacing/>
        <w:ind/>
        <w:rPr>
          <w:rFonts w:cs="Times New Roman"/>
          <w:lang w:val="en-US"/>
        </w:rPr>
      </w:pPr>
      <w:r>
        <w:rPr>
          <w:rFonts w:cs="Times New Roman"/>
          <w:lang w:val="en-US"/>
        </w:rPr>
        <w:t xml:space="preserve">TÀI LIỆU THAM KHẢO</w:t>
      </w:r>
      <w:r>
        <w:rPr>
          <w:rFonts w:cs="Times New Roman"/>
          <w:lang w:val="en-US"/>
        </w:rPr>
      </w:r>
    </w:p>
    <w:p w14:paraId="7F3DD9A6" w14:textId="77777777">
      <w:pPr>
        <w:pBdr/>
        <w:spacing/>
        <w:ind/>
        <w:rPr>
          <w:rFonts w:cs="Times New Roman"/>
          <w:szCs w:val="26"/>
          <w:lang w:val="en-US"/>
        </w:rPr>
      </w:pPr>
      <w:r>
        <w:rPr>
          <w:rFonts w:cs="Times New Roman"/>
          <w:szCs w:val="26"/>
          <w:lang w:val="en-US"/>
        </w:rPr>
        <w:t xml:space="preserve">Theo chuẩn IEEE</w:t>
      </w:r>
      <w:r>
        <w:rPr>
          <w:rFonts w:cs="Times New Roman"/>
          <w:szCs w:val="26"/>
          <w:lang w:val="en-US"/>
        </w:rPr>
      </w:r>
    </w:p>
    <w:p w14:paraId="02D3A57A" w14:textId="77777777">
      <w:pPr>
        <w:pBdr/>
        <w:spacing/>
        <w:ind/>
        <w:rPr>
          <w:rFonts w:cs="Times New Roman"/>
          <w:szCs w:val="26"/>
          <w:lang w:val="en-US"/>
        </w:rPr>
      </w:pPr>
      <w:r/>
      <w:hyperlink r:id="rId17" w:tooltip="https://cdn.frt.vn/cms/FRT_BCTN_nam_2024_d65bb0dbd8.pdf" w:history="1">
        <w:r>
          <w:rPr>
            <w:rStyle w:val="1030"/>
            <w:rFonts w:cs="Times New Roman"/>
            <w:szCs w:val="26"/>
            <w:lang w:val="en-US"/>
          </w:rPr>
          <w:t xml:space="preserve">https://cdn.frt.vn/cms/FRT_BCTN_nam_2024_d65bb0dbd8.pdf</w:t>
        </w:r>
      </w:hyperlink>
      <w:r>
        <w:rPr>
          <w:rFonts w:cs="Times New Roman"/>
          <w:szCs w:val="26"/>
          <w:lang w:val="en-US"/>
        </w:rPr>
        <w:t xml:space="preserve"> - Báo cáo thường niên FPT Retail 2024</w:t>
      </w:r>
      <w:r>
        <w:rPr>
          <w:rFonts w:cs="Times New Roman"/>
          <w:szCs w:val="26"/>
          <w:lang w:val="en-US"/>
        </w:rPr>
      </w:r>
    </w:p>
    <w:p w14:paraId="0C7FE9A7" w14:textId="77777777">
      <w:pPr>
        <w:pBdr/>
        <w:spacing/>
        <w:ind/>
        <w:rPr>
          <w:rFonts w:cs="Times New Roman"/>
          <w:szCs w:val="26"/>
          <w:lang w:val="en-US"/>
        </w:rPr>
      </w:pPr>
      <w:r/>
      <w:hyperlink r:id="rId18" w:tooltip="https://fptshop.com.vn/ho-tro/gioi-thieu-fpt-shop" w:history="1">
        <w:r>
          <w:rPr>
            <w:rStyle w:val="1030"/>
            <w:rFonts w:cs="Times New Roman"/>
            <w:szCs w:val="26"/>
            <w:lang w:val="en-US"/>
          </w:rPr>
          <w:t xml:space="preserve">https://fptshop.com.vn/ho-tro/gioi-thieu-fpt-shop</w:t>
        </w:r>
      </w:hyperlink>
      <w:r>
        <w:rPr>
          <w:rFonts w:cs="Times New Roman"/>
          <w:szCs w:val="26"/>
          <w:lang w:val="en-US"/>
        </w:rPr>
        <w:t xml:space="preserve"> - Giới thiệu FPT Shop</w:t>
      </w:r>
      <w:r>
        <w:rPr>
          <w:rFonts w:cs="Times New Roman"/>
          <w:szCs w:val="26"/>
          <w:lang w:val="en-US"/>
        </w:rPr>
      </w:r>
    </w:p>
    <w:p w14:paraId="22336538" w14:textId="77777777">
      <w:pPr>
        <w:pBdr/>
        <w:spacing/>
        <w:ind/>
        <w:rPr>
          <w:rFonts w:cs="Times New Roman"/>
          <w:szCs w:val="26"/>
          <w:lang w:val="en-US"/>
        </w:rPr>
      </w:pPr>
      <w:r/>
      <w:hyperlink r:id="rId19" w:tooltip="https://fptshop.com.vn/cua-hang" w:history="1">
        <w:r>
          <w:rPr>
            <w:rStyle w:val="1030"/>
            <w:rFonts w:cs="Times New Roman"/>
            <w:szCs w:val="26"/>
            <w:lang w:val="en-US"/>
          </w:rPr>
          <w:t xml:space="preserve">https://fptshop.com.vn/cua-hang</w:t>
        </w:r>
      </w:hyperlink>
      <w:r>
        <w:rPr>
          <w:rFonts w:cs="Times New Roman"/>
          <w:szCs w:val="26"/>
          <w:lang w:val="en-US"/>
        </w:rPr>
        <w:t xml:space="preserve"> - Hệ thống cửa hàng</w:t>
      </w:r>
      <w:r>
        <w:rPr>
          <w:rFonts w:cs="Times New Roman"/>
          <w:szCs w:val="26"/>
          <w:lang w:val="en-US"/>
        </w:rPr>
      </w:r>
    </w:p>
    <w:p w14:paraId="28BECCA2" w14:textId="77777777">
      <w:pPr>
        <w:pBdr/>
        <w:spacing/>
        <w:ind/>
        <w:rPr>
          <w:rFonts w:cs="Times New Roman"/>
          <w:lang w:val="en-US"/>
        </w:rPr>
      </w:pPr>
      <w:r/>
      <w:hyperlink r:id="rId20" w:tooltip="https://fpt.com/vi/ve-fpt/lich-su" w:history="1">
        <w:r>
          <w:rPr>
            <w:rStyle w:val="1030"/>
            <w:rFonts w:cs="Times New Roman"/>
            <w:szCs w:val="26"/>
            <w:lang w:val="en-US"/>
          </w:rPr>
          <w:t xml:space="preserve">https://fpt.com/vi/ve-fpt/lich-su</w:t>
        </w:r>
      </w:hyperlink>
      <w:r>
        <w:rPr>
          <w:rFonts w:cs="Times New Roman"/>
          <w:szCs w:val="26"/>
          <w:lang w:val="en-US"/>
        </w:rPr>
        <w:t xml:space="preserve"> - Lịch sử FPT</w:t>
      </w:r>
      <w:r>
        <w:rPr>
          <w:rFonts w:cs="Times New Roman"/>
          <w:lang w:val="en-US"/>
        </w:rPr>
      </w:r>
      <w:r>
        <w:rPr>
          <w:rFonts w:cs="Times New Roman"/>
          <w:lang w:val="en-US"/>
        </w:rPr>
      </w:r>
    </w:p>
    <w:p w14:paraId="3ABD2F64" w14:textId="77777777">
      <w:pPr>
        <w:pBdr>
          <w:top w:val="none" w:color="000000" w:sz="4" w:space="0"/>
          <w:left w:val="none" w:color="000000" w:sz="4" w:space="0"/>
          <w:bottom w:val="none" w:color="000000" w:sz="4" w:space="0"/>
          <w:right w:val="none" w:color="000000" w:sz="4" w:space="0"/>
        </w:pBdr>
        <w:spacing/>
        <w:ind/>
        <w:rPr/>
      </w:pPr>
      <w:r>
        <w:rPr>
          <w:rFonts w:eastAsia="Times New Roman" w:cs="Times New Roman"/>
          <w:b/>
          <w:color w:val="000000"/>
          <w:sz w:val="24"/>
        </w:rPr>
        <w:t xml:space="preserve">Nguồn chương 3- quy trình bàn hàng trực tuyến:</w:t>
      </w:r>
      <w:r/>
    </w:p>
    <w:p w14:paraId="06CFEAEF"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1" w:tooltip="https://static2.vietstock.vn/data/HOSE/2025/BCTN/VN/FRT_Baocaothuongnien_2025.pdf" w:history="1">
        <w:r>
          <w:rPr>
            <w:rStyle w:val="1030"/>
            <w:rFonts w:eastAsia="Times New Roman"/>
            <w:color w:val="0000ee"/>
            <w:sz w:val="24"/>
          </w:rPr>
          <w:t xml:space="preserve">FRT – Báo cáo thường niên 2025</w:t>
        </w:r>
      </w:hyperlink>
      <w:r/>
      <w:r/>
    </w:p>
    <w:p w14:paraId="7174754A"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2" w:tooltip="https://cafef.vn/fpt-shop-chinh-thuc-co-lai-tro-lai-fpt-retail-hoan-thanh-135-ke-hoach-nam-2025-188260129163652012.chn" w:history="1">
        <w:r>
          <w:rPr>
            <w:rStyle w:val="1030"/>
            <w:rFonts w:eastAsia="Times New Roman"/>
            <w:color w:val="0000ee"/>
            <w:sz w:val="24"/>
          </w:rPr>
          <w:t xml:space="preserve">FPT Shop chính thức có lãi trở lại, FPT Retail hoàn thành 135% kế hoạch năm 2025 – CafeF</w:t>
        </w:r>
      </w:hyperlink>
      <w:r/>
      <w:r/>
    </w:p>
    <w:p w14:paraId="1BC48701"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3" w:tooltip="https://vietnamnet.vn/fpt-retail-nam-2025-doanh-thu-but-toc-quy-mo-mo-rong-dich-vu-nang-tam-2486649.html" w:history="1">
        <w:r>
          <w:rPr>
            <w:rStyle w:val="1030"/>
            <w:rFonts w:eastAsia="Times New Roman"/>
            <w:color w:val="0000ee"/>
            <w:sz w:val="24"/>
          </w:rPr>
          <w:t xml:space="preserve">FPT Retail năm 2025: doanh thu bứt tốc, quy mô mở rộng – VietnamNet</w:t>
        </w:r>
      </w:hyperlink>
      <w:r/>
      <w:r/>
    </w:p>
    <w:p w14:paraId="5D7BF339"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4" w:tooltip="https://thuonghieucongluan.com.vn/nhung-thach-thuc-moi-trong-moi-truong-thuong-mai-dien-tu-viet-nam-giai-doan-2025-2026-a325302.html" w:history="1">
        <w:r>
          <w:rPr>
            <w:rStyle w:val="1030"/>
            <w:rFonts w:eastAsia="Times New Roman"/>
            <w:color w:val="0000ee"/>
            <w:sz w:val="24"/>
          </w:rPr>
          <w:t xml:space="preserve">Những thách thức mới trong môi trường thương mại điện tử Việt Nam giai đoạn 2025–2026</w:t>
        </w:r>
      </w:hyperlink>
      <w:r/>
      <w:r/>
    </w:p>
    <w:p w14:paraId="772EC4F2"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5" w:tooltip="https://esc.vn/wp-content/uploads/2025/07/Bao-cao-EBI-2025-Final-Vn.pdf" w:history="1">
        <w:r>
          <w:rPr>
            <w:rStyle w:val="1030"/>
            <w:rFonts w:eastAsia="Times New Roman"/>
            <w:color w:val="0000ee"/>
            <w:sz w:val="24"/>
          </w:rPr>
          <w:t xml:space="preserve">Báo cáo Chỉ số Thương mại điện tử Việt Nam 2025 – VECOM</w:t>
        </w:r>
      </w:hyperlink>
      <w:r/>
      <w:r/>
    </w:p>
    <w:p w14:paraId="58465FB0"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6" w:tooltip="https://goship.io/blog/so-sanh-bang-phi-ship-cod/" w:history="1">
        <w:r>
          <w:rPr>
            <w:rStyle w:val="1030"/>
            <w:rFonts w:eastAsia="Times New Roman"/>
            <w:color w:val="0000ee"/>
            <w:sz w:val="24"/>
          </w:rPr>
          <w:t xml:space="preserve">So sánh bảng phí COD 2025: GHN, GHTK, Viettel Post, VNPost</w:t>
        </w:r>
      </w:hyperlink>
      <w:r/>
      <w:r/>
    </w:p>
    <w:p w14:paraId="1ED1D2CF"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7" w:tooltip="https://oneads.vn/blogs/viettel-post/bang-gia-viettel-post" w:history="1">
        <w:r>
          <w:rPr>
            <w:rStyle w:val="1030"/>
            <w:rFonts w:eastAsia="Times New Roman"/>
            <w:color w:val="0000ee"/>
            <w:sz w:val="24"/>
          </w:rPr>
          <w:t xml:space="preserve">Bảng giá Viettel Post 2025</w:t>
        </w:r>
      </w:hyperlink>
      <w:r/>
      <w:r/>
    </w:p>
    <w:p w14:paraId="729109F1" w14:textId="77777777">
      <w:pPr>
        <w:pStyle w:val="1032"/>
        <w:numPr>
          <w:ilvl w:val="0"/>
          <w:numId w:val="16"/>
        </w:numPr>
        <w:pBdr>
          <w:top w:val="none" w:color="000000" w:sz="4" w:space="0"/>
          <w:left w:val="none" w:color="000000" w:sz="4" w:space="0"/>
          <w:bottom w:val="none" w:color="000000" w:sz="4" w:space="0"/>
          <w:right w:val="none" w:color="000000" w:sz="4" w:space="0"/>
        </w:pBdr>
        <w:spacing/>
        <w:ind/>
        <w:rPr/>
      </w:pPr>
      <w:r/>
      <w:hyperlink r:id="rId28" w:tooltip="https://vn.indeed.com/career/nh%C3%A2n-vi%C3%AAn-telesales/salaries" w:history="1">
        <w:r>
          <w:rPr>
            <w:rStyle w:val="1030"/>
            <w:rFonts w:eastAsia="Times New Roman"/>
            <w:color w:val="0000ee"/>
            <w:sz w:val="24"/>
          </w:rPr>
          <w:t xml:space="preserve">Mức lương Nhân viên telesales ở Việt Nam – Indeed</w:t>
        </w:r>
      </w:hyperlink>
      <w:r/>
      <w:r/>
    </w:p>
    <w:p w14:paraId="41374BFA" w14:textId="77777777">
      <w:pPr>
        <w:pBdr/>
        <w:spacing/>
        <w:ind/>
        <w:rPr>
          <w:rFonts w:cs="Times New Roman"/>
          <w:lang w:val="en-US"/>
        </w:rPr>
      </w:pPr>
      <w:r>
        <w:rPr>
          <w:rFonts w:cs="Times New Roman"/>
          <w:lang w:val="en-US"/>
        </w:rPr>
      </w:r>
      <w:r>
        <w:rPr>
          <w:rFonts w:cs="Times New Roman"/>
          <w:lang w:val="en-US"/>
        </w:rPr>
      </w:r>
    </w:p>
    <w:sectPr>
      <w:footnotePr/>
      <w:endnotePr/>
      <w:type w:val="nextPage"/>
      <w:pgSz w:h="16838" w:orient="portrait" w:w="11906"/>
      <w:pgMar w:top="1701" w:right="1134" w:bottom="1985" w:left="1985"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3B141C6" w14:textId="77777777">
      <w:pPr>
        <w:pBdr/>
        <w:spacing w:after="0" w:line="240" w:lineRule="auto"/>
        <w:ind/>
        <w:rPr/>
      </w:pPr>
      <w:r>
        <w:separator/>
      </w:r>
      <w:r/>
    </w:p>
  </w:endnote>
  <w:endnote w:type="continuationSeparator" w:id="0">
    <w:p w14:paraId="6B86911B"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ahoma">
    <w:panose1 w:val="020B0604030504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11979605"/>
      <w:docPartObj>
        <w:docPartGallery w:val="Page Numbers (Bottom of Page)"/>
        <w:docPartUnique w:val="true"/>
      </w:docPartObj>
      <w:rPr/>
    </w:sdtPr>
    <w:sdtContent>
      <w:p w14:paraId="6C0C21CC" w14:textId="77777777">
        <w:pPr>
          <w:pStyle w:val="1018"/>
          <w:pBdr>
            <w:top w:val="single" w:color="000000" w:sz="4" w:space="1"/>
          </w:pBdr>
          <w:spacing/>
          <w:ind/>
          <w:jc w:val="center"/>
          <w:rPr/>
        </w:pPr>
        <w:r>
          <w:fldChar w:fldCharType="begin"/>
        </w:r>
        <w:r>
          <w:instrText xml:space="preserve"> PAGE   \* MERGEFORMAT </w:instrText>
        </w:r>
        <w:r>
          <w:fldChar w:fldCharType="separate"/>
        </w:r>
        <w:r>
          <w:t xml:space="preserve">5</w:t>
        </w:r>
        <w:r>
          <w:fldChar w:fldCharType="end"/>
        </w:r>
        <w:r/>
      </w:p>
    </w:sdtContent>
  </w:sdt>
  <w:p w14:paraId="28798BA4" w14:textId="77777777">
    <w:pPr>
      <w:pStyle w:val="1018"/>
      <w:pBdr>
        <w:top w:val="single" w:color="000000" w:sz="4" w:space="1"/>
      </w:pBdr>
      <w:spacing/>
      <w:ind/>
      <w:rPr>
        <w:rFonts w:cstheme="majorHAnsi"/>
      </w:rPr>
    </w:pPr>
    <w:r>
      <w:rPr>
        <w:rFonts w:cstheme="majorHAnsi"/>
      </w:rPr>
    </w:r>
    <w:r>
      <w:rPr>
        <w:rFonts w:cstheme="majorHAnsi"/>
      </w:rPr>
    </w:r>
    <w:r>
      <w:rPr>
        <w:rFonts w:cstheme="majorHAnsi"/>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C20CD32" w14:textId="77777777">
      <w:pPr>
        <w:pBdr/>
        <w:spacing w:after="0" w:line="240" w:lineRule="auto"/>
        <w:ind/>
        <w:rPr/>
      </w:pPr>
      <w:r>
        <w:separator/>
      </w:r>
      <w:r/>
    </w:p>
  </w:footnote>
  <w:footnote w:type="continuationSeparator" w:id="0">
    <w:p w14:paraId="0A1BBCC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C075E"/>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
    <w:nsid w:val="08304C7E"/>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2">
    <w:nsid w:val="0EC67D81"/>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3">
    <w:nsid w:val="17CC1A17"/>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4">
    <w:nsid w:val="2D6272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EFF56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1216981"/>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7">
    <w:nsid w:val="402794E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1186EFC"/>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9">
    <w:nsid w:val="44332C03"/>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10">
    <w:nsid w:val="4DAD274E"/>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11">
    <w:nsid w:val="4DB27B3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55E75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ECC7BB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F4D565D"/>
    <w:lvl w:ilvl="0">
      <w:isLgl w:val="false"/>
      <w:lvlJc w:val="left"/>
      <w:lvlText w:val="Chương %1."/>
      <w:numFmt w:val="decimal"/>
      <w:pPr>
        <w:pBdr/>
        <w:spacing/>
        <w:ind w:hanging="360" w:left="360"/>
      </w:pPr>
      <w:pStyle w:val="847"/>
      <w:rPr>
        <w:rFonts w:hint="default"/>
        <w:b w:val="0"/>
        <w:bCs w:val="0"/>
        <w:i w:val="0"/>
        <w:iCs w:val="0"/>
        <w:caps w:val="0"/>
        <w:smallCaps w:val="0"/>
        <w:strike w:val="0"/>
        <w:vanish w:val="0"/>
        <w:spacing w:val="0"/>
        <w:position w:val="0"/>
        <w:u w:val="none"/>
        <w:vertAlign w:val="baseline"/>
      </w:rPr>
      <w:start w:val="1"/>
      <w:suff w:val="tab"/>
    </w:lvl>
    <w:lvl w:ilvl="1">
      <w:isLgl w:val="false"/>
      <w:lvlJc w:val="left"/>
      <w:lvlText w:val="%1.%2."/>
      <w:numFmt w:val="decimal"/>
      <w:pPr>
        <w:pBdr/>
        <w:spacing/>
        <w:ind w:hanging="360" w:left="720"/>
      </w:pPr>
      <w:pStyle w:val="848"/>
      <w:rPr>
        <w:rFonts w:hint="default"/>
      </w:rPr>
      <w:start w:val="1"/>
      <w:suff w:val="tab"/>
    </w:lvl>
    <w:lvl w:ilvl="2">
      <w:isLgl w:val="false"/>
      <w:lvlJc w:val="left"/>
      <w:lvlText w:val="%1.%2.%3."/>
      <w:numFmt w:val="decimal"/>
      <w:pPr>
        <w:pBdr/>
        <w:spacing/>
        <w:ind w:hanging="360" w:left="1080"/>
      </w:pPr>
      <w:pStyle w:val="849"/>
      <w:rPr>
        <w:rFonts w:hint="default"/>
      </w:rPr>
      <w:start w:val="1"/>
      <w:suff w:val="tab"/>
    </w:lvl>
    <w:lvl w:ilvl="3">
      <w:isLgl w:val="false"/>
      <w:lvlJc w:val="left"/>
      <w:lvlText w:val="%1.%2.%3.%4."/>
      <w:numFmt w:val="decimal"/>
      <w:pPr>
        <w:pBdr/>
        <w:spacing/>
        <w:ind w:hanging="360" w:left="1440"/>
      </w:pPr>
      <w:pStyle w:val="850"/>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5">
    <w:nsid w:val="7BAB3244"/>
    <w:lvl w:ilvl="0">
      <w:isLgl w:val="false"/>
      <w:lvlJc w:val="left"/>
      <w:lvlText w:val=""/>
      <w:numFmt w:val="bullet"/>
      <w:pPr>
        <w:pBdr/>
        <w:spacing/>
        <w:ind w:hanging="360" w:left="947"/>
      </w:pPr>
      <w:rPr>
        <w:rFonts w:hint="default" w:ascii="Symbol" w:hAnsi="Symbol"/>
      </w:rPr>
      <w:start w:val="1"/>
      <w:suff w:val="tab"/>
    </w:lvl>
    <w:lvl w:ilvl="1">
      <w:isLgl w:val="false"/>
      <w:lvlJc w:val="left"/>
      <w:lvlText w:val="o"/>
      <w:numFmt w:val="bullet"/>
      <w:pPr>
        <w:pBdr/>
        <w:spacing/>
        <w:ind w:hanging="360" w:left="1667"/>
      </w:pPr>
      <w:rPr>
        <w:rFonts w:hint="default" w:ascii="Courier New" w:hAnsi="Courier New" w:cs="Courier New"/>
      </w:rPr>
      <w:start w:val="1"/>
      <w:suff w:val="tab"/>
    </w:lvl>
    <w:lvl w:ilvl="2">
      <w:isLgl w:val="false"/>
      <w:lvlJc w:val="left"/>
      <w:lvlText w:val=""/>
      <w:numFmt w:val="bullet"/>
      <w:pPr>
        <w:pBdr/>
        <w:spacing/>
        <w:ind w:hanging="360" w:left="2387"/>
      </w:pPr>
      <w:rPr>
        <w:rFonts w:hint="default" w:ascii="Wingdings" w:hAnsi="Wingdings"/>
      </w:rPr>
      <w:start w:val="1"/>
      <w:suff w:val="tab"/>
    </w:lvl>
    <w:lvl w:ilvl="3">
      <w:isLgl w:val="false"/>
      <w:lvlJc w:val="left"/>
      <w:lvlText w:val=""/>
      <w:numFmt w:val="bullet"/>
      <w:pPr>
        <w:pBdr/>
        <w:spacing/>
        <w:ind w:hanging="360" w:left="3107"/>
      </w:pPr>
      <w:rPr>
        <w:rFonts w:hint="default" w:ascii="Symbol" w:hAnsi="Symbol"/>
      </w:rPr>
      <w:start w:val="1"/>
      <w:suff w:val="tab"/>
    </w:lvl>
    <w:lvl w:ilvl="4">
      <w:isLgl w:val="false"/>
      <w:lvlJc w:val="left"/>
      <w:lvlText w:val="o"/>
      <w:numFmt w:val="bullet"/>
      <w:pPr>
        <w:pBdr/>
        <w:spacing/>
        <w:ind w:hanging="360" w:left="3827"/>
      </w:pPr>
      <w:rPr>
        <w:rFonts w:hint="default" w:ascii="Courier New" w:hAnsi="Courier New" w:cs="Courier New"/>
      </w:rPr>
      <w:start w:val="1"/>
      <w:suff w:val="tab"/>
    </w:lvl>
    <w:lvl w:ilvl="5">
      <w:isLgl w:val="false"/>
      <w:lvlJc w:val="left"/>
      <w:lvlText w:val=""/>
      <w:numFmt w:val="bullet"/>
      <w:pPr>
        <w:pBdr/>
        <w:spacing/>
        <w:ind w:hanging="360" w:left="4547"/>
      </w:pPr>
      <w:rPr>
        <w:rFonts w:hint="default" w:ascii="Wingdings" w:hAnsi="Wingdings"/>
      </w:rPr>
      <w:start w:val="1"/>
      <w:suff w:val="tab"/>
    </w:lvl>
    <w:lvl w:ilvl="6">
      <w:isLgl w:val="false"/>
      <w:lvlJc w:val="left"/>
      <w:lvlText w:val=""/>
      <w:numFmt w:val="bullet"/>
      <w:pPr>
        <w:pBdr/>
        <w:spacing/>
        <w:ind w:hanging="360" w:left="5267"/>
      </w:pPr>
      <w:rPr>
        <w:rFonts w:hint="default" w:ascii="Symbol" w:hAnsi="Symbol"/>
      </w:rPr>
      <w:start w:val="1"/>
      <w:suff w:val="tab"/>
    </w:lvl>
    <w:lvl w:ilvl="7">
      <w:isLgl w:val="false"/>
      <w:lvlJc w:val="left"/>
      <w:lvlText w:val="o"/>
      <w:numFmt w:val="bullet"/>
      <w:pPr>
        <w:pBdr/>
        <w:spacing/>
        <w:ind w:hanging="360" w:left="5987"/>
      </w:pPr>
      <w:rPr>
        <w:rFonts w:hint="default" w:ascii="Courier New" w:hAnsi="Courier New" w:cs="Courier New"/>
      </w:rPr>
      <w:start w:val="1"/>
      <w:suff w:val="tab"/>
    </w:lvl>
    <w:lvl w:ilvl="8">
      <w:isLgl w:val="false"/>
      <w:lvlJc w:val="left"/>
      <w:lvlText w:val=""/>
      <w:numFmt w:val="bullet"/>
      <w:pPr>
        <w:pBdr/>
        <w:spacing/>
        <w:ind w:hanging="360" w:left="6707"/>
      </w:pPr>
      <w:rPr>
        <w:rFonts w:hint="default" w:ascii="Wingdings" w:hAnsi="Wingdings"/>
      </w:rPr>
      <w:start w:val="1"/>
      <w:suff w:val="tab"/>
    </w:lvl>
  </w:abstractNum>
  <w:abstractNum w:abstractNumId="16">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7">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14"/>
  </w:num>
  <w:num w:numId="2">
    <w:abstractNumId w:val="10"/>
  </w:num>
  <w:num w:numId="3">
    <w:abstractNumId w:val="15"/>
  </w:num>
  <w:num w:numId="4">
    <w:abstractNumId w:val="2"/>
  </w:num>
  <w:num w:numId="5">
    <w:abstractNumId w:val="0"/>
  </w:num>
  <w:num w:numId="6">
    <w:abstractNumId w:val="8"/>
  </w:num>
  <w:num w:numId="7">
    <w:abstractNumId w:val="9"/>
  </w:num>
  <w:num w:numId="8">
    <w:abstractNumId w:val="1"/>
  </w:num>
  <w:num w:numId="9">
    <w:abstractNumId w:val="3"/>
  </w:num>
  <w:num w:numId="10">
    <w:abstractNumId w:val="6"/>
  </w:num>
  <w:num w:numId="11">
    <w:abstractNumId w:val="11"/>
  </w:num>
  <w:num w:numId="12">
    <w:abstractNumId w:val="13"/>
  </w:num>
  <w:num w:numId="13">
    <w:abstractNumId w:val="7"/>
  </w:num>
  <w:num w:numId="14">
    <w:abstractNumId w:val="4"/>
  </w:num>
  <w:num w:numId="15">
    <w:abstractNumId w:val="12"/>
  </w:num>
  <w:num w:numId="16">
    <w:abstractNumId w:val="5"/>
  </w:num>
  <w:num w:numId="17">
    <w:abstractNumId w:val="16"/>
    <w:lvlOverride w:ilvl="0">
      <w:startOverride w:val="1"/>
    </w:lvlOverride>
  </w:num>
  <w:num w:numId="1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3">
    <w:name w:val="Table Grid Light"/>
    <w:basedOn w:val="8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1"/>
    <w:basedOn w:val="8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2"/>
    <w:basedOn w:val="8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3"/>
    <w:basedOn w:val="8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4"/>
    <w:basedOn w:val="8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5"/>
    <w:basedOn w:val="8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6"/>
    <w:basedOn w:val="8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1"/>
    <w:basedOn w:val="8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2"/>
    <w:basedOn w:val="8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3"/>
    <w:basedOn w:val="8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4"/>
    <w:basedOn w:val="8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5"/>
    <w:basedOn w:val="8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6"/>
    <w:basedOn w:val="8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 Accent 1"/>
    <w:basedOn w:val="8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3">
    <w:name w:val="Grid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4">
    <w:name w:val="Grid Table 6 Colorful - Accent 3"/>
    <w:basedOn w:val="8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5">
    <w:name w:val="Grid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6">
    <w:name w:val="Grid Table 6 Colorful - Accent 5"/>
    <w:basedOn w:val="8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6 Colorful - Accent 6"/>
    <w:basedOn w:val="8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7 Colorful - Accent 1"/>
    <w:basedOn w:val="8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8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8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8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8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8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8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8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8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8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8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8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8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8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8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8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8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8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8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 Accent 1"/>
    <w:basedOn w:val="8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8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8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8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8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8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 Accent 1"/>
    <w:basedOn w:val="8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8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8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8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 Accent 1"/>
    <w:basedOn w:val="8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1">
    <w:name w:val="List Table 7 Colorful - Accent 2"/>
    <w:basedOn w:val="8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2">
    <w:name w:val="List Table 7 Colorful - Accent 3"/>
    <w:basedOn w:val="8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3">
    <w:name w:val="List Table 7 Colorful - Accent 4"/>
    <w:basedOn w:val="8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4">
    <w:name w:val="List Table 7 Colorful - Accent 5"/>
    <w:basedOn w:val="8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5">
    <w:name w:val="List Table 7 Colorful - Accent 6"/>
    <w:basedOn w:val="8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846" w:default="1">
    <w:name w:val="Normal"/>
    <w:qFormat/>
    <w:pPr>
      <w:pBdr/>
      <w:spacing w:after="120" w:line="360" w:lineRule="auto"/>
      <w:ind/>
    </w:pPr>
    <w:rPr>
      <w:rFonts w:ascii="Times New Roman" w:hAnsi="Times New Roman"/>
      <w:sz w:val="26"/>
    </w:rPr>
  </w:style>
  <w:style w:type="paragraph" w:styleId="847">
    <w:name w:val="Heading 1"/>
    <w:basedOn w:val="846"/>
    <w:next w:val="846"/>
    <w:link w:val="1012"/>
    <w:qFormat/>
    <w:pPr>
      <w:keepNext w:val="true"/>
      <w:numPr>
        <w:numId w:val="1"/>
      </w:numPr>
      <w:pBdr/>
      <w:spacing w:before="120"/>
      <w:ind/>
      <w:outlineLvl w:val="0"/>
    </w:pPr>
    <w:rPr>
      <w:rFonts w:eastAsia="Times New Roman" w:cs="Times New Roman"/>
      <w:b/>
      <w:sz w:val="28"/>
      <w:szCs w:val="24"/>
      <w:lang w:val="en-US"/>
    </w:rPr>
  </w:style>
  <w:style w:type="paragraph" w:styleId="848">
    <w:name w:val="Heading 2"/>
    <w:basedOn w:val="846"/>
    <w:next w:val="846"/>
    <w:link w:val="1020"/>
    <w:uiPriority w:val="9"/>
    <w:unhideWhenUsed/>
    <w:qFormat/>
    <w:pPr>
      <w:keepNext w:val="true"/>
      <w:keepLines w:val="true"/>
      <w:numPr>
        <w:ilvl w:val="1"/>
        <w:numId w:val="1"/>
      </w:numPr>
      <w:pBdr/>
      <w:spacing w:before="200"/>
      <w:ind w:hanging="567" w:left="567"/>
      <w:outlineLvl w:val="1"/>
    </w:pPr>
    <w:rPr>
      <w:rFonts w:eastAsiaTheme="majorEastAsia" w:cstheme="majorBidi"/>
      <w:b/>
      <w:bCs/>
      <w:szCs w:val="26"/>
    </w:rPr>
  </w:style>
  <w:style w:type="paragraph" w:styleId="849">
    <w:name w:val="Heading 3"/>
    <w:basedOn w:val="846"/>
    <w:next w:val="846"/>
    <w:link w:val="1021"/>
    <w:uiPriority w:val="9"/>
    <w:unhideWhenUsed/>
    <w:qFormat/>
    <w:pPr>
      <w:keepNext w:val="true"/>
      <w:keepLines w:val="true"/>
      <w:numPr>
        <w:ilvl w:val="2"/>
        <w:numId w:val="1"/>
      </w:numPr>
      <w:pBdr/>
      <w:spacing w:before="120"/>
      <w:ind w:hanging="851" w:left="1078"/>
      <w:outlineLvl w:val="2"/>
    </w:pPr>
    <w:rPr>
      <w:rFonts w:eastAsiaTheme="majorEastAsia" w:cstheme="majorBidi"/>
      <w:b/>
      <w:bCs/>
    </w:rPr>
  </w:style>
  <w:style w:type="paragraph" w:styleId="850">
    <w:name w:val="Heading 4"/>
    <w:basedOn w:val="846"/>
    <w:next w:val="846"/>
    <w:link w:val="1023"/>
    <w:uiPriority w:val="9"/>
    <w:unhideWhenUsed/>
    <w:qFormat/>
    <w:pPr>
      <w:keepNext w:val="true"/>
      <w:keepLines w:val="true"/>
      <w:numPr>
        <w:ilvl w:val="3"/>
        <w:numId w:val="1"/>
      </w:numPr>
      <w:pBdr/>
      <w:spacing w:before="120"/>
      <w:ind w:hanging="1021" w:left="1645"/>
      <w:outlineLvl w:val="3"/>
    </w:pPr>
    <w:rPr>
      <w:rFonts w:eastAsiaTheme="majorEastAsia" w:cstheme="majorBidi"/>
      <w:b/>
      <w:bCs/>
      <w:iCs/>
    </w:rPr>
  </w:style>
  <w:style w:type="paragraph" w:styleId="851">
    <w:name w:val="Heading 5"/>
    <w:basedOn w:val="846"/>
    <w:next w:val="846"/>
    <w:link w:val="984"/>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852">
    <w:name w:val="Heading 6"/>
    <w:basedOn w:val="846"/>
    <w:next w:val="846"/>
    <w:link w:val="98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46"/>
    <w:next w:val="846"/>
    <w:link w:val="9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46"/>
    <w:next w:val="846"/>
    <w:link w:val="9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46"/>
    <w:next w:val="846"/>
    <w:link w:val="9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table" w:styleId="8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8" w:default="1">
    <w:name w:val="No List"/>
    <w:uiPriority w:val="99"/>
    <w:semiHidden/>
    <w:unhideWhenUsed/>
    <w:pPr>
      <w:pBdr/>
      <w:spacing/>
      <w:ind/>
    </w:pPr>
  </w:style>
  <w:style w:type="table" w:styleId="859">
    <w:name w:val="Grid Table Light"/>
    <w:basedOn w:val="8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1"/>
    <w:basedOn w:val="85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2"/>
    <w:basedOn w:val="85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3"/>
    <w:basedOn w:val="8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4"/>
    <w:basedOn w:val="8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5"/>
    <w:basedOn w:val="85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w:basedOn w:val="85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Accent 1"/>
    <w:basedOn w:val="8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Accent 2"/>
    <w:basedOn w:val="8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Accent 3"/>
    <w:basedOn w:val="8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Accent 4"/>
    <w:basedOn w:val="8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5"/>
    <w:basedOn w:val="8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Accent 6"/>
    <w:basedOn w:val="8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w:basedOn w:val="8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Accent 1"/>
    <w:basedOn w:val="8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Accent 2"/>
    <w:basedOn w:val="8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Accent 3"/>
    <w:basedOn w:val="8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Accent 4"/>
    <w:basedOn w:val="8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5"/>
    <w:basedOn w:val="8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Accent 6"/>
    <w:basedOn w:val="8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w:basedOn w:val="85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Accent 1"/>
    <w:basedOn w:val="85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Accent 2"/>
    <w:basedOn w:val="85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Accent 3"/>
    <w:basedOn w:val="85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Accent 4"/>
    <w:basedOn w:val="85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5"/>
    <w:basedOn w:val="85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Accent 6"/>
    <w:basedOn w:val="85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w:basedOn w:val="85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Accent 1"/>
    <w:basedOn w:val="857"/>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Accent 2"/>
    <w:basedOn w:val="857"/>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Accent 3"/>
    <w:basedOn w:val="857"/>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Accent 4"/>
    <w:basedOn w:val="857"/>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5"/>
    <w:basedOn w:val="857"/>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Accent 6"/>
    <w:basedOn w:val="857"/>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5 Dark- Accent 1"/>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Accent 2"/>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Accent 3"/>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5 Dark- Accent 4"/>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Accent 5"/>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6"/>
    <w:basedOn w:val="85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6 Colorful"/>
    <w:basedOn w:val="85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6 Colorful Accent 1"/>
    <w:basedOn w:val="857"/>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6 Colorful Accent 2"/>
    <w:basedOn w:val="8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6 Colorful Accent 3"/>
    <w:basedOn w:val="857"/>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Accent 4"/>
    <w:basedOn w:val="8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5"/>
    <w:basedOn w:val="857"/>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Accent 6"/>
    <w:basedOn w:val="857"/>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w:basedOn w:val="85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Accent 1"/>
    <w:basedOn w:val="857"/>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Accent 2"/>
    <w:basedOn w:val="857"/>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Accent 3"/>
    <w:basedOn w:val="857"/>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Accent 4"/>
    <w:basedOn w:val="857"/>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5"/>
    <w:basedOn w:val="857"/>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Accent 6"/>
    <w:basedOn w:val="857"/>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Accent 1"/>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Accent 2"/>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Accent 3"/>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Accent 4"/>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5"/>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Accent 6"/>
    <w:basedOn w:val="85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w:basedOn w:val="85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Accent 1"/>
    <w:basedOn w:val="857"/>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Accent 2"/>
    <w:basedOn w:val="857"/>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Accent 3"/>
    <w:basedOn w:val="857"/>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Accent 4"/>
    <w:basedOn w:val="857"/>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5"/>
    <w:basedOn w:val="857"/>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Accent 6"/>
    <w:basedOn w:val="857"/>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w:basedOn w:val="8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Accent 1"/>
    <w:basedOn w:val="857"/>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Accent 2"/>
    <w:basedOn w:val="85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Accent 3"/>
    <w:basedOn w:val="857"/>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Accent 4"/>
    <w:basedOn w:val="85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5"/>
    <w:basedOn w:val="857"/>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Accent 6"/>
    <w:basedOn w:val="857"/>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w:basedOn w:val="85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Accent 1"/>
    <w:basedOn w:val="857"/>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Accent 2"/>
    <w:basedOn w:val="857"/>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Accent 3"/>
    <w:basedOn w:val="857"/>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Accent 4"/>
    <w:basedOn w:val="857"/>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5"/>
    <w:basedOn w:val="857"/>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Accent 6"/>
    <w:basedOn w:val="857"/>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5 Dark"/>
    <w:basedOn w:val="85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5 Dark Accent 1"/>
    <w:basedOn w:val="857"/>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5 Dark Accent 2"/>
    <w:basedOn w:val="857"/>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5 Dark Accent 3"/>
    <w:basedOn w:val="857"/>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Accent 4"/>
    <w:basedOn w:val="857"/>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Accent 5"/>
    <w:basedOn w:val="857"/>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5 Dark Accent 6"/>
    <w:basedOn w:val="857"/>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w:basedOn w:val="85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Accent 1"/>
    <w:basedOn w:val="857"/>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Accent 2"/>
    <w:basedOn w:val="857"/>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Accent 3"/>
    <w:basedOn w:val="857"/>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Accent 4"/>
    <w:basedOn w:val="857"/>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Accent 5"/>
    <w:basedOn w:val="857"/>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Accent 6"/>
    <w:basedOn w:val="857"/>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7 Colorful"/>
    <w:basedOn w:val="85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7 Colorful Accent 1"/>
    <w:basedOn w:val="857"/>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7 Colorful Accent 2"/>
    <w:basedOn w:val="857"/>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7 Colorful Accent 3"/>
    <w:basedOn w:val="857"/>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7 Colorful Accent 4"/>
    <w:basedOn w:val="857"/>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Accent 5"/>
    <w:basedOn w:val="857"/>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Accent 6"/>
    <w:basedOn w:val="857"/>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ned - Accent"/>
    <w:basedOn w:val="857"/>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ned - Accent 1"/>
    <w:basedOn w:val="857"/>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ned - Accent 2"/>
    <w:basedOn w:val="857"/>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ned - Accent 3"/>
    <w:basedOn w:val="857"/>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4"/>
    <w:basedOn w:val="857"/>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5"/>
    <w:basedOn w:val="857"/>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6"/>
    <w:basedOn w:val="857"/>
    <w:uiPriority w:val="99"/>
    <w:pPr>
      <w:pBdr/>
      <w:spacing w:after="0" w:line="240" w:lineRule="auto"/>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Bordered &amp; Lined - Accent"/>
    <w:basedOn w:val="857"/>
    <w:uiPriority w:val="99"/>
    <w:pPr>
      <w:pBdr/>
      <w:spacing w:after="0" w:line="240" w:lineRule="auto"/>
      <w:ind/>
    </w:pPr>
    <w:rPr>
      <w:color w:val="404040"/>
      <w:sz w:val="20"/>
      <w:szCs w:val="20"/>
      <w:lang w:val="en-U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Bordered &amp; Lined - Accent 1"/>
    <w:basedOn w:val="857"/>
    <w:uiPriority w:val="99"/>
    <w:pPr>
      <w:pBdr/>
      <w:spacing w:after="0" w:line="240" w:lineRule="auto"/>
      <w:ind/>
    </w:pPr>
    <w:rPr>
      <w:color w:val="404040"/>
      <w:sz w:val="20"/>
      <w:szCs w:val="20"/>
      <w:lang w:val="en-US"/>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amp; Lined - Accent 2"/>
    <w:basedOn w:val="857"/>
    <w:uiPriority w:val="99"/>
    <w:pPr>
      <w:pBdr/>
      <w:spacing w:after="0" w:line="240" w:lineRule="auto"/>
      <w:ind/>
    </w:pPr>
    <w:rPr>
      <w:color w:val="404040"/>
      <w:sz w:val="20"/>
      <w:szCs w:val="20"/>
      <w:lang w:val="en-US"/>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amp; Lined - Accent 3"/>
    <w:basedOn w:val="857"/>
    <w:uiPriority w:val="99"/>
    <w:pPr>
      <w:pBdr/>
      <w:spacing w:after="0" w:line="240" w:lineRule="auto"/>
      <w:ind/>
    </w:pPr>
    <w:rPr>
      <w:color w:val="404040"/>
      <w:sz w:val="20"/>
      <w:szCs w:val="20"/>
      <w:lang w:val="en-US"/>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4"/>
    <w:basedOn w:val="857"/>
    <w:uiPriority w:val="99"/>
    <w:pPr>
      <w:pBdr/>
      <w:spacing w:after="0" w:line="240" w:lineRule="auto"/>
      <w:ind/>
    </w:pPr>
    <w:rPr>
      <w:color w:val="404040"/>
      <w:sz w:val="20"/>
      <w:szCs w:val="20"/>
      <w:lang w:val="en-US"/>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5"/>
    <w:basedOn w:val="857"/>
    <w:uiPriority w:val="99"/>
    <w:pPr>
      <w:pBdr/>
      <w:spacing w:after="0" w:line="240" w:lineRule="auto"/>
      <w:ind/>
    </w:pPr>
    <w:rPr>
      <w:color w:val="404040"/>
      <w:sz w:val="20"/>
      <w:szCs w:val="20"/>
      <w:lang w:val="en-US"/>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6"/>
    <w:basedOn w:val="857"/>
    <w:uiPriority w:val="99"/>
    <w:pPr>
      <w:pBdr/>
      <w:spacing w:after="0" w:line="240" w:lineRule="auto"/>
      <w:ind/>
    </w:pPr>
    <w:rPr>
      <w:color w:val="404040"/>
      <w:sz w:val="20"/>
      <w:szCs w:val="20"/>
      <w:lang w:val="en-US"/>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w:basedOn w:val="85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 Accent 1"/>
    <w:basedOn w:val="85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 Accent 2"/>
    <w:basedOn w:val="85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 Accent 3"/>
    <w:basedOn w:val="85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 Accent 4"/>
    <w:basedOn w:val="85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5"/>
    <w:basedOn w:val="85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6"/>
    <w:basedOn w:val="85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4" w:customStyle="1">
    <w:name w:val="Heading 5 Char"/>
    <w:basedOn w:val="856"/>
    <w:link w:val="851"/>
    <w:uiPriority w:val="9"/>
    <w:pPr>
      <w:pBdr/>
      <w:spacing/>
      <w:ind/>
    </w:pPr>
    <w:rPr>
      <w:rFonts w:ascii="Arial" w:hAnsi="Arial" w:eastAsia="Arial" w:cs="Arial"/>
      <w:color w:val="365f91" w:themeColor="accent1" w:themeShade="BF"/>
    </w:rPr>
  </w:style>
  <w:style w:type="character" w:styleId="985" w:customStyle="1">
    <w:name w:val="Heading 6 Char"/>
    <w:basedOn w:val="856"/>
    <w:link w:val="852"/>
    <w:uiPriority w:val="9"/>
    <w:pPr>
      <w:pBdr/>
      <w:spacing/>
      <w:ind/>
    </w:pPr>
    <w:rPr>
      <w:rFonts w:ascii="Arial" w:hAnsi="Arial" w:eastAsia="Arial" w:cs="Arial"/>
      <w:i/>
      <w:iCs/>
      <w:color w:val="595959" w:themeColor="text1" w:themeTint="A6"/>
    </w:rPr>
  </w:style>
  <w:style w:type="character" w:styleId="986" w:customStyle="1">
    <w:name w:val="Heading 7 Char"/>
    <w:basedOn w:val="856"/>
    <w:link w:val="853"/>
    <w:uiPriority w:val="9"/>
    <w:pPr>
      <w:pBdr/>
      <w:spacing/>
      <w:ind/>
    </w:pPr>
    <w:rPr>
      <w:rFonts w:ascii="Arial" w:hAnsi="Arial" w:eastAsia="Arial" w:cs="Arial"/>
      <w:color w:val="595959" w:themeColor="text1" w:themeTint="A6"/>
    </w:rPr>
  </w:style>
  <w:style w:type="character" w:styleId="987" w:customStyle="1">
    <w:name w:val="Heading 8 Char"/>
    <w:basedOn w:val="856"/>
    <w:link w:val="854"/>
    <w:uiPriority w:val="9"/>
    <w:pPr>
      <w:pBdr/>
      <w:spacing/>
      <w:ind/>
    </w:pPr>
    <w:rPr>
      <w:rFonts w:ascii="Arial" w:hAnsi="Arial" w:eastAsia="Arial" w:cs="Arial"/>
      <w:i/>
      <w:iCs/>
      <w:color w:val="272727" w:themeColor="text1" w:themeTint="D8"/>
    </w:rPr>
  </w:style>
  <w:style w:type="character" w:styleId="988" w:customStyle="1">
    <w:name w:val="Heading 9 Char"/>
    <w:basedOn w:val="856"/>
    <w:link w:val="855"/>
    <w:uiPriority w:val="9"/>
    <w:pPr>
      <w:pBdr/>
      <w:spacing/>
      <w:ind/>
    </w:pPr>
    <w:rPr>
      <w:rFonts w:ascii="Arial" w:hAnsi="Arial" w:eastAsia="Arial" w:cs="Arial"/>
      <w:i/>
      <w:iCs/>
      <w:color w:val="272727" w:themeColor="text1" w:themeTint="D8"/>
    </w:rPr>
  </w:style>
  <w:style w:type="paragraph" w:styleId="989">
    <w:name w:val="Subtitle"/>
    <w:basedOn w:val="846"/>
    <w:next w:val="846"/>
    <w:link w:val="990"/>
    <w:uiPriority w:val="11"/>
    <w:qFormat/>
    <w:pPr>
      <w:numPr>
        <w:ilvl w:val="1"/>
      </w:numPr>
      <w:pBdr/>
      <w:spacing/>
      <w:ind/>
    </w:pPr>
    <w:rPr>
      <w:color w:val="595959" w:themeColor="text1" w:themeTint="A6"/>
      <w:spacing w:val="15"/>
      <w:sz w:val="28"/>
      <w:szCs w:val="28"/>
    </w:rPr>
  </w:style>
  <w:style w:type="character" w:styleId="990" w:customStyle="1">
    <w:name w:val="Subtitle Char"/>
    <w:basedOn w:val="856"/>
    <w:link w:val="989"/>
    <w:uiPriority w:val="11"/>
    <w:pPr>
      <w:pBdr/>
      <w:spacing/>
      <w:ind/>
    </w:pPr>
    <w:rPr>
      <w:color w:val="595959" w:themeColor="text1" w:themeTint="A6"/>
      <w:spacing w:val="15"/>
      <w:sz w:val="28"/>
      <w:szCs w:val="28"/>
    </w:rPr>
  </w:style>
  <w:style w:type="paragraph" w:styleId="991">
    <w:name w:val="Quote"/>
    <w:basedOn w:val="846"/>
    <w:next w:val="846"/>
    <w:link w:val="992"/>
    <w:uiPriority w:val="29"/>
    <w:qFormat/>
    <w:pPr>
      <w:pBdr/>
      <w:spacing w:before="160"/>
      <w:ind/>
      <w:jc w:val="center"/>
    </w:pPr>
    <w:rPr>
      <w:i/>
      <w:iCs/>
      <w:color w:val="404040" w:themeColor="text1" w:themeTint="BF"/>
    </w:rPr>
  </w:style>
  <w:style w:type="character" w:styleId="992" w:customStyle="1">
    <w:name w:val="Quote Char"/>
    <w:basedOn w:val="856"/>
    <w:link w:val="991"/>
    <w:uiPriority w:val="29"/>
    <w:pPr>
      <w:pBdr/>
      <w:spacing/>
      <w:ind/>
    </w:pPr>
    <w:rPr>
      <w:i/>
      <w:iCs/>
      <w:color w:val="404040" w:themeColor="text1" w:themeTint="BF"/>
    </w:rPr>
  </w:style>
  <w:style w:type="character" w:styleId="993">
    <w:name w:val="Intense Emphasis"/>
    <w:basedOn w:val="856"/>
    <w:uiPriority w:val="21"/>
    <w:qFormat/>
    <w:pPr>
      <w:pBdr/>
      <w:spacing/>
      <w:ind/>
    </w:pPr>
    <w:rPr>
      <w:i/>
      <w:iCs/>
      <w:color w:val="365f91" w:themeColor="accent1" w:themeShade="BF"/>
    </w:rPr>
  </w:style>
  <w:style w:type="paragraph" w:styleId="994">
    <w:name w:val="Intense Quote"/>
    <w:basedOn w:val="846"/>
    <w:next w:val="846"/>
    <w:link w:val="995"/>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95" w:customStyle="1">
    <w:name w:val="Intense Quote Char"/>
    <w:basedOn w:val="856"/>
    <w:link w:val="994"/>
    <w:uiPriority w:val="30"/>
    <w:pPr>
      <w:pBdr/>
      <w:spacing/>
      <w:ind/>
    </w:pPr>
    <w:rPr>
      <w:i/>
      <w:iCs/>
      <w:color w:val="365f91" w:themeColor="accent1" w:themeShade="BF"/>
    </w:rPr>
  </w:style>
  <w:style w:type="character" w:styleId="996">
    <w:name w:val="Intense Reference"/>
    <w:basedOn w:val="856"/>
    <w:uiPriority w:val="32"/>
    <w:qFormat/>
    <w:pPr>
      <w:pBdr/>
      <w:spacing/>
      <w:ind/>
    </w:pPr>
    <w:rPr>
      <w:b/>
      <w:bCs/>
      <w:smallCaps/>
      <w:color w:val="365f91" w:themeColor="accent1" w:themeShade="BF"/>
      <w:spacing w:val="5"/>
    </w:rPr>
  </w:style>
  <w:style w:type="paragraph" w:styleId="997">
    <w:name w:val="No Spacing"/>
    <w:basedOn w:val="846"/>
    <w:uiPriority w:val="1"/>
    <w:qFormat/>
    <w:pPr>
      <w:pBdr/>
      <w:spacing w:after="0" w:line="240" w:lineRule="auto"/>
      <w:ind/>
    </w:pPr>
  </w:style>
  <w:style w:type="character" w:styleId="998">
    <w:name w:val="Subtle Emphasis"/>
    <w:basedOn w:val="856"/>
    <w:uiPriority w:val="19"/>
    <w:qFormat/>
    <w:pPr>
      <w:pBdr/>
      <w:spacing/>
      <w:ind/>
    </w:pPr>
    <w:rPr>
      <w:i/>
      <w:iCs/>
      <w:color w:val="404040" w:themeColor="text1" w:themeTint="BF"/>
    </w:rPr>
  </w:style>
  <w:style w:type="character" w:styleId="999">
    <w:name w:val="Emphasis"/>
    <w:basedOn w:val="856"/>
    <w:uiPriority w:val="20"/>
    <w:qFormat/>
    <w:pPr>
      <w:pBdr/>
      <w:spacing/>
      <w:ind/>
    </w:pPr>
    <w:rPr>
      <w:i/>
      <w:iCs/>
    </w:rPr>
  </w:style>
  <w:style w:type="character" w:styleId="1000">
    <w:name w:val="Strong"/>
    <w:basedOn w:val="856"/>
    <w:uiPriority w:val="22"/>
    <w:qFormat/>
    <w:pPr>
      <w:pBdr/>
      <w:spacing/>
      <w:ind/>
    </w:pPr>
    <w:rPr>
      <w:b/>
      <w:bCs/>
    </w:rPr>
  </w:style>
  <w:style w:type="character" w:styleId="1001">
    <w:name w:val="Subtle Reference"/>
    <w:basedOn w:val="856"/>
    <w:uiPriority w:val="31"/>
    <w:qFormat/>
    <w:pPr>
      <w:pBdr/>
      <w:spacing/>
      <w:ind/>
    </w:pPr>
    <w:rPr>
      <w:smallCaps/>
      <w:color w:val="5a5a5a" w:themeColor="text1" w:themeTint="A5"/>
    </w:rPr>
  </w:style>
  <w:style w:type="character" w:styleId="1002">
    <w:name w:val="Book Title"/>
    <w:basedOn w:val="856"/>
    <w:uiPriority w:val="33"/>
    <w:qFormat/>
    <w:pPr>
      <w:pBdr/>
      <w:spacing/>
      <w:ind/>
    </w:pPr>
    <w:rPr>
      <w:b/>
      <w:bCs/>
      <w:i/>
      <w:iCs/>
      <w:spacing w:val="5"/>
    </w:rPr>
  </w:style>
  <w:style w:type="paragraph" w:styleId="1003">
    <w:name w:val="footnote text"/>
    <w:basedOn w:val="846"/>
    <w:link w:val="1004"/>
    <w:uiPriority w:val="99"/>
    <w:semiHidden/>
    <w:unhideWhenUsed/>
    <w:pPr>
      <w:pBdr/>
      <w:spacing w:after="0" w:line="240" w:lineRule="auto"/>
      <w:ind/>
    </w:pPr>
    <w:rPr>
      <w:sz w:val="20"/>
      <w:szCs w:val="20"/>
    </w:rPr>
  </w:style>
  <w:style w:type="character" w:styleId="1004" w:customStyle="1">
    <w:name w:val="Footnote Text Char"/>
    <w:basedOn w:val="856"/>
    <w:link w:val="1003"/>
    <w:uiPriority w:val="99"/>
    <w:semiHidden/>
    <w:pPr>
      <w:pBdr/>
      <w:spacing/>
      <w:ind/>
    </w:pPr>
    <w:rPr>
      <w:sz w:val="20"/>
      <w:szCs w:val="20"/>
    </w:rPr>
  </w:style>
  <w:style w:type="character" w:styleId="1005">
    <w:name w:val="footnote reference"/>
    <w:basedOn w:val="856"/>
    <w:uiPriority w:val="99"/>
    <w:semiHidden/>
    <w:unhideWhenUsed/>
    <w:pPr>
      <w:pBdr/>
      <w:spacing/>
      <w:ind/>
    </w:pPr>
    <w:rPr>
      <w:vertAlign w:val="superscript"/>
    </w:rPr>
  </w:style>
  <w:style w:type="paragraph" w:styleId="1006">
    <w:name w:val="endnote text"/>
    <w:basedOn w:val="846"/>
    <w:link w:val="1007"/>
    <w:uiPriority w:val="99"/>
    <w:semiHidden/>
    <w:unhideWhenUsed/>
    <w:pPr>
      <w:pBdr/>
      <w:spacing w:after="0" w:line="240" w:lineRule="auto"/>
      <w:ind/>
    </w:pPr>
    <w:rPr>
      <w:sz w:val="20"/>
      <w:szCs w:val="20"/>
    </w:rPr>
  </w:style>
  <w:style w:type="character" w:styleId="1007" w:customStyle="1">
    <w:name w:val="Endnote Text Char"/>
    <w:basedOn w:val="856"/>
    <w:link w:val="1006"/>
    <w:uiPriority w:val="99"/>
    <w:semiHidden/>
    <w:pPr>
      <w:pBdr/>
      <w:spacing/>
      <w:ind/>
    </w:pPr>
    <w:rPr>
      <w:sz w:val="20"/>
      <w:szCs w:val="20"/>
    </w:rPr>
  </w:style>
  <w:style w:type="character" w:styleId="1008">
    <w:name w:val="endnote reference"/>
    <w:basedOn w:val="856"/>
    <w:uiPriority w:val="99"/>
    <w:semiHidden/>
    <w:unhideWhenUsed/>
    <w:pPr>
      <w:pBdr/>
      <w:spacing/>
      <w:ind/>
    </w:pPr>
    <w:rPr>
      <w:vertAlign w:val="superscript"/>
    </w:rPr>
  </w:style>
  <w:style w:type="character" w:styleId="1009">
    <w:name w:val="FollowedHyperlink"/>
    <w:basedOn w:val="856"/>
    <w:uiPriority w:val="99"/>
    <w:semiHidden/>
    <w:unhideWhenUsed/>
    <w:pPr>
      <w:pBdr/>
      <w:spacing/>
      <w:ind/>
    </w:pPr>
    <w:rPr>
      <w:color w:val="800080" w:themeColor="followedHyperlink"/>
      <w:u w:val="single"/>
    </w:rPr>
  </w:style>
  <w:style w:type="character" w:styleId="1010">
    <w:name w:val="Placeholder Text"/>
    <w:basedOn w:val="856"/>
    <w:uiPriority w:val="99"/>
    <w:semiHidden/>
    <w:pPr>
      <w:pBdr/>
      <w:spacing/>
      <w:ind/>
    </w:pPr>
    <w:rPr>
      <w:color w:val="666666"/>
    </w:rPr>
  </w:style>
  <w:style w:type="paragraph" w:styleId="1011">
    <w:name w:val="TOC Heading"/>
    <w:uiPriority w:val="39"/>
    <w:unhideWhenUsed/>
    <w:pPr>
      <w:pBdr/>
      <w:spacing/>
      <w:ind/>
    </w:pPr>
  </w:style>
  <w:style w:type="character" w:styleId="1012" w:customStyle="1">
    <w:name w:val="Heading 1 Char"/>
    <w:basedOn w:val="856"/>
    <w:link w:val="847"/>
    <w:pPr>
      <w:pBdr/>
      <w:spacing/>
      <w:ind/>
    </w:pPr>
    <w:rPr>
      <w:rFonts w:ascii="Times New Roman" w:hAnsi="Times New Roman" w:eastAsia="Times New Roman" w:cs="Times New Roman"/>
      <w:b/>
      <w:sz w:val="28"/>
      <w:szCs w:val="24"/>
      <w:lang w:val="en-US"/>
    </w:rPr>
  </w:style>
  <w:style w:type="table" w:styleId="1013">
    <w:name w:val="Table Grid"/>
    <w:basedOn w:val="857"/>
    <w:pPr>
      <w:pBdr/>
      <w:spacing w:after="0" w:line="240" w:lineRule="auto"/>
      <w:ind/>
    </w:pPr>
    <w:rPr>
      <w:rFonts w:ascii="Times New Roman" w:hAnsi="Times New Roman" w:eastAsia="Times New Roman" w:cs="Times New Roman"/>
      <w:sz w:val="20"/>
      <w:szCs w:val="20"/>
      <w:lang w:eastAsia="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4">
    <w:name w:val="Balloon Text"/>
    <w:basedOn w:val="846"/>
    <w:link w:val="1015"/>
    <w:uiPriority w:val="99"/>
    <w:semiHidden/>
    <w:unhideWhenUsed/>
    <w:pPr>
      <w:pBdr/>
      <w:spacing w:after="0" w:line="240" w:lineRule="auto"/>
      <w:ind/>
    </w:pPr>
    <w:rPr>
      <w:rFonts w:ascii="Tahoma" w:hAnsi="Tahoma" w:cs="Tahoma"/>
      <w:sz w:val="16"/>
      <w:szCs w:val="16"/>
    </w:rPr>
  </w:style>
  <w:style w:type="character" w:styleId="1015" w:customStyle="1">
    <w:name w:val="Balloon Text Char"/>
    <w:basedOn w:val="856"/>
    <w:link w:val="1014"/>
    <w:uiPriority w:val="99"/>
    <w:semiHidden/>
    <w:pPr>
      <w:pBdr/>
      <w:spacing/>
      <w:ind/>
    </w:pPr>
    <w:rPr>
      <w:rFonts w:ascii="Tahoma" w:hAnsi="Tahoma" w:cs="Tahoma"/>
      <w:sz w:val="16"/>
      <w:szCs w:val="16"/>
    </w:rPr>
  </w:style>
  <w:style w:type="paragraph" w:styleId="1016">
    <w:name w:val="Header"/>
    <w:basedOn w:val="846"/>
    <w:link w:val="1017"/>
    <w:uiPriority w:val="99"/>
    <w:unhideWhenUsed/>
    <w:pPr>
      <w:pBdr/>
      <w:tabs>
        <w:tab w:val="center" w:leader="none" w:pos="4513"/>
        <w:tab w:val="right" w:leader="none" w:pos="9026"/>
      </w:tabs>
      <w:spacing w:after="0" w:line="240" w:lineRule="auto"/>
      <w:ind/>
    </w:pPr>
  </w:style>
  <w:style w:type="character" w:styleId="1017" w:customStyle="1">
    <w:name w:val="Header Char"/>
    <w:basedOn w:val="856"/>
    <w:link w:val="1016"/>
    <w:uiPriority w:val="99"/>
    <w:pPr>
      <w:pBdr/>
      <w:spacing/>
      <w:ind/>
    </w:pPr>
  </w:style>
  <w:style w:type="paragraph" w:styleId="1018">
    <w:name w:val="Footer"/>
    <w:basedOn w:val="846"/>
    <w:link w:val="1019"/>
    <w:uiPriority w:val="99"/>
    <w:unhideWhenUsed/>
    <w:pPr>
      <w:pBdr/>
      <w:tabs>
        <w:tab w:val="center" w:leader="none" w:pos="4513"/>
        <w:tab w:val="right" w:leader="none" w:pos="9026"/>
      </w:tabs>
      <w:spacing w:after="0" w:line="240" w:lineRule="auto"/>
      <w:ind/>
    </w:pPr>
  </w:style>
  <w:style w:type="character" w:styleId="1019" w:customStyle="1">
    <w:name w:val="Footer Char"/>
    <w:basedOn w:val="856"/>
    <w:link w:val="1018"/>
    <w:uiPriority w:val="99"/>
    <w:pPr>
      <w:pBdr/>
      <w:spacing/>
      <w:ind/>
    </w:pPr>
  </w:style>
  <w:style w:type="character" w:styleId="1020" w:customStyle="1">
    <w:name w:val="Heading 2 Char"/>
    <w:basedOn w:val="856"/>
    <w:link w:val="848"/>
    <w:uiPriority w:val="9"/>
    <w:pPr>
      <w:pBdr/>
      <w:spacing/>
      <w:ind/>
    </w:pPr>
    <w:rPr>
      <w:rFonts w:ascii="Times New Roman" w:hAnsi="Times New Roman" w:eastAsiaTheme="majorEastAsia" w:cstheme="majorBidi"/>
      <w:b/>
      <w:bCs/>
      <w:sz w:val="26"/>
      <w:szCs w:val="26"/>
    </w:rPr>
  </w:style>
  <w:style w:type="character" w:styleId="1021" w:customStyle="1">
    <w:name w:val="Heading 3 Char"/>
    <w:basedOn w:val="856"/>
    <w:link w:val="849"/>
    <w:uiPriority w:val="9"/>
    <w:pPr>
      <w:pBdr/>
      <w:spacing/>
      <w:ind/>
    </w:pPr>
    <w:rPr>
      <w:rFonts w:ascii="Times New Roman" w:hAnsi="Times New Roman" w:eastAsiaTheme="majorEastAsia" w:cstheme="majorBidi"/>
      <w:b/>
      <w:bCs/>
      <w:sz w:val="26"/>
    </w:rPr>
  </w:style>
  <w:style w:type="paragraph" w:styleId="1022">
    <w:name w:val="Caption"/>
    <w:basedOn w:val="846"/>
    <w:next w:val="846"/>
    <w:uiPriority w:val="35"/>
    <w:unhideWhenUsed/>
    <w:qFormat/>
    <w:pPr>
      <w:pBdr/>
      <w:spacing w:line="240" w:lineRule="auto"/>
      <w:ind/>
      <w:jc w:val="center"/>
    </w:pPr>
    <w:rPr>
      <w:bCs/>
      <w:szCs w:val="18"/>
    </w:rPr>
  </w:style>
  <w:style w:type="character" w:styleId="1023" w:customStyle="1">
    <w:name w:val="Heading 4 Char"/>
    <w:basedOn w:val="856"/>
    <w:link w:val="850"/>
    <w:uiPriority w:val="9"/>
    <w:pPr>
      <w:pBdr/>
      <w:spacing/>
      <w:ind/>
    </w:pPr>
    <w:rPr>
      <w:rFonts w:ascii="Times New Roman" w:hAnsi="Times New Roman" w:eastAsiaTheme="majorEastAsia" w:cstheme="majorBidi"/>
      <w:b/>
      <w:bCs/>
      <w:iCs/>
      <w:sz w:val="26"/>
    </w:rPr>
  </w:style>
  <w:style w:type="paragraph" w:styleId="1024">
    <w:name w:val="Title"/>
    <w:basedOn w:val="846"/>
    <w:next w:val="846"/>
    <w:link w:val="1025"/>
    <w:uiPriority w:val="10"/>
    <w:qFormat/>
    <w:pPr>
      <w:pBdr/>
      <w:spacing w:after="240" w:line="240" w:lineRule="auto"/>
      <w:ind/>
      <w:contextualSpacing w:val="true"/>
      <w:jc w:val="center"/>
    </w:pPr>
    <w:rPr>
      <w:rFonts w:eastAsiaTheme="majorEastAsia" w:cstheme="majorBidi"/>
      <w:b/>
      <w:spacing w:val="5"/>
      <w:sz w:val="28"/>
      <w:szCs w:val="52"/>
    </w:rPr>
  </w:style>
  <w:style w:type="character" w:styleId="1025" w:customStyle="1">
    <w:name w:val="Title Char"/>
    <w:basedOn w:val="856"/>
    <w:link w:val="1024"/>
    <w:uiPriority w:val="10"/>
    <w:pPr>
      <w:pBdr/>
      <w:spacing/>
      <w:ind/>
    </w:pPr>
    <w:rPr>
      <w:rFonts w:asciiTheme="majorHAnsi" w:hAnsiTheme="majorHAnsi" w:eastAsiaTheme="majorEastAsia" w:cstheme="majorBidi"/>
      <w:b/>
      <w:spacing w:val="5"/>
      <w:sz w:val="28"/>
      <w:szCs w:val="52"/>
    </w:rPr>
  </w:style>
  <w:style w:type="paragraph" w:styleId="1026">
    <w:name w:val="toc 2"/>
    <w:basedOn w:val="846"/>
    <w:next w:val="846"/>
    <w:uiPriority w:val="39"/>
    <w:unhideWhenUsed/>
    <w:pPr>
      <w:pBdr/>
      <w:spacing w:after="100"/>
      <w:ind w:left="260"/>
    </w:pPr>
  </w:style>
  <w:style w:type="paragraph" w:styleId="1027">
    <w:name w:val="toc 1"/>
    <w:basedOn w:val="846"/>
    <w:next w:val="846"/>
    <w:uiPriority w:val="39"/>
    <w:unhideWhenUsed/>
    <w:pPr>
      <w:pBdr/>
      <w:spacing w:after="100"/>
      <w:ind/>
    </w:pPr>
  </w:style>
  <w:style w:type="paragraph" w:styleId="1028">
    <w:name w:val="toc 3"/>
    <w:basedOn w:val="846"/>
    <w:next w:val="846"/>
    <w:uiPriority w:val="39"/>
    <w:unhideWhenUsed/>
    <w:pPr>
      <w:pBdr/>
      <w:spacing w:after="100"/>
      <w:ind w:left="520"/>
    </w:pPr>
  </w:style>
  <w:style w:type="paragraph" w:styleId="1029">
    <w:name w:val="toc 4"/>
    <w:basedOn w:val="846"/>
    <w:next w:val="846"/>
    <w:uiPriority w:val="39"/>
    <w:unhideWhenUsed/>
    <w:pPr>
      <w:pBdr/>
      <w:spacing w:after="100"/>
      <w:ind w:left="780"/>
    </w:pPr>
  </w:style>
  <w:style w:type="character" w:styleId="1030">
    <w:name w:val="Hyperlink"/>
    <w:basedOn w:val="856"/>
    <w:uiPriority w:val="99"/>
    <w:unhideWhenUsed/>
    <w:pPr>
      <w:pBdr/>
      <w:spacing/>
      <w:ind/>
    </w:pPr>
    <w:rPr>
      <w:color w:val="0000ff" w:themeColor="hyperlink"/>
      <w:u w:val="single"/>
    </w:rPr>
  </w:style>
  <w:style w:type="paragraph" w:styleId="1031">
    <w:name w:val="table of figures"/>
    <w:basedOn w:val="846"/>
    <w:next w:val="846"/>
    <w:uiPriority w:val="99"/>
    <w:unhideWhenUsed/>
    <w:pPr>
      <w:pBdr/>
      <w:spacing w:after="0"/>
      <w:ind/>
    </w:pPr>
  </w:style>
  <w:style w:type="paragraph" w:styleId="1032">
    <w:name w:val="List Paragraph"/>
    <w:basedOn w:val="846"/>
    <w:uiPriority w:val="34"/>
    <w:qFormat/>
    <w:pPr>
      <w:pBdr/>
      <w:spacing w:after="0" w:line="240" w:lineRule="auto"/>
      <w:ind w:left="720"/>
      <w:contextualSpacing w:val="true"/>
      <w:jc w:val="both"/>
    </w:pPr>
    <w:rPr>
      <w:rFonts w:cs="Times New Roman"/>
      <w:szCs w:val="26"/>
      <w:lang w:val="en-US"/>
    </w:rPr>
  </w:style>
  <w:style w:type="paragraph" w:styleId="1033">
    <w:name w:val="Revision"/>
    <w:hidden/>
    <w:uiPriority w:val="99"/>
    <w:semiHidden/>
    <w:pPr>
      <w:pBdr/>
      <w:spacing w:after="0" w:line="240" w:lineRule="auto"/>
      <w:ind/>
    </w:pPr>
    <w:rPr>
      <w:rFonts w:asciiTheme="majorHAnsi" w:hAnsiTheme="majorHAnsi"/>
      <w:sz w:val="26"/>
    </w:rPr>
  </w:style>
  <w:style w:type="paragraph" w:styleId="1034">
    <w:name w:val="toc 5"/>
    <w:basedOn w:val="846"/>
    <w:next w:val="846"/>
    <w:uiPriority w:val="39"/>
    <w:unhideWhenUsed/>
    <w:pPr>
      <w:pBdr/>
      <w:spacing w:after="100" w:line="278" w:lineRule="auto"/>
      <w:ind w:left="960"/>
    </w:pPr>
    <w:rPr>
      <w:rFonts w:asciiTheme="minorHAnsi" w:hAnsiTheme="minorHAnsi" w:eastAsiaTheme="minorEastAsia"/>
      <w:sz w:val="24"/>
      <w:szCs w:val="24"/>
      <w:lang w:val="en-US"/>
    </w:rPr>
  </w:style>
  <w:style w:type="paragraph" w:styleId="1035">
    <w:name w:val="toc 6"/>
    <w:basedOn w:val="846"/>
    <w:next w:val="846"/>
    <w:uiPriority w:val="39"/>
    <w:unhideWhenUsed/>
    <w:pPr>
      <w:pBdr/>
      <w:spacing w:after="100" w:line="278" w:lineRule="auto"/>
      <w:ind w:left="1200"/>
    </w:pPr>
    <w:rPr>
      <w:rFonts w:asciiTheme="minorHAnsi" w:hAnsiTheme="minorHAnsi" w:eastAsiaTheme="minorEastAsia"/>
      <w:sz w:val="24"/>
      <w:szCs w:val="24"/>
      <w:lang w:val="en-US"/>
    </w:rPr>
  </w:style>
  <w:style w:type="paragraph" w:styleId="1036">
    <w:name w:val="toc 7"/>
    <w:basedOn w:val="846"/>
    <w:next w:val="846"/>
    <w:uiPriority w:val="39"/>
    <w:unhideWhenUsed/>
    <w:pPr>
      <w:pBdr/>
      <w:spacing w:after="100" w:line="278" w:lineRule="auto"/>
      <w:ind w:left="1440"/>
    </w:pPr>
    <w:rPr>
      <w:rFonts w:asciiTheme="minorHAnsi" w:hAnsiTheme="minorHAnsi" w:eastAsiaTheme="minorEastAsia"/>
      <w:sz w:val="24"/>
      <w:szCs w:val="24"/>
      <w:lang w:val="en-US"/>
    </w:rPr>
  </w:style>
  <w:style w:type="paragraph" w:styleId="1037">
    <w:name w:val="toc 8"/>
    <w:basedOn w:val="846"/>
    <w:next w:val="846"/>
    <w:uiPriority w:val="39"/>
    <w:unhideWhenUsed/>
    <w:pPr>
      <w:pBdr/>
      <w:spacing w:after="100" w:line="278" w:lineRule="auto"/>
      <w:ind w:left="1680"/>
    </w:pPr>
    <w:rPr>
      <w:rFonts w:asciiTheme="minorHAnsi" w:hAnsiTheme="minorHAnsi" w:eastAsiaTheme="minorEastAsia"/>
      <w:sz w:val="24"/>
      <w:szCs w:val="24"/>
      <w:lang w:val="en-US"/>
    </w:rPr>
  </w:style>
  <w:style w:type="paragraph" w:styleId="1038">
    <w:name w:val="toc 9"/>
    <w:basedOn w:val="846"/>
    <w:next w:val="846"/>
    <w:uiPriority w:val="39"/>
    <w:unhideWhenUsed/>
    <w:pPr>
      <w:pBdr/>
      <w:spacing w:after="100" w:line="278" w:lineRule="auto"/>
      <w:ind w:left="1920"/>
    </w:pPr>
    <w:rPr>
      <w:rFonts w:asciiTheme="minorHAnsi" w:hAnsiTheme="minorHAnsi" w:eastAsiaTheme="minorEastAsia"/>
      <w:sz w:val="24"/>
      <w:szCs w:val="24"/>
      <w:lang w:val="en-US"/>
    </w:rPr>
  </w:style>
  <w:style w:type="character" w:styleId="1039">
    <w:name w:val="Unresolved Mention"/>
    <w:basedOn w:val="85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cdn.frt.vn/cms/FRT_BCTN_nam_2024_d65bb0dbd8.pdf" TargetMode="External"/><Relationship Id="rId18" Type="http://schemas.openxmlformats.org/officeDocument/2006/relationships/hyperlink" Target="https://fptshop.com.vn/ho-tro/gioi-thieu-fpt-shop" TargetMode="External"/><Relationship Id="rId19" Type="http://schemas.openxmlformats.org/officeDocument/2006/relationships/hyperlink" Target="https://fptshop.com.vn/cua-hang" TargetMode="External"/><Relationship Id="rId20" Type="http://schemas.openxmlformats.org/officeDocument/2006/relationships/hyperlink" Target="https://fpt.com/vi/ve-fpt/lich-su" TargetMode="External"/><Relationship Id="rId21" Type="http://schemas.openxmlformats.org/officeDocument/2006/relationships/hyperlink" Target="https://static2.vietstock.vn/data/HOSE/2025/BCTN/VN/FRT_Baocaothuongnien_2025.pdf" TargetMode="External"/><Relationship Id="rId22" Type="http://schemas.openxmlformats.org/officeDocument/2006/relationships/hyperlink" Target="https://cafef.vn/fpt-shop-chinh-thuc-co-lai-tro-lai-fpt-retail-hoan-thanh-135-ke-hoach-nam-2025-188260129163652012.chn" TargetMode="External"/><Relationship Id="rId23" Type="http://schemas.openxmlformats.org/officeDocument/2006/relationships/hyperlink" Target="https://vietnamnet.vn/fpt-retail-nam-2025-doanh-thu-but-toc-quy-mo-mo-rong-dich-vu-nang-tam-2486649.html" TargetMode="External"/><Relationship Id="rId24" Type="http://schemas.openxmlformats.org/officeDocument/2006/relationships/hyperlink" Target="https://thuonghieucongluan.com.vn/nhung-thach-thuc-moi-trong-moi-truong-thuong-mai-dien-tu-viet-nam-giai-doan-2025-2026-a325302.html" TargetMode="External"/><Relationship Id="rId25" Type="http://schemas.openxmlformats.org/officeDocument/2006/relationships/hyperlink" Target="https://esc.vn/wp-content/uploads/2025/07/Bao-cao-EBI-2025-Final-Vn.pdf" TargetMode="External"/><Relationship Id="rId26" Type="http://schemas.openxmlformats.org/officeDocument/2006/relationships/hyperlink" Target="https://goship.io/blog/so-sanh-bang-phi-ship-cod/" TargetMode="External"/><Relationship Id="rId27" Type="http://schemas.openxmlformats.org/officeDocument/2006/relationships/hyperlink" Target="https://oneads.vn/blogs/viettel-post/bang-gia-viettel-post" TargetMode="External"/><Relationship Id="rId28" Type="http://schemas.openxmlformats.org/officeDocument/2006/relationships/hyperlink" Target="https://vn.indeed.com/career/nh%C3%A2n-vi%C3%AAn-telesales/salarie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402E5-365A-4A81-AEAD-F173539C8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revision>61</cp:revision>
  <dcterms:created xsi:type="dcterms:W3CDTF">2013-09-22T18:03:00Z</dcterms:created>
  <dcterms:modified xsi:type="dcterms:W3CDTF">2026-09-07T18:16:14Z</dcterms:modified>
</cp:coreProperties>
</file>