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3E76" w14:textId="77777777" w:rsidR="00301BDE" w:rsidRPr="00301BDE" w:rsidRDefault="00301BDE" w:rsidP="00301BDE">
      <w:pPr>
        <w:rPr>
          <w:rFonts w:ascii="CMU Serif" w:hAnsi="CMU Serif"/>
          <w:sz w:val="24"/>
          <w:szCs w:val="24"/>
        </w:rPr>
      </w:pPr>
      <w:r w:rsidRPr="00301BDE">
        <w:rPr>
          <w:rFonts w:ascii="CMU Serif" w:hAnsi="CMU Serif"/>
          <w:sz w:val="24"/>
          <w:szCs w:val="24"/>
        </w:rPr>
        <w:t>Kevin Hsieh</w:t>
      </w:r>
    </w:p>
    <w:p w14:paraId="0A14305A" w14:textId="77777777" w:rsidR="00301BDE" w:rsidRPr="00301BDE" w:rsidRDefault="00301BDE" w:rsidP="00301BDE">
      <w:pPr>
        <w:rPr>
          <w:rFonts w:ascii="CMU Serif" w:hAnsi="CMU Serif"/>
          <w:sz w:val="24"/>
          <w:szCs w:val="24"/>
        </w:rPr>
      </w:pPr>
      <w:r w:rsidRPr="00301BDE">
        <w:rPr>
          <w:rFonts w:ascii="CMU Serif" w:hAnsi="CMU Serif"/>
          <w:sz w:val="24"/>
          <w:szCs w:val="24"/>
        </w:rPr>
        <w:t>2078611</w:t>
      </w:r>
    </w:p>
    <w:p w14:paraId="438FAD5C" w14:textId="77777777" w:rsidR="00301BDE" w:rsidRPr="00301BDE" w:rsidRDefault="00301BDE" w:rsidP="00301BDE">
      <w:pPr>
        <w:rPr>
          <w:rFonts w:ascii="CMU Serif" w:hAnsi="CMU Serif"/>
          <w:sz w:val="24"/>
          <w:szCs w:val="24"/>
        </w:rPr>
      </w:pPr>
      <w:r w:rsidRPr="00301BDE">
        <w:rPr>
          <w:rFonts w:ascii="CMU Serif" w:hAnsi="CMU Serif"/>
          <w:sz w:val="24"/>
          <w:szCs w:val="24"/>
        </w:rPr>
        <w:t>COSC4368</w:t>
      </w:r>
    </w:p>
    <w:p w14:paraId="79FA72E4" w14:textId="77777777" w:rsidR="00301BDE" w:rsidRPr="00301BDE" w:rsidRDefault="00301BDE" w:rsidP="00301BDE">
      <w:pPr>
        <w:rPr>
          <w:rFonts w:ascii="CMU Serif" w:hAnsi="CMU Serif"/>
          <w:sz w:val="24"/>
          <w:szCs w:val="24"/>
        </w:rPr>
      </w:pPr>
      <w:r w:rsidRPr="00301BDE">
        <w:rPr>
          <w:rFonts w:ascii="CMU Serif" w:hAnsi="CMU Serif"/>
          <w:sz w:val="24"/>
          <w:szCs w:val="24"/>
        </w:rPr>
        <w:t xml:space="preserve">Dr. </w:t>
      </w:r>
      <w:proofErr w:type="spellStart"/>
      <w:r w:rsidRPr="00301BDE">
        <w:rPr>
          <w:rFonts w:ascii="CMU Serif" w:hAnsi="CMU Serif"/>
          <w:sz w:val="24"/>
          <w:szCs w:val="24"/>
        </w:rPr>
        <w:t>Eick</w:t>
      </w:r>
      <w:proofErr w:type="spellEnd"/>
    </w:p>
    <w:p w14:paraId="1816982E" w14:textId="77777777" w:rsidR="00301BDE" w:rsidRPr="00301BDE" w:rsidRDefault="00301BDE" w:rsidP="00301BDE">
      <w:pPr>
        <w:rPr>
          <w:rFonts w:ascii="CMU Serif" w:hAnsi="CMU Serif"/>
          <w:sz w:val="24"/>
          <w:szCs w:val="24"/>
        </w:rPr>
      </w:pPr>
    </w:p>
    <w:p w14:paraId="0A1ADB95" w14:textId="216FF72A" w:rsidR="00301BDE" w:rsidRPr="00301BDE" w:rsidRDefault="00301BDE" w:rsidP="00301BDE">
      <w:pPr>
        <w:rPr>
          <w:rFonts w:ascii="CMU Serif" w:hAnsi="CMU Serif"/>
          <w:b/>
          <w:bCs/>
          <w:sz w:val="24"/>
          <w:szCs w:val="24"/>
        </w:rPr>
      </w:pPr>
      <w:r w:rsidRPr="00301BDE">
        <w:rPr>
          <w:rFonts w:ascii="CMU Serif" w:hAnsi="CMU Serif"/>
          <w:b/>
          <w:bCs/>
          <w:sz w:val="24"/>
          <w:szCs w:val="24"/>
        </w:rPr>
        <w:t xml:space="preserve">Problem Set 2 Task </w:t>
      </w:r>
      <w:r w:rsidRPr="00301BDE">
        <w:rPr>
          <w:rFonts w:ascii="CMU Serif" w:hAnsi="CMU Serif"/>
          <w:b/>
          <w:bCs/>
          <w:sz w:val="24"/>
          <w:szCs w:val="24"/>
        </w:rPr>
        <w:t>4</w:t>
      </w:r>
      <w:r w:rsidRPr="00301BDE">
        <w:rPr>
          <w:rFonts w:ascii="CMU Serif" w:hAnsi="CMU Serif"/>
          <w:b/>
          <w:bCs/>
          <w:sz w:val="24"/>
          <w:szCs w:val="24"/>
        </w:rPr>
        <w:t>:</w:t>
      </w:r>
    </w:p>
    <w:p w14:paraId="667C954A" w14:textId="6313CFE1" w:rsidR="00301BDE" w:rsidRDefault="00301BDE" w:rsidP="00301BDE">
      <w:pPr>
        <w:rPr>
          <w:rFonts w:ascii="CMU Serif" w:hAnsi="CMU Serif"/>
          <w:sz w:val="24"/>
          <w:szCs w:val="24"/>
        </w:rPr>
      </w:pPr>
      <w:r w:rsidRPr="00A2499E">
        <w:rPr>
          <w:rFonts w:ascii="CMU Serif" w:hAnsi="CMU Serif"/>
          <w:sz w:val="24"/>
          <w:szCs w:val="24"/>
        </w:rPr>
        <w:t xml:space="preserve">Before </w:t>
      </w:r>
      <w:r>
        <w:rPr>
          <w:rFonts w:ascii="CMU Serif" w:hAnsi="CMU Serif"/>
          <w:sz w:val="24"/>
          <w:szCs w:val="24"/>
        </w:rPr>
        <w:t>we</w:t>
      </w:r>
      <w:r w:rsidRPr="00A2499E">
        <w:rPr>
          <w:rFonts w:ascii="CMU Serif" w:hAnsi="CMU Serif"/>
          <w:sz w:val="24"/>
          <w:szCs w:val="24"/>
        </w:rPr>
        <w:t xml:space="preserve"> can use </w:t>
      </w:r>
      <w:r>
        <w:rPr>
          <w:rFonts w:ascii="CMU Serif" w:hAnsi="CMU Serif"/>
          <w:sz w:val="24"/>
          <w:szCs w:val="24"/>
        </w:rPr>
        <w:t>our</w:t>
      </w:r>
      <w:r w:rsidRPr="00A2499E">
        <w:rPr>
          <w:rFonts w:ascii="CMU Serif" w:hAnsi="CMU Serif"/>
          <w:sz w:val="24"/>
          <w:szCs w:val="24"/>
        </w:rPr>
        <w:t xml:space="preserve"> data in a model, the data needs to be processed into an acceptable format for the model. A model does not understand raw text, images or audio. These inputs need to be converted into numbers and assembled into tensors. </w:t>
      </w:r>
      <w:r>
        <w:rPr>
          <w:rFonts w:ascii="CMU Serif" w:hAnsi="CMU Serif"/>
          <w:sz w:val="24"/>
          <w:szCs w:val="24"/>
        </w:rPr>
        <w:t xml:space="preserve">In this task, we preprocess the text with a tokenizer called the BertTokenizer of which we import from the transformers package. </w:t>
      </w:r>
    </w:p>
    <w:p w14:paraId="21CA8427" w14:textId="3FE55CD0" w:rsidR="00301BDE" w:rsidRPr="00301BDE" w:rsidRDefault="00301BDE" w:rsidP="00301BDE">
      <w:pPr>
        <w:rPr>
          <w:rFonts w:ascii="CMU Serif" w:hAnsi="CMU Serif"/>
          <w:sz w:val="24"/>
          <w:szCs w:val="24"/>
        </w:rPr>
      </w:pPr>
      <w:r w:rsidRPr="00301BDE">
        <w:rPr>
          <w:rFonts w:ascii="CMU Serif" w:hAnsi="CMU Serif"/>
          <w:sz w:val="24"/>
          <w:szCs w:val="24"/>
        </w:rPr>
        <w:t>BERT relies on a Transformer (the attention mechanism that learns contextual relationships between words in a text). A basic Transformer consists of an encoder to read the text input and a decoder to produce a prediction for the task. Since BERT’s goal is to generate a language representation model, it only needs the encoder part. The input to the encoder for BERT is a sequence of tokens, which are first converted into vectors and then processed in the neural network. But before processing can start, BERT needs the input to be massaged and decorated with some extra metadata:</w:t>
      </w:r>
    </w:p>
    <w:p w14:paraId="39166D52" w14:textId="5D26724D" w:rsidR="00301BDE" w:rsidRPr="00301BDE" w:rsidRDefault="00301BDE" w:rsidP="00301BDE">
      <w:pPr>
        <w:rPr>
          <w:rFonts w:ascii="CMU Serif" w:hAnsi="CMU Serif"/>
          <w:sz w:val="24"/>
          <w:szCs w:val="24"/>
        </w:rPr>
      </w:pPr>
      <w:r w:rsidRPr="00301BDE">
        <w:rPr>
          <w:rFonts w:ascii="CMU Serif" w:hAnsi="CMU Serif"/>
          <w:sz w:val="24"/>
          <w:szCs w:val="24"/>
        </w:rPr>
        <w:t>1. Token embeddings: A [CLS] token is added to the input word tokens at the beginning of the first sentence and a [SEP] token is inserted at the end of each sentence.</w:t>
      </w:r>
    </w:p>
    <w:p w14:paraId="620EC3D9" w14:textId="7507B83C" w:rsidR="00301BDE" w:rsidRPr="00301BDE" w:rsidRDefault="00301BDE" w:rsidP="00301BDE">
      <w:pPr>
        <w:rPr>
          <w:rFonts w:ascii="CMU Serif" w:hAnsi="CMU Serif"/>
          <w:sz w:val="24"/>
          <w:szCs w:val="24"/>
        </w:rPr>
      </w:pPr>
      <w:r w:rsidRPr="00301BDE">
        <w:rPr>
          <w:rFonts w:ascii="CMU Serif" w:hAnsi="CMU Serif"/>
          <w:sz w:val="24"/>
          <w:szCs w:val="24"/>
        </w:rPr>
        <w:t>2. Segment embeddings: A marker indicating Sentence A or Sentence B is added to each token. This allows the encoder to distinguish between sentences.</w:t>
      </w:r>
    </w:p>
    <w:p w14:paraId="6B7C5118" w14:textId="2D168026" w:rsidR="00301BDE" w:rsidRDefault="00301BDE" w:rsidP="00301BDE">
      <w:pPr>
        <w:rPr>
          <w:rFonts w:ascii="CMU Serif" w:hAnsi="CMU Serif"/>
          <w:sz w:val="24"/>
          <w:szCs w:val="24"/>
        </w:rPr>
      </w:pPr>
      <w:r w:rsidRPr="00301BDE">
        <w:rPr>
          <w:rFonts w:ascii="CMU Serif" w:hAnsi="CMU Serif"/>
          <w:sz w:val="24"/>
          <w:szCs w:val="24"/>
        </w:rPr>
        <w:t>3. Positional embeddings: A positional embedding is added to each token to indicate its position in the sentence.</w:t>
      </w:r>
    </w:p>
    <w:p w14:paraId="4318BD13" w14:textId="014D3901" w:rsidR="001251CE" w:rsidRDefault="001251CE" w:rsidP="00E046CE">
      <w:pPr>
        <w:rPr>
          <w:rFonts w:ascii="CMU Serif" w:hAnsi="CMU Serif"/>
          <w:sz w:val="24"/>
          <w:szCs w:val="24"/>
        </w:rPr>
      </w:pPr>
      <w:r>
        <w:rPr>
          <w:rFonts w:ascii="CMU Serif" w:hAnsi="CMU Serif"/>
          <w:sz w:val="24"/>
          <w:szCs w:val="24"/>
        </w:rPr>
        <w:t xml:space="preserve">For each of the </w:t>
      </w:r>
      <w:r w:rsidR="00E046CE">
        <w:rPr>
          <w:rFonts w:ascii="CMU Serif" w:hAnsi="CMU Serif"/>
          <w:sz w:val="24"/>
          <w:szCs w:val="24"/>
        </w:rPr>
        <w:t>BERT</w:t>
      </w:r>
      <w:r>
        <w:rPr>
          <w:rFonts w:ascii="CMU Serif" w:hAnsi="CMU Serif"/>
          <w:sz w:val="24"/>
          <w:szCs w:val="24"/>
        </w:rPr>
        <w:t xml:space="preserve"> models, </w:t>
      </w:r>
      <w:r w:rsidRPr="001251CE">
        <w:rPr>
          <w:rFonts w:ascii="CMU Serif" w:hAnsi="CMU Serif"/>
          <w:sz w:val="24"/>
          <w:szCs w:val="24"/>
        </w:rPr>
        <w:t>bert_uncased_L-2_H-128_A-2</w:t>
      </w:r>
      <w:r w:rsidR="00E046CE">
        <w:rPr>
          <w:rFonts w:ascii="CMU Serif" w:hAnsi="CMU Serif"/>
          <w:sz w:val="24"/>
          <w:szCs w:val="24"/>
        </w:rPr>
        <w:t xml:space="preserve">, </w:t>
      </w:r>
      <w:r w:rsidR="00E046CE" w:rsidRPr="00E046CE">
        <w:rPr>
          <w:rFonts w:ascii="CMU Serif" w:hAnsi="CMU Serif"/>
          <w:sz w:val="24"/>
          <w:szCs w:val="24"/>
        </w:rPr>
        <w:t>bert_uncased_L-4_H-256_A-4</w:t>
      </w:r>
      <w:r w:rsidR="00E046CE">
        <w:rPr>
          <w:rFonts w:ascii="CMU Serif" w:hAnsi="CMU Serif"/>
          <w:sz w:val="24"/>
          <w:szCs w:val="24"/>
        </w:rPr>
        <w:t xml:space="preserve">, </w:t>
      </w:r>
      <w:r w:rsidR="00E046CE" w:rsidRPr="00E046CE">
        <w:rPr>
          <w:rFonts w:ascii="CMU Serif" w:hAnsi="CMU Serif"/>
          <w:sz w:val="24"/>
          <w:szCs w:val="24"/>
        </w:rPr>
        <w:t>bert_uncased_L-4_H-512_A-8</w:t>
      </w:r>
      <w:r w:rsidR="00E046CE">
        <w:rPr>
          <w:rFonts w:ascii="CMU Serif" w:hAnsi="CMU Serif"/>
          <w:sz w:val="24"/>
          <w:szCs w:val="24"/>
        </w:rPr>
        <w:t xml:space="preserve">, and </w:t>
      </w:r>
      <w:r w:rsidR="00E046CE" w:rsidRPr="00E046CE">
        <w:rPr>
          <w:rFonts w:ascii="CMU Serif" w:hAnsi="CMU Serif"/>
          <w:sz w:val="24"/>
          <w:szCs w:val="24"/>
        </w:rPr>
        <w:t>bert_uncased_L-8_H-512_A-8</w:t>
      </w:r>
      <w:r w:rsidR="00E046CE">
        <w:rPr>
          <w:rFonts w:ascii="CMU Serif" w:hAnsi="CMU Serif"/>
          <w:sz w:val="24"/>
          <w:szCs w:val="24"/>
        </w:rPr>
        <w:t>,</w:t>
      </w:r>
      <w:r>
        <w:rPr>
          <w:rFonts w:ascii="CMU Serif" w:hAnsi="CMU Serif"/>
          <w:sz w:val="24"/>
          <w:szCs w:val="24"/>
        </w:rPr>
        <w:t xml:space="preserve"> </w:t>
      </w:r>
      <w:r w:rsidR="00E046CE">
        <w:rPr>
          <w:rFonts w:ascii="CMU Serif" w:hAnsi="CMU Serif"/>
          <w:sz w:val="24"/>
          <w:szCs w:val="24"/>
        </w:rPr>
        <w:t xml:space="preserve">I used a </w:t>
      </w:r>
      <w:proofErr w:type="spellStart"/>
      <w:r w:rsidR="00E046CE">
        <w:rPr>
          <w:rFonts w:ascii="CMU Serif" w:hAnsi="CMU Serif"/>
          <w:sz w:val="24"/>
          <w:szCs w:val="24"/>
        </w:rPr>
        <w:t>batch_size</w:t>
      </w:r>
      <w:proofErr w:type="spellEnd"/>
      <w:r w:rsidR="00E046CE">
        <w:rPr>
          <w:rFonts w:ascii="CMU Serif" w:hAnsi="CMU Serif"/>
          <w:sz w:val="24"/>
          <w:szCs w:val="24"/>
        </w:rPr>
        <w:t xml:space="preserve"> of 50, epoch of 1, and learning rate of 3e-5.  I chose this hyperparameter because r</w:t>
      </w:r>
      <w:r w:rsidR="00E046CE" w:rsidRPr="00E046CE">
        <w:rPr>
          <w:rFonts w:ascii="CMU Serif" w:hAnsi="CMU Serif"/>
          <w:sz w:val="24"/>
          <w:szCs w:val="24"/>
        </w:rPr>
        <w:t xml:space="preserve">elative to batch size, learning rate has a much higher impact on model performance. So if </w:t>
      </w:r>
      <w:r w:rsidR="00E046CE">
        <w:rPr>
          <w:rFonts w:ascii="CMU Serif" w:hAnsi="CMU Serif"/>
          <w:sz w:val="24"/>
          <w:szCs w:val="24"/>
        </w:rPr>
        <w:t>we’re</w:t>
      </w:r>
      <w:r w:rsidR="00E046CE" w:rsidRPr="00E046CE">
        <w:rPr>
          <w:rFonts w:ascii="CMU Serif" w:hAnsi="CMU Serif"/>
          <w:sz w:val="24"/>
          <w:szCs w:val="24"/>
        </w:rPr>
        <w:t xml:space="preserve"> choosing to search over potential learning rates and potential batch sizes, it's probably wiser to search spend more time tuning the learning rate.</w:t>
      </w:r>
      <w:r w:rsidR="00E046CE">
        <w:rPr>
          <w:rFonts w:ascii="CMU Serif" w:hAnsi="CMU Serif"/>
          <w:sz w:val="24"/>
          <w:szCs w:val="24"/>
        </w:rPr>
        <w:t xml:space="preserve"> </w:t>
      </w:r>
      <w:r w:rsidR="00E046CE" w:rsidRPr="00E046CE">
        <w:rPr>
          <w:rFonts w:ascii="CMU Serif" w:hAnsi="CMU Serif"/>
          <w:sz w:val="24"/>
          <w:szCs w:val="24"/>
        </w:rPr>
        <w:t>The learning rate has a very high negative correlation (-0.540) with model accuracy. Therefore, in our search space, lower learning rates are better.</w:t>
      </w:r>
      <w:r w:rsidR="00E046CE">
        <w:rPr>
          <w:rFonts w:ascii="CMU Serif" w:hAnsi="CMU Serif"/>
          <w:sz w:val="24"/>
          <w:szCs w:val="24"/>
        </w:rPr>
        <w:t xml:space="preserve"> </w:t>
      </w:r>
    </w:p>
    <w:p w14:paraId="0A907E35" w14:textId="2251F595" w:rsidR="00E046CE" w:rsidRDefault="00E046CE" w:rsidP="00E046CE">
      <w:pPr>
        <w:rPr>
          <w:noProof/>
        </w:rPr>
      </w:pPr>
      <w:r>
        <w:rPr>
          <w:rFonts w:ascii="CMU Serif" w:hAnsi="CMU Serif"/>
          <w:sz w:val="24"/>
          <w:szCs w:val="24"/>
        </w:rPr>
        <w:lastRenderedPageBreak/>
        <w:t>As seen below: credits to wand.ai</w:t>
      </w:r>
      <w:r w:rsidRPr="00E046CE">
        <w:rPr>
          <w:noProof/>
        </w:rPr>
        <w:t xml:space="preserve"> </w:t>
      </w:r>
      <w:r w:rsidRPr="00E046CE">
        <w:rPr>
          <w:rFonts w:ascii="CMU Serif" w:hAnsi="CMU Serif"/>
          <w:sz w:val="24"/>
          <w:szCs w:val="24"/>
        </w:rPr>
        <w:drawing>
          <wp:inline distT="0" distB="0" distL="0" distR="0" wp14:anchorId="032CDED4" wp14:editId="678CDEF3">
            <wp:extent cx="5943600" cy="2513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13965"/>
                    </a:xfrm>
                    <a:prstGeom prst="rect">
                      <a:avLst/>
                    </a:prstGeom>
                  </pic:spPr>
                </pic:pic>
              </a:graphicData>
            </a:graphic>
          </wp:inline>
        </w:drawing>
      </w:r>
    </w:p>
    <w:p w14:paraId="3D471EC9" w14:textId="662BCE76" w:rsidR="00E046CE" w:rsidRDefault="00E046CE" w:rsidP="00E046CE">
      <w:pPr>
        <w:rPr>
          <w:rFonts w:ascii="CMU Serif" w:hAnsi="CMU Serif" w:hint="eastAsia"/>
          <w:sz w:val="24"/>
          <w:szCs w:val="24"/>
        </w:rPr>
      </w:pPr>
      <w:r w:rsidRPr="00E046CE">
        <w:rPr>
          <w:rFonts w:ascii="CMU Serif" w:hAnsi="CMU Serif"/>
          <w:sz w:val="24"/>
          <w:szCs w:val="24"/>
        </w:rPr>
        <w:drawing>
          <wp:inline distT="0" distB="0" distL="0" distR="0" wp14:anchorId="399C6C0B" wp14:editId="580E3326">
            <wp:extent cx="5943600" cy="2466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6340"/>
                    </a:xfrm>
                    <a:prstGeom prst="rect">
                      <a:avLst/>
                    </a:prstGeom>
                  </pic:spPr>
                </pic:pic>
              </a:graphicData>
            </a:graphic>
          </wp:inline>
        </w:drawing>
      </w:r>
    </w:p>
    <w:p w14:paraId="7DFA10E6" w14:textId="0582C074" w:rsidR="00A9651B" w:rsidRDefault="00A9651B" w:rsidP="00301BDE">
      <w:pPr>
        <w:rPr>
          <w:rFonts w:ascii="CMU Serif" w:hAnsi="CMU Serif"/>
          <w:sz w:val="24"/>
          <w:szCs w:val="24"/>
        </w:rPr>
      </w:pPr>
      <w:r w:rsidRPr="00A9651B">
        <w:rPr>
          <w:rFonts w:ascii="CMU Serif" w:hAnsi="CMU Serif"/>
          <w:sz w:val="24"/>
          <w:szCs w:val="24"/>
        </w:rPr>
        <w:t>This confirms what the Parameter Importance plot already told us: low learning rates are good, batch size doesn't matter very much. We'd need more evidence to confirm, but I'd say that a smaller batch size is preferable in this case, too.</w:t>
      </w:r>
    </w:p>
    <w:p w14:paraId="041DE80D" w14:textId="77777777" w:rsidR="00A9651B" w:rsidRDefault="00A9651B">
      <w:pPr>
        <w:rPr>
          <w:rFonts w:ascii="CMU Serif" w:hAnsi="CMU Serif"/>
          <w:sz w:val="24"/>
          <w:szCs w:val="24"/>
        </w:rPr>
      </w:pPr>
      <w:r>
        <w:rPr>
          <w:rFonts w:ascii="CMU Serif" w:hAnsi="CMU Serif"/>
          <w:sz w:val="24"/>
          <w:szCs w:val="24"/>
        </w:rPr>
        <w:br w:type="page"/>
      </w:r>
    </w:p>
    <w:p w14:paraId="312F7AB2" w14:textId="15DF8C66" w:rsidR="00301BDE" w:rsidRPr="00A2499E" w:rsidRDefault="00A9651B" w:rsidP="00301BDE">
      <w:pPr>
        <w:rPr>
          <w:rFonts w:ascii="CMU Serif" w:hAnsi="CMU Serif"/>
          <w:sz w:val="24"/>
          <w:szCs w:val="24"/>
        </w:rPr>
      </w:pPr>
      <w:r>
        <w:rPr>
          <w:rFonts w:ascii="CMU Serif" w:hAnsi="CMU Serif"/>
          <w:sz w:val="24"/>
          <w:szCs w:val="24"/>
        </w:rPr>
        <w:lastRenderedPageBreak/>
        <w:t xml:space="preserve">And here’s our final results: </w:t>
      </w:r>
    </w:p>
    <w:p w14:paraId="3C4474B5" w14:textId="3C19D1A3" w:rsidR="00A2499E" w:rsidRDefault="00A2499E">
      <w:r w:rsidRPr="00A2499E">
        <w:drawing>
          <wp:inline distT="0" distB="0" distL="0" distR="0" wp14:anchorId="20FBF8E5" wp14:editId="6C94ECC8">
            <wp:extent cx="5943600" cy="2615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5565"/>
                    </a:xfrm>
                    <a:prstGeom prst="rect">
                      <a:avLst/>
                    </a:prstGeom>
                  </pic:spPr>
                </pic:pic>
              </a:graphicData>
            </a:graphic>
          </wp:inline>
        </w:drawing>
      </w:r>
    </w:p>
    <w:p w14:paraId="458C36FA" w14:textId="5C30D346" w:rsidR="00A9651B" w:rsidRPr="00A9651B" w:rsidRDefault="00A9651B">
      <w:pPr>
        <w:rPr>
          <w:rFonts w:ascii="CMU Serif" w:hAnsi="CMU Serif" w:cs="CMU Serif"/>
          <w:sz w:val="24"/>
          <w:szCs w:val="24"/>
        </w:rPr>
      </w:pPr>
      <w:r>
        <w:rPr>
          <w:rFonts w:ascii="CMU Serif" w:hAnsi="CMU Serif" w:cs="CMU Serif"/>
          <w:sz w:val="24"/>
          <w:szCs w:val="24"/>
        </w:rPr>
        <w:t xml:space="preserve">In this task, we tokenized our review with our pre-trained BERT tokenizer. We then fed those tokenized sequences to our model and ran a final </w:t>
      </w:r>
      <w:proofErr w:type="spellStart"/>
      <w:r>
        <w:rPr>
          <w:rFonts w:ascii="CMU Serif" w:hAnsi="CMU Serif" w:cs="CMU Serif"/>
          <w:sz w:val="24"/>
          <w:szCs w:val="24"/>
        </w:rPr>
        <w:t>softmax</w:t>
      </w:r>
      <w:proofErr w:type="spellEnd"/>
      <w:r>
        <w:rPr>
          <w:rFonts w:ascii="CMU Serif" w:hAnsi="CMU Serif" w:cs="CMU Serif"/>
          <w:sz w:val="24"/>
          <w:szCs w:val="24"/>
        </w:rPr>
        <w:t xml:space="preserve"> layer to get the predictions. We then used the argmax function to determine whether our sentiment prediction for the review is positive or negative. Finally, we print out the results </w:t>
      </w:r>
      <w:r w:rsidR="00A772E7">
        <w:rPr>
          <w:rFonts w:ascii="CMU Serif" w:hAnsi="CMU Serif" w:cs="CMU Serif"/>
          <w:sz w:val="24"/>
          <w:szCs w:val="24"/>
        </w:rPr>
        <w:t xml:space="preserve">with a </w:t>
      </w:r>
      <w:proofErr w:type="spellStart"/>
      <w:r w:rsidR="00A772E7">
        <w:rPr>
          <w:rFonts w:ascii="CMU Serif" w:hAnsi="CMU Serif" w:cs="CMU Serif"/>
          <w:sz w:val="24"/>
          <w:szCs w:val="24"/>
        </w:rPr>
        <w:t>sklearn</w:t>
      </w:r>
      <w:proofErr w:type="spellEnd"/>
      <w:r w:rsidR="00A772E7">
        <w:rPr>
          <w:rFonts w:ascii="CMU Serif" w:hAnsi="CMU Serif" w:cs="CMU Serif"/>
          <w:sz w:val="24"/>
          <w:szCs w:val="24"/>
        </w:rPr>
        <w:t xml:space="preserve"> metrics call to </w:t>
      </w:r>
      <w:proofErr w:type="spellStart"/>
      <w:r w:rsidR="00A772E7">
        <w:rPr>
          <w:rFonts w:ascii="CMU Serif" w:hAnsi="CMU Serif" w:cs="CMU Serif"/>
          <w:sz w:val="24"/>
          <w:szCs w:val="24"/>
        </w:rPr>
        <w:t>classification_report</w:t>
      </w:r>
      <w:proofErr w:type="spellEnd"/>
      <w:r w:rsidR="00A772E7">
        <w:rPr>
          <w:rFonts w:ascii="CMU Serif" w:hAnsi="CMU Serif" w:cs="CMU Serif"/>
          <w:sz w:val="24"/>
          <w:szCs w:val="24"/>
        </w:rPr>
        <w:t xml:space="preserve"> and </w:t>
      </w:r>
      <w:proofErr w:type="spellStart"/>
      <w:r w:rsidR="00A772E7">
        <w:rPr>
          <w:rFonts w:ascii="CMU Serif" w:hAnsi="CMU Serif" w:cs="CMU Serif"/>
          <w:sz w:val="24"/>
          <w:szCs w:val="24"/>
        </w:rPr>
        <w:t>accuracy_score</w:t>
      </w:r>
      <w:proofErr w:type="spellEnd"/>
      <w:r w:rsidR="00A772E7">
        <w:rPr>
          <w:rFonts w:ascii="CMU Serif" w:hAnsi="CMU Serif" w:cs="CMU Serif"/>
          <w:sz w:val="24"/>
          <w:szCs w:val="24"/>
        </w:rPr>
        <w:t xml:space="preserve">. We have successfully built a transformers network with 4 pre-trained BERT model and achieved ~86% accuracy on the sentiment analysis of the movie sentiment reviews dataset. </w:t>
      </w:r>
    </w:p>
    <w:sectPr w:rsidR="00A9651B" w:rsidRPr="00A96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MU Serif">
    <w:altName w:val="Cambria"/>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1E"/>
    <w:rsid w:val="001251CE"/>
    <w:rsid w:val="0016051E"/>
    <w:rsid w:val="00301BDE"/>
    <w:rsid w:val="005B5C35"/>
    <w:rsid w:val="00646C6A"/>
    <w:rsid w:val="00A2499E"/>
    <w:rsid w:val="00A772E7"/>
    <w:rsid w:val="00A9651B"/>
    <w:rsid w:val="00E046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B130"/>
  <w15:chartTrackingRefBased/>
  <w15:docId w15:val="{C867F76A-1CBA-4B56-82A7-176E8F7A6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875">
      <w:bodyDiv w:val="1"/>
      <w:marLeft w:val="0"/>
      <w:marRight w:val="0"/>
      <w:marTop w:val="0"/>
      <w:marBottom w:val="0"/>
      <w:divBdr>
        <w:top w:val="none" w:sz="0" w:space="0" w:color="auto"/>
        <w:left w:val="none" w:sz="0" w:space="0" w:color="auto"/>
        <w:bottom w:val="none" w:sz="0" w:space="0" w:color="auto"/>
        <w:right w:val="none" w:sz="0" w:space="0" w:color="auto"/>
      </w:divBdr>
    </w:div>
    <w:div w:id="911965844">
      <w:bodyDiv w:val="1"/>
      <w:marLeft w:val="0"/>
      <w:marRight w:val="0"/>
      <w:marTop w:val="0"/>
      <w:marBottom w:val="0"/>
      <w:divBdr>
        <w:top w:val="none" w:sz="0" w:space="0" w:color="auto"/>
        <w:left w:val="none" w:sz="0" w:space="0" w:color="auto"/>
        <w:bottom w:val="none" w:sz="0" w:space="0" w:color="auto"/>
        <w:right w:val="none" w:sz="0" w:space="0" w:color="auto"/>
      </w:divBdr>
    </w:div>
    <w:div w:id="13353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Hsieh</dc:creator>
  <cp:keywords/>
  <dc:description/>
  <cp:lastModifiedBy>Kevin Hsieh</cp:lastModifiedBy>
  <cp:revision>2</cp:revision>
  <dcterms:created xsi:type="dcterms:W3CDTF">2022-04-08T01:45:00Z</dcterms:created>
  <dcterms:modified xsi:type="dcterms:W3CDTF">2022-04-08T02:17:00Z</dcterms:modified>
</cp:coreProperties>
</file>