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5E485D" w14:textId="77777777" w:rsidR="009303D9" w:rsidRPr="005A74AF" w:rsidRDefault="009303D9">
      <w:pPr>
        <w:pStyle w:val="papertitle"/>
        <w:rPr>
          <w:b/>
          <w:sz w:val="28"/>
          <w:szCs w:val="28"/>
        </w:rPr>
      </w:pPr>
      <w:r w:rsidRPr="005A74AF">
        <w:rPr>
          <w:b/>
          <w:sz w:val="28"/>
          <w:szCs w:val="28"/>
        </w:rPr>
        <w:t xml:space="preserve">Real vs Fake Face Detection using CNN and ResNet18</w:t>
      </w:r>
      <w:r w:rsidRPr="005A74AF">
        <w:rPr>
          <w:b/>
          <w:i/>
          <w:iCs/>
          <w:sz w:val="28"/>
          <w:szCs w:val="28"/>
        </w:rPr>
        <w:t/>
      </w:r>
      <w:r w:rsidRPr="005A74AF">
        <w:rPr>
          <w:b/>
          <w:sz w:val="28"/>
          <w:szCs w:val="28"/>
        </w:rPr>
        <w:t/>
      </w:r>
    </w:p>
    <w:p w14:paraId="570B04CE" w14:textId="77777777" w:rsidR="009303D9" w:rsidRPr="00037477" w:rsidRDefault="005A74AF">
      <w:pPr>
        <w:pStyle w:val="papersubtitle"/>
        <w:rPr>
          <w:sz w:val="24"/>
          <w:szCs w:val="24"/>
        </w:rPr>
      </w:pPr>
      <w:r w:rsidRPr="005A74AF">
        <w:rPr>
          <w:sz w:val="24"/>
          <w:szCs w:val="24"/>
        </w:rPr>
        <w:t>AI-Generated vs Real Face Classification with Web Inference</w:t>
      </w:r>
    </w:p>
    <w:p w14:paraId="5CC437B0" w14:textId="77777777" w:rsidR="009303D9" w:rsidRPr="005B520E" w:rsidRDefault="009303D9"/>
    <w:p w14:paraId="6E994782" w14:textId="77777777" w:rsidR="009303D9" w:rsidRPr="005B520E" w:rsidRDefault="009303D9">
      <w:pPr>
        <w:pStyle w:val="Author"/>
        <w:sectPr w:rsidR="009303D9" w:rsidRPr="005B520E" w:rsidSect="00451696">
          <w:pgSz w:w="12240" w:h="15840" w:code="1"/>
          <w:pgMar w:top="1440" w:right="1080" w:bottom="1440" w:left="1080" w:header="720" w:footer="720" w:gutter="0"/>
          <w:cols w:space="720"/>
          <w:docGrid w:linePitch="360"/>
        </w:sectPr>
      </w:pPr>
    </w:p>
    <w:p w14:paraId="095927A3" w14:textId="6565DF4B" w:rsidR="009303D9" w:rsidRDefault="009303D9" w:rsidP="005B520E">
      <w:pPr>
        <w:pStyle w:val="Author"/>
      </w:pPr>
      <w:r>
        <w:t>Author</w:t>
      </w:r>
      <w:r w:rsidR="00053481">
        <w:t>’</w:t>
      </w:r>
      <w:r>
        <w:t xml:space="preserve">s Name </w:t>
      </w:r>
    </w:p>
    <w:p w14:paraId="3C5250C9" w14:textId="77777777" w:rsidR="009303D9" w:rsidRPr="005B520E" w:rsidRDefault="009303D9" w:rsidP="005B520E">
      <w:pPr>
        <w:pStyle w:val="Affiliation"/>
      </w:pPr>
      <w:r w:rsidRPr="005B520E">
        <w:t xml:space="preserve">line 1 (of </w:t>
      </w:r>
      <w:r w:rsidRPr="005B520E">
        <w:rPr>
          <w:i/>
          <w:iCs/>
        </w:rPr>
        <w:t>Affiliation</w:t>
      </w:r>
      <w:r w:rsidRPr="005B520E">
        <w:t>: dept. name of organization</w:t>
      </w:r>
    </w:p>
    <w:p w14:paraId="3CF20E2E" w14:textId="77777777" w:rsidR="009303D9" w:rsidRPr="005B520E" w:rsidRDefault="009303D9" w:rsidP="005B520E">
      <w:pPr>
        <w:pStyle w:val="Affiliation"/>
      </w:pPr>
      <w:r w:rsidRPr="005B520E">
        <w:t>Your University / Institute</w:t>
      </w:r>
    </w:p>
    <w:p w14:paraId="2D16C86A" w14:textId="77777777" w:rsidR="009303D9" w:rsidRPr="005B520E" w:rsidRDefault="009303D9" w:rsidP="005B520E">
      <w:pPr>
        <w:pStyle w:val="Affiliation"/>
      </w:pPr>
      <w:r w:rsidRPr="005B520E">
        <w:t>City, Country</w:t>
      </w:r>
    </w:p>
    <w:p w14:paraId="5E134BD8" w14:textId="77777777" w:rsidR="009303D9" w:rsidRPr="005B520E" w:rsidRDefault="006B5E76" w:rsidP="005B520E">
      <w:pPr>
        <w:pStyle w:val="Affiliation"/>
      </w:pPr>
      <w:r>
        <w:t xml:space="preserve">line 4: e-mail: </w:t>
      </w:r>
      <w:r w:rsidR="006A7F7A">
        <w:t>name</w:t>
      </w:r>
      <w:r>
        <w:t>@xyz.com</w:t>
      </w:r>
    </w:p>
    <w:p w14:paraId="73FBB26D" w14:textId="77777777" w:rsidR="009303D9" w:rsidRPr="005B520E" w:rsidRDefault="009303D9">
      <w:pPr>
        <w:pStyle w:val="Affiliation"/>
      </w:pPr>
    </w:p>
    <w:p w14:paraId="19F8FDDB" w14:textId="77777777" w:rsidR="009303D9" w:rsidRPr="005B520E" w:rsidRDefault="009303D9"/>
    <w:p w14:paraId="002F7096" w14:textId="77777777" w:rsidR="009303D9" w:rsidRPr="005B520E" w:rsidRDefault="009303D9">
      <w:pPr>
        <w:sectPr w:rsidR="009303D9" w:rsidRPr="005B520E" w:rsidSect="00E77B53">
          <w:type w:val="continuous"/>
          <w:pgSz w:w="12240" w:h="15840" w:code="1"/>
          <w:pgMar w:top="1440" w:right="1080" w:bottom="1440" w:left="1080" w:header="720" w:footer="720" w:gutter="0"/>
          <w:cols w:space="720"/>
          <w:docGrid w:linePitch="360"/>
        </w:sectPr>
      </w:pPr>
    </w:p>
    <w:p w14:paraId="36FEDC8C" w14:textId="6D081ED0" w:rsidR="009303D9" w:rsidRDefault="009303D9" w:rsidP="005B520E">
      <w:pPr>
        <w:pStyle w:val="Abstract"/>
      </w:pPr>
      <w:r>
        <w:rPr>
          <w:i/>
          <w:iCs/>
        </w:rPr>
        <w:t>Abstract</w:t>
      </w:r>
      <w:r>
        <w:t>—</w:t>
      </w:r>
      <w:r w:rsidR="00053481" w:rsidRPr="00921BF3">
        <w:rPr>
          <w:color w:val="FF0000"/>
        </w:rPr>
        <w:t>This project builds a system to detect real vs AI-generated faces using two deep learning models (a CNN baseline and ResNet18). We train on a cleaned Kaggle face dataset labeled 0=real and 1=fake, and evaluate with accuracy, precision, recall, and F1-score. The best model is deployed in a web app that supports image, video, and live camera inference with face bounding boxes and labels.</w:t>
      </w:r>
    </w:p>
    <w:p w14:paraId="6A5FA739" w14:textId="03AB2C3A" w:rsidR="009303D9" w:rsidRDefault="009303D9" w:rsidP="005B520E">
      <w:pPr>
        <w:pStyle w:val="keywords"/>
      </w:pPr>
      <w:r>
        <w:t>Keywords-</w:t>
      </w:r>
      <w:r w:rsidR="00053481" w:rsidRPr="00921BF3">
        <w:rPr>
          <w:color w:val="FF0000"/>
        </w:rPr>
        <w:t>deep learning; face forensics; AI-generated faces; CNN; ResNet18; computer vision</w:t>
      </w:r>
    </w:p>
    <w:p w14:paraId="729F1F0E" w14:textId="77777777" w:rsidR="009303D9" w:rsidRDefault="009303D9" w:rsidP="005B520E">
      <w:pPr>
        <w:pStyle w:val="Heading1"/>
      </w:pPr>
      <w:r>
        <w:t xml:space="preserve"> </w:t>
      </w:r>
      <w:r w:rsidRPr="005B520E">
        <w:t>Introduction</w:t>
      </w:r>
      <w:r>
        <w:t xml:space="preserve"> </w:t>
      </w:r>
      <w:r>
        <w:rPr>
          <w:i/>
          <w:iCs/>
        </w:rPr>
        <w:t>(Heading 1</w:t>
      </w:r>
    </w:p>
    <w:p w14:paraId="205ADD68" w14:textId="072FF2F6" w:rsidR="00921BF3" w:rsidRDefault="00921BF3" w:rsidP="00391A50">
      <w:pPr>
        <w:pStyle w:val="BodyText"/>
      </w:pPr>
      <w:r w:rsidRPr="00921BF3">
        <w:t xml:space="preserve">This template, modified in MS Word 2007 and saved as a “Word 97-2003 Document”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w:t>
      </w:r>
      <w:proofErr w:type="gramStart"/>
      <w:r w:rsidRPr="00921BF3">
        <w:t>proceedings</w:t>
      </w:r>
      <w:proofErr w:type="gramEnd"/>
      <w:r w:rsidRPr="00921BF3">
        <w:t>.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5588760C" w14:textId="77777777" w:rsidR="00921BF3" w:rsidRDefault="00921BF3" w:rsidP="00391A50">
      <w:pPr>
        <w:pStyle w:val="BodyText"/>
      </w:pPr>
    </w:p>
    <w:p w14:paraId="4395BD3D" w14:textId="79D2A041" w:rsidR="00085B4B" w:rsidRPr="00921BF3" w:rsidRDefault="00053481" w:rsidP="00921BF3">
      <w:pPr>
        <w:pStyle w:val="BodyText"/>
        <w:numPr>
          <w:ilvl w:val="0"/>
          <w:numId w:val="17"/>
        </w:numPr>
        <w:rPr>
          <w:color w:val="FF0000"/>
        </w:rPr>
      </w:pPr>
      <w:r w:rsidRPr="00921BF3">
        <w:rPr>
          <w:color w:val="FF0000"/>
        </w:rPr>
        <w:t>Background of AI-generated faces (GANs/diffusion) have become realistic and widely used, motivating detection research.</w:t>
      </w:r>
      <w:r w:rsidR="00ED4A3F" w:rsidRPr="00921BF3">
        <w:rPr>
          <w:color w:val="FF0000"/>
        </w:rPr>
        <w:t xml:space="preserve"/>
      </w:r>
    </w:p>
    <w:p w14:paraId="1A00D2A2" w14:textId="31104E0D" w:rsidR="00ED4A3F" w:rsidRPr="00921BF3" w:rsidRDefault="00ED4A3F" w:rsidP="00ED4A3F">
      <w:pPr>
        <w:pStyle w:val="BodyText"/>
        <w:numPr>
          <w:ilvl w:val="0"/>
          <w:numId w:val="12"/>
        </w:numPr>
        <w:rPr>
          <w:color w:val="FF0000"/>
        </w:rPr>
      </w:pPr>
      <w:r w:rsidRPr="00921BF3">
        <w:rPr>
          <w:color w:val="FF0000"/>
        </w:rPr>
        <w:t>Why this problem needs solving? The spread of AI-generated faces and deepfakes makes identity verification and media authenticity harder; automated detection is necessary.</w:t>
      </w:r>
    </w:p>
    <w:p w14:paraId="3D09DB05" w14:textId="598F17EC" w:rsidR="00ED4A3F" w:rsidRPr="00921BF3" w:rsidRDefault="00ED4A3F" w:rsidP="00ED4A3F">
      <w:pPr>
        <w:pStyle w:val="BodyText"/>
        <w:numPr>
          <w:ilvl w:val="0"/>
          <w:numId w:val="12"/>
        </w:numPr>
        <w:rPr>
          <w:color w:val="FF0000"/>
        </w:rPr>
      </w:pPr>
      <w:r w:rsidRPr="00921BF3">
        <w:rPr>
          <w:color w:val="FF0000"/>
        </w:rPr>
        <w:t>What is the importance of this topic? It impacts security, digital forensics, and trust in online media and biometric systems.</w:t>
      </w:r>
    </w:p>
    <w:p w14:paraId="74C26B48" w14:textId="5B7F0D96" w:rsidR="00ED4A3F" w:rsidRPr="00921BF3" w:rsidRDefault="00ED4A3F" w:rsidP="00921BF3">
      <w:pPr>
        <w:pStyle w:val="BodyText"/>
        <w:numPr>
          <w:ilvl w:val="0"/>
          <w:numId w:val="12"/>
        </w:numPr>
        <w:rPr>
          <w:color w:val="FF0000"/>
        </w:rPr>
      </w:pPr>
      <w:r w:rsidRPr="00921BF3">
        <w:rPr>
          <w:color w:val="FF0000"/>
        </w:rPr>
        <w:t>What is the state-of-the-art? (optional</w:t>
      </w:r>
    </w:p>
    <w:p w14:paraId="05E71A2B" w14:textId="36B4C5D3" w:rsidR="00ED4A3F" w:rsidRPr="00921BF3" w:rsidRDefault="00ED4A3F" w:rsidP="00921BF3">
      <w:pPr>
        <w:pStyle w:val="BodyText"/>
        <w:numPr>
          <w:ilvl w:val="0"/>
          <w:numId w:val="17"/>
        </w:numPr>
        <w:rPr>
          <w:color w:val="FF0000"/>
        </w:rPr>
      </w:pPr>
      <w:r w:rsidRPr="00921BF3">
        <w:rPr>
          <w:color w:val="FF0000"/>
        </w:rPr>
        <w:t>Objectives of your work: (1) train at least two deep learning models; (2) compare their performance; (3) build an inference pipeline for images/videos with bounding boxes.</w:t>
      </w:r>
    </w:p>
    <w:p w14:paraId="6289A32D" w14:textId="7493F244" w:rsidR="00391A50" w:rsidRPr="005A74AF" w:rsidRDefault="00ED4A3F" w:rsidP="00085B4B">
      <w:pPr>
        <w:pStyle w:val="Heading1"/>
      </w:pPr>
      <w:r>
        <w:t>Datasets</w:t>
      </w:r>
    </w:p>
    <w:p w14:paraId="5545E344" w14:textId="3C5A9937" w:rsidR="00085B4B" w:rsidRPr="00921BF3" w:rsidRDefault="00E379EE" w:rsidP="00921BF3">
      <w:pPr>
        <w:pStyle w:val="BodyText"/>
        <w:numPr>
          <w:ilvl w:val="0"/>
          <w:numId w:val="17"/>
        </w:numPr>
        <w:rPr>
          <w:color w:val="FF0000"/>
        </w:rPr>
      </w:pPr>
      <w:r w:rsidRPr="00921BF3">
        <w:rPr>
          <w:color w:val="FF0000"/>
        </w:rPr>
        <w:t>Description of the dataset used: 140K Real and Fake Faces (Kaggle), cleaned and relabeled into numeric folders (0=real, 1=fake).</w:t>
      </w:r>
    </w:p>
    <w:p w14:paraId="7F85A538" w14:textId="21E965D8" w:rsidR="00E379EE" w:rsidRPr="00921BF3" w:rsidRDefault="00E379EE" w:rsidP="00E379EE">
      <w:pPr>
        <w:pStyle w:val="BodyText"/>
        <w:numPr>
          <w:ilvl w:val="0"/>
          <w:numId w:val="13"/>
        </w:numPr>
        <w:rPr>
          <w:color w:val="FF0000"/>
        </w:rPr>
      </w:pPr>
      <w:r w:rsidRPr="00921BF3">
        <w:rPr>
          <w:color w:val="FF0000"/>
        </w:rPr>
        <w:t>General description of the data (e.g., if it is digital image, what is the resolution of the image, …</w:t>
      </w:r>
      <w:proofErr w:type="spellStart"/>
      <w:r w:rsidRPr="00921BF3">
        <w:rPr>
          <w:color w:val="FF0000"/>
        </w:rPr>
        <w:t>etc</w:t>
      </w:r>
      <w:proofErr w:type="spellEnd"/>
      <w:r w:rsidRPr="00921BF3">
        <w:rPr>
          <w:color w:val="FF0000"/>
        </w:rPr>
        <w:t/>
      </w:r>
    </w:p>
    <w:p w14:paraId="7AB4AEB0" w14:textId="19341E93" w:rsidR="00E379EE" w:rsidRPr="00921BF3" w:rsidRDefault="00E379EE" w:rsidP="00E379EE">
      <w:pPr>
        <w:pStyle w:val="BodyText"/>
        <w:numPr>
          <w:ilvl w:val="0"/>
          <w:numId w:val="13"/>
        </w:numPr>
        <w:rPr>
          <w:color w:val="FF0000"/>
        </w:rPr>
      </w:pPr>
      <w:r w:rsidRPr="00921BF3">
        <w:rPr>
          <w:color w:val="FF0000"/>
        </w:rPr>
        <w:t>How is the data obtained/constructed? Downloaded from Kaggle and reorganized into train/validate/test folders with numeric labels.</w:t>
      </w:r>
    </w:p>
    <w:p w14:paraId="3A1E2AEC" w14:textId="2E2B393A" w:rsidR="00E379EE" w:rsidRPr="00921BF3" w:rsidRDefault="00E379EE" w:rsidP="00E379EE">
      <w:pPr>
        <w:pStyle w:val="BodyText"/>
        <w:numPr>
          <w:ilvl w:val="0"/>
          <w:numId w:val="13"/>
        </w:numPr>
        <w:rPr>
          <w:color w:val="FF0000"/>
        </w:rPr>
      </w:pPr>
      <w:r w:rsidRPr="00921BF3">
        <w:rPr>
          <w:color w:val="FF0000"/>
        </w:rPr>
        <w:t>Sample size? Approximately 140K total images with a 70/15/15 split for train/validate/test.</w:t>
      </w:r>
    </w:p>
    <w:p w14:paraId="55ABDEF0" w14:textId="1BA161DD" w:rsidR="00E379EE" w:rsidRDefault="00E379EE" w:rsidP="00F43004">
      <w:pPr>
        <w:pStyle w:val="BodyText"/>
      </w:pPr>
    </w:p>
    <w:p w14:paraId="752C9372" w14:textId="306C822C" w:rsidR="009303D9" w:rsidRDefault="00ED4A3F" w:rsidP="005B520E">
      <w:pPr>
        <w:pStyle w:val="Heading1"/>
      </w:pPr>
      <w:r>
        <w:t>Proposed Methods</w:t>
      </w:r>
    </w:p>
    <w:p w14:paraId="4F187943" w14:textId="4EF2EA24" w:rsidR="009303D9" w:rsidRPr="00921BF3" w:rsidRDefault="00E379EE" w:rsidP="00921BF3">
      <w:pPr>
        <w:pStyle w:val="BodyText"/>
        <w:numPr>
          <w:ilvl w:val="0"/>
          <w:numId w:val="17"/>
        </w:numPr>
        <w:rPr>
          <w:color w:val="FF0000"/>
        </w:rPr>
      </w:pPr>
      <w:r w:rsidRPr="00921BF3">
        <w:rPr>
          <w:color w:val="FF0000"/>
        </w:rPr>
        <w:t>Description of the proposed methods: A CNN baseline and a ResNet18 transfer learning model for binary classification (real vs fake).</w:t>
      </w:r>
      <w:r w:rsidR="000A0F4E">
        <w:rPr>
          <w:color w:val="FF0000"/>
        </w:rPr>
        <w:t/>
      </w:r>
    </w:p>
    <w:p w14:paraId="5E227611" w14:textId="45195275" w:rsidR="00E379EE" w:rsidRPr="00921BF3" w:rsidRDefault="00A779AE" w:rsidP="00A779AE">
      <w:pPr>
        <w:pStyle w:val="BodyText"/>
        <w:numPr>
          <w:ilvl w:val="0"/>
          <w:numId w:val="14"/>
        </w:numPr>
        <w:rPr>
          <w:color w:val="FF0000"/>
        </w:rPr>
      </w:pPr>
      <w:r w:rsidRPr="00921BF3">
        <w:rPr>
          <w:color w:val="FF0000"/>
        </w:rPr>
        <w:t xml:space="preserve">Detailed architecture and setting/configurations (e.g. if it </w:t>
      </w:r>
      <w:proofErr w:type="gramStart"/>
      <w:r w:rsidRPr="00921BF3">
        <w:rPr>
          <w:color w:val="FF0000"/>
        </w:rPr>
        <w:t>is</w:t>
      </w:r>
      <w:proofErr w:type="gramEnd"/>
      <w:r w:rsidRPr="00921BF3">
        <w:rPr>
          <w:color w:val="FF0000"/>
        </w:rPr>
        <w:t xml:space="preserve"> a neural network model, how many layers, how many units in each layers, …</w:t>
      </w:r>
      <w:proofErr w:type="spellStart"/>
      <w:r w:rsidRPr="00921BF3">
        <w:rPr>
          <w:color w:val="FF0000"/>
        </w:rPr>
        <w:t>etc</w:t>
      </w:r>
      <w:proofErr w:type="spellEnd"/>
      <w:r w:rsidRPr="00921BF3">
        <w:rPr>
          <w:color w:val="FF0000"/>
        </w:rPr>
        <w:t/>
      </w:r>
    </w:p>
    <w:p w14:paraId="777D272B" w14:textId="0F8BC887" w:rsidR="00A779AE" w:rsidRPr="005B520E" w:rsidRDefault="00A779AE" w:rsidP="00A779AE">
      <w:pPr>
        <w:pStyle w:val="BodyText"/>
        <w:numPr>
          <w:ilvl w:val="0"/>
          <w:numId w:val="14"/>
        </w:numPr>
      </w:pPr>
      <w:r w:rsidRPr="00921BF3">
        <w:rPr>
          <w:color w:val="FF0000"/>
        </w:rPr>
        <w:t>Reasons behind choosing/designing the methods: The CNN provides a simple baseline, while ResNet18 offers stronger feature extraction and generalization.</w:t>
      </w:r>
      <w:r w:rsidR="000A0F4E">
        <w:rPr>
          <w:color w:val="FF0000"/>
        </w:rPr>
        <w:t/>
      </w:r>
      <w:bookmarkStart w:id="0" w:name="_GoBack"/>
      <w:bookmarkEnd w:id="0"/>
    </w:p>
    <w:p w14:paraId="78F0D488" w14:textId="1D874E83" w:rsidR="009303D9" w:rsidRDefault="00ED4A3F" w:rsidP="005B520E">
      <w:pPr>
        <w:pStyle w:val="Heading1"/>
      </w:pPr>
      <w:r>
        <w:t>Experiments and Results</w:t>
      </w:r>
    </w:p>
    <w:p w14:paraId="76529863" w14:textId="4B5D0E24" w:rsidR="009303D9" w:rsidRDefault="00D662AE" w:rsidP="005B520E">
      <w:pPr>
        <w:pStyle w:val="Heading2"/>
      </w:pPr>
      <w:r>
        <w:t>Experimen</w:t>
      </w:r>
      <w:r w:rsidR="00A779AE">
        <w:t xml:space="preserve">tal Setup </w:t>
      </w:r>
    </w:p>
    <w:p w14:paraId="7130948D" w14:textId="5DAECCCE" w:rsidR="005A74AF" w:rsidRPr="00921BF3" w:rsidRDefault="00A779AE" w:rsidP="00921BF3">
      <w:pPr>
        <w:pStyle w:val="bulletlist"/>
        <w:numPr>
          <w:ilvl w:val="0"/>
          <w:numId w:val="17"/>
        </w:numPr>
        <w:rPr>
          <w:color w:val="FF0000"/>
        </w:rPr>
      </w:pPr>
      <w:r w:rsidRPr="00921BF3">
        <w:rPr>
          <w:color w:val="FF0000"/>
        </w:rPr>
        <w:t>Description of the setup during your experiments: PyTorch implementation; augmentation includes random resized crop, flip, color jitter, rotation, blur, and random erasing.</w:t>
      </w:r>
    </w:p>
    <w:p w14:paraId="15F3DA26" w14:textId="4BF44E40" w:rsidR="00A779AE" w:rsidRDefault="00F36005" w:rsidP="00921BF3">
      <w:pPr>
        <w:pStyle w:val="bulletlist"/>
        <w:numPr>
          <w:ilvl w:val="0"/>
          <w:numId w:val="17"/>
        </w:numPr>
        <w:rPr>
          <w:color w:val="FF0000"/>
        </w:rPr>
      </w:pPr>
      <w:r w:rsidRPr="00921BF3">
        <w:rPr>
          <w:color w:val="FF0000"/>
        </w:rPr>
        <w:t>Training procedure: Train on the training split, evaluate on validation split each epoch, and save the best model by validation accuracy.</w:t>
      </w:r>
    </w:p>
    <w:p w14:paraId="766AB88D" w14:textId="5F76A71A" w:rsidR="00D662AE" w:rsidRDefault="00D662AE" w:rsidP="00D662AE">
      <w:pPr>
        <w:pStyle w:val="bulletlist"/>
        <w:numPr>
          <w:ilvl w:val="0"/>
          <w:numId w:val="22"/>
        </w:numPr>
        <w:rPr>
          <w:color w:val="FF0000"/>
        </w:rPr>
      </w:pPr>
      <w:r>
        <w:rPr>
          <w:color w:val="FF0000"/>
        </w:rPr>
        <w:t xml:space="preserve">How do you divide your data into training, </w:t>
      </w:r>
      <w:proofErr w:type="gramStart"/>
      <w:r>
        <w:rPr>
          <w:color w:val="FF0000"/>
        </w:rPr>
        <w:t>test</w:t>
      </w:r>
      <w:proofErr w:type="gramEnd"/>
    </w:p>
    <w:p w14:paraId="65F57AD7" w14:textId="6205CF5A" w:rsidR="00D662AE" w:rsidRDefault="00D662AE" w:rsidP="00D662AE">
      <w:pPr>
        <w:pStyle w:val="bulletlist"/>
        <w:numPr>
          <w:ilvl w:val="0"/>
          <w:numId w:val="22"/>
        </w:numPr>
        <w:rPr>
          <w:color w:val="FF0000"/>
        </w:rPr>
      </w:pPr>
      <w:r>
        <w:rPr>
          <w:color w:val="FF0000"/>
        </w:rPr>
        <w:t>Is there a validation set for finetuning? Yes, a dedicated validation split is used.</w:t>
      </w:r>
    </w:p>
    <w:p w14:paraId="13F09959" w14:textId="2397792D" w:rsidR="00D662AE" w:rsidRDefault="00D662AE" w:rsidP="00D662AE">
      <w:pPr>
        <w:pStyle w:val="bulletlist"/>
        <w:numPr>
          <w:ilvl w:val="0"/>
          <w:numId w:val="22"/>
        </w:numPr>
        <w:rPr>
          <w:color w:val="FF0000"/>
        </w:rPr>
      </w:pPr>
      <w:r>
        <w:rPr>
          <w:color w:val="FF0000"/>
        </w:rPr>
        <w:t>Number of epochs/iterations: CNN trained for 20 epochs; ResNet18 trained for 10 epochs.</w:t>
      </w:r>
    </w:p>
    <w:p w14:paraId="051072AA" w14:textId="3B610546" w:rsidR="00D662AE" w:rsidRPr="00921BF3" w:rsidRDefault="00D662AE" w:rsidP="00D662AE">
      <w:pPr>
        <w:pStyle w:val="bulletlist"/>
        <w:numPr>
          <w:ilvl w:val="0"/>
          <w:numId w:val="22"/>
        </w:numPr>
        <w:rPr>
          <w:color w:val="FF0000"/>
        </w:rPr>
      </w:pPr>
      <w:r>
        <w:rPr>
          <w:color w:val="FF0000"/>
        </w:rPr>
        <w:t>…</w:t>
      </w:r>
      <w:proofErr w:type="spellStart"/>
      <w:r>
        <w:rPr>
          <w:color w:val="FF0000"/>
        </w:rPr>
        <w:t>etc</w:t>
      </w:r>
      <w:proofErr w:type="spellEnd"/>
    </w:p>
    <w:p w14:paraId="5A9AB2E7" w14:textId="77777777" w:rsidR="00F36005" w:rsidRDefault="00F36005" w:rsidP="00F36005">
      <w:pPr>
        <w:pStyle w:val="Heading2"/>
      </w:pPr>
      <w:r>
        <w:t>Evaluation Protocols</w:t>
      </w:r>
    </w:p>
    <w:p w14:paraId="7BCE3ADB" w14:textId="77777777" w:rsidR="00F36005" w:rsidRPr="00921BF3" w:rsidRDefault="00F36005" w:rsidP="00921BF3">
      <w:pPr>
        <w:pStyle w:val="BodyText"/>
        <w:numPr>
          <w:ilvl w:val="0"/>
          <w:numId w:val="18"/>
        </w:numPr>
        <w:rPr>
          <w:color w:val="FF0000"/>
        </w:rPr>
      </w:pPr>
      <w:r w:rsidRPr="00921BF3">
        <w:rPr>
          <w:color w:val="FF0000"/>
        </w:rPr>
        <w:t>What are the metrics used? Accuracy, precision, recall, F1-score, and confusion matrix.</w:t>
      </w:r>
    </w:p>
    <w:p w14:paraId="27504DE1" w14:textId="3265DAB9" w:rsidR="00F36005" w:rsidRPr="00921BF3" w:rsidRDefault="00F36005" w:rsidP="00921BF3">
      <w:pPr>
        <w:pStyle w:val="BodyText"/>
        <w:numPr>
          <w:ilvl w:val="0"/>
          <w:numId w:val="18"/>
        </w:numPr>
        <w:rPr>
          <w:color w:val="FF0000"/>
        </w:rPr>
      </w:pPr>
      <w:r w:rsidRPr="00921BF3">
        <w:rPr>
          <w:color w:val="FF0000"/>
        </w:rPr>
        <w:t>Why those metrics? They balance overall correctness and class-wise performance for binary classification.</w:t>
      </w:r>
    </w:p>
    <w:p w14:paraId="6FBFCA86" w14:textId="652B449F" w:rsidR="009303D9" w:rsidRDefault="00F36005">
      <w:pPr>
        <w:pStyle w:val="Heading2"/>
      </w:pPr>
      <w:r>
        <w:t>Results</w:t>
      </w:r>
    </w:p>
    <w:p w14:paraId="47F46592" w14:textId="687BABBB" w:rsidR="00857538" w:rsidRPr="00921BF3" w:rsidRDefault="00857538" w:rsidP="00921BF3">
      <w:pPr>
        <w:pStyle w:val="ListParagraph"/>
        <w:numPr>
          <w:ilvl w:val="0"/>
          <w:numId w:val="19"/>
        </w:numPr>
        <w:jc w:val="left"/>
        <w:rPr>
          <w:color w:val="FF0000"/>
        </w:rPr>
      </w:pPr>
      <w:r w:rsidRPr="00921BF3">
        <w:rPr>
          <w:color w:val="FF0000"/>
        </w:rPr>
        <w:t>Report of results: Table 1 (Test metrics) - Model | Acc | Prec | Rec | F1. CNN | 0.9278 | 0.9085 | 0.9214 | 0.9149. ResNet18 | 0.9754 | 0.9764 | 0.9743 | 0.9754.</w:t>
      </w:r>
    </w:p>
    <w:p w14:paraId="6B78031E" w14:textId="3629862B" w:rsidR="00821C00" w:rsidRPr="00921BF3" w:rsidRDefault="00821C00" w:rsidP="00921BF3">
      <w:pPr>
        <w:pStyle w:val="ListParagraph"/>
        <w:numPr>
          <w:ilvl w:val="0"/>
          <w:numId w:val="19"/>
        </w:numPr>
        <w:jc w:val="left"/>
        <w:rPr>
          <w:color w:val="FF0000"/>
        </w:rPr>
      </w:pPr>
      <w:r w:rsidRPr="00921BF3">
        <w:rPr>
          <w:color w:val="FF0000"/>
        </w:rPr>
        <w:t>Discussion about the results obtained: ResNet18 outperformed the CNN baseline on all metrics, showing stronger generalization. The CNN still provides a fast and reasonable baseline.</w:t>
      </w:r>
    </w:p>
    <w:p w14:paraId="13B75C7C" w14:textId="561E12A8" w:rsidR="009303D9" w:rsidRDefault="00F36005" w:rsidP="005B520E">
      <w:pPr>
        <w:pStyle w:val="Heading1"/>
      </w:pPr>
      <w:r>
        <w:t>Conclusion</w:t>
      </w:r>
    </w:p>
    <w:p w14:paraId="00C20571" w14:textId="43D3F8D0" w:rsidR="000A1786" w:rsidRPr="00921BF3" w:rsidRDefault="00F36005" w:rsidP="00921BF3">
      <w:pPr>
        <w:pStyle w:val="BodyText"/>
        <w:numPr>
          <w:ilvl w:val="0"/>
          <w:numId w:val="20"/>
        </w:numPr>
        <w:rPr>
          <w:color w:val="FF0000"/>
        </w:rPr>
      </w:pPr>
      <w:r w:rsidRPr="00921BF3">
        <w:rPr>
          <w:color w:val="FF0000"/>
        </w:rPr>
        <w:t xml:space="preserve">Summary: Two deep learning models were implemented and compared for real vs fake face detection, and a web inference pipeline was built for images, videos, and live camera.</w:t>
      </w:r>
    </w:p>
    <w:p w14:paraId="35FD1EFA" w14:textId="3A91B7D3" w:rsidR="000C3B72" w:rsidRPr="00921BF3" w:rsidRDefault="000C3B72" w:rsidP="00921BF3">
      <w:pPr>
        <w:pStyle w:val="BodyText"/>
        <w:numPr>
          <w:ilvl w:val="0"/>
          <w:numId w:val="20"/>
        </w:numPr>
        <w:rPr>
          <w:color w:val="FF0000"/>
        </w:rPr>
      </w:pPr>
      <w:r w:rsidRPr="00921BF3">
        <w:rPr>
          <w:color w:val="FF0000"/>
        </w:rPr>
        <w:t>Final thoughts: The project demonstrates that transfer learning improves deepfake detection accuracy over a simple CNN baseline.</w:t>
      </w:r>
    </w:p>
    <w:p w14:paraId="0345DA2B" w14:textId="7E5A1CB9" w:rsidR="000C3B72" w:rsidRPr="00921BF3" w:rsidRDefault="000C3B72" w:rsidP="00921BF3">
      <w:pPr>
        <w:pStyle w:val="BodyText"/>
        <w:numPr>
          <w:ilvl w:val="0"/>
          <w:numId w:val="20"/>
        </w:numPr>
        <w:rPr>
          <w:color w:val="FF0000"/>
        </w:rPr>
      </w:pPr>
      <w:r w:rsidRPr="00921BF3">
        <w:rPr>
          <w:color w:val="FF0000"/>
        </w:rPr>
        <w:t>Perspective/future work (optional</w:t>
      </w:r>
    </w:p>
    <w:p w14:paraId="2E577241" w14:textId="77777777" w:rsidR="009303D9" w:rsidRPr="005A74AF" w:rsidRDefault="009303D9" w:rsidP="005B520E">
      <w:pPr>
        <w:pStyle w:val="Heading5"/>
      </w:pPr>
      <w:r w:rsidRPr="005A74AF">
        <w:t>Acknowledgment</w:t>
      </w:r>
    </w:p>
    <w:p w14:paraId="6BC6F5EA" w14:textId="67BFB719" w:rsidR="009303D9" w:rsidRPr="00921BF3" w:rsidRDefault="00B761CB">
      <w:pPr>
        <w:pStyle w:val="BodyText"/>
        <w:rPr>
          <w:dstrike/>
          <w:color w:val="FF0000"/>
        </w:rPr>
      </w:pPr>
      <w:r w:rsidRPr="00921BF3">
        <w:rPr>
          <w:color w:val="FF0000"/>
        </w:rPr>
        <w:t>(Optional</w:t>
      </w:r>
    </w:p>
    <w:p w14:paraId="4AD4F03B" w14:textId="77777777" w:rsidR="009B068B" w:rsidRDefault="009B068B">
      <w:pPr>
        <w:pStyle w:val="BodyText"/>
        <w:rPr>
          <w:dstrike/>
        </w:rPr>
      </w:pPr>
    </w:p>
    <w:p w14:paraId="6610DDF9" w14:textId="77777777" w:rsidR="009303D9" w:rsidRDefault="009303D9" w:rsidP="005B520E">
      <w:pPr>
        <w:pStyle w:val="Heading5"/>
      </w:pPr>
      <w:r w:rsidRPr="005B520E">
        <w:t>References</w:t>
      </w:r>
    </w:p>
    <w:p w14:paraId="326C6AED" w14:textId="77777777" w:rsidR="009303D9" w:rsidRPr="005B520E" w:rsidRDefault="009303D9"/>
    <w:p w14:paraId="044EE170" w14:textId="77777777" w:rsidR="009303D9" w:rsidRDefault="009303D9">
      <w:pPr>
        <w:pStyle w:val="references"/>
      </w:pPr>
      <w:r>
        <w:t xml:space="preserve">Kaggle, "140K Real and Fake Faces" dataset, 2019. </w:t>
      </w:r>
      <w:r>
        <w:rPr>
          <w:i/>
          <w:iCs/>
        </w:rPr>
        <w:t>(references</w:t>
      </w:r>
    </w:p>
    <w:p w14:paraId="612B4945" w14:textId="77777777" w:rsidR="009303D9" w:rsidRDefault="009303D9">
      <w:pPr>
        <w:pStyle w:val="references"/>
      </w:pPr>
      <w:r>
        <w:t xml:space="preserve">J. Clerk Maxwell, A Treatise on Electricity and Magnetism, 3rd ed., vol. 2. </w:t>
      </w:r>
      <w:smartTag w:uri="urn:schemas-microsoft-com:office:smarttags" w:element="City">
        <w:smartTag w:uri="urn:schemas-microsoft-com:office:smarttags" w:element="place">
          <w:smartTag w:uri="urn:schemas-microsoft-com:office:smarttags" w:element="State">
            <w:r>
              <w:t>Oxford</w:t>
            </w:r>
          </w:smartTag>
        </w:smartTag>
      </w:smartTag>
      <w:r>
        <w:t>: Clarendon, 1892, pp.68–73.</w:t>
      </w:r>
    </w:p>
    <w:p w14:paraId="54A6D620" w14:textId="77777777" w:rsidR="009303D9" w:rsidRDefault="009303D9">
      <w:pPr>
        <w:pStyle w:val="references"/>
      </w:pPr>
      <w:r>
        <w:t xml:space="preserve">I. S. Jacobs and C. P. Bean, “Fine particles, thin films and exchange anisotropy,” in Magnetism, vol. III, G. T. Rado and H. Suhl, Eds. </w:t>
      </w:r>
      <w:smartTag w:uri="urn:schemas-microsoft-com:office:smarttags" w:element="place">
        <w:smartTag w:uri="urn:schemas-microsoft-com:office:smarttags" w:element="State">
          <w:r>
            <w:t>New York</w:t>
          </w:r>
        </w:smartTag>
      </w:smartTag>
      <w:r>
        <w:t>: Academic, 1963, pp. 271–350.</w:t>
      </w:r>
    </w:p>
    <w:p w14:paraId="1F715F58" w14:textId="77777777" w:rsidR="009303D9" w:rsidRDefault="009303D9">
      <w:pPr>
        <w:pStyle w:val="references"/>
      </w:pPr>
      <w:r>
        <w:t/>
      </w:r>
    </w:p>
    <w:p w14:paraId="5B638504" w14:textId="77777777" w:rsidR="009303D9" w:rsidRDefault="009303D9">
      <w:pPr>
        <w:pStyle w:val="references"/>
      </w:pPr>
      <w:r>
        <w:t/>
      </w:r>
    </w:p>
    <w:p w14:paraId="13F2C053" w14:textId="77777777" w:rsidR="009303D9" w:rsidRDefault="009303D9">
      <w:pPr>
        <w:pStyle w:val="references"/>
      </w:pPr>
      <w:r>
        <w:t xml:space="preserve">Y. Yorozu, M. Hirano, K. Oka, and Y. Tagawa, “Electron spectroscopy studies on magneto-optical media and plastic substrate interface,” </w:t>
      </w:r>
      <w:r>
        <w:lastRenderedPageBreak/>
        <w:t xml:space="preserve">IEEE Transl. J. Magn. </w:t>
      </w:r>
      <w:smartTag w:uri="urn:schemas-microsoft-com:office:smarttags" w:element="country-region">
        <w:smartTag w:uri="urn:schemas-microsoft-com:office:smarttags" w:element="State">
          <w:r>
            <w:t>Japan</w:t>
          </w:r>
        </w:smartTag>
      </w:smartTag>
      <w:r>
        <w:t xml:space="preserve">, vol. 2, pp. 740–741, August 1987 [Digests 9th Annual Conf. Magnetics </w:t>
      </w:r>
      <w:smartTag w:uri="urn:schemas-microsoft-com:office:smarttags" w:element="country-region">
        <w:smartTag w:uri="urn:schemas-microsoft-com:office:smarttags" w:element="place">
          <w:smartTag w:uri="urn:schemas-microsoft-com:office:smarttags" w:element="State">
            <w:r>
              <w:t>Japan</w:t>
            </w:r>
          </w:smartTag>
        </w:smartTag>
      </w:smartTag>
      <w:r>
        <w:t>, p. 301, 1982].</w:t>
      </w:r>
    </w:p>
    <w:p w14:paraId="62C8E9C5" w14:textId="77777777" w:rsidR="009303D9" w:rsidRDefault="009303D9">
      <w:pPr>
        <w:pStyle w:val="references"/>
      </w:pPr>
      <w:r>
        <w:t>M. Young, The Technical Writer</w:t>
      </w:r>
      <w:r w:rsidR="00E95037">
        <w:t>’</w:t>
      </w:r>
      <w:r>
        <w:t xml:space="preserve">s Handbook. </w:t>
      </w:r>
      <w:smartTag w:uri="urn:schemas-microsoft-com:office:smarttags" w:element="place">
        <w:smartTag w:uri="urn:schemas-microsoft-com:office:smarttags" w:element="State">
          <w:smartTag w:uri="urn:schemas-microsoft-com:office:smarttags" w:element="City">
            <w:smartTag w:uri="urn:schemas-microsoft-com:office:smarttags" w:element="State">
              <w:r>
                <w:t>Mill Valley</w:t>
              </w:r>
            </w:smartTag>
          </w:smartTag>
          <w:r>
            <w:t xml:space="preserve">, </w:t>
          </w:r>
          <w:smartTag w:uri="urn:schemas-microsoft-com:office:smarttags" w:element="State">
            <w:r>
              <w:t>CA</w:t>
            </w:r>
          </w:smartTag>
        </w:smartTag>
      </w:smartTag>
      <w:r>
        <w:t>: University Science, 1989.</w:t>
      </w:r>
    </w:p>
    <w:p w14:paraId="50BD1E8E" w14:textId="77777777" w:rsidR="008E792D" w:rsidRPr="005A74AF" w:rsidRDefault="008E792D" w:rsidP="008E792D">
      <w:pPr>
        <w:pStyle w:val="references"/>
      </w:pPr>
      <w:r w:rsidRPr="005A74AF">
        <w:t>Electronic Publication: Digital Object Identifiers (DOIs</w:t>
      </w:r>
      <w:r w:rsidR="00B37A23" w:rsidRPr="005A74AF">
        <w:t>:</w:t>
      </w:r>
    </w:p>
    <w:p w14:paraId="024A0E53" w14:textId="77777777" w:rsidR="008E792D" w:rsidRPr="005A74AF" w:rsidRDefault="008E792D" w:rsidP="008E792D">
      <w:pPr>
        <w:pStyle w:val="references"/>
        <w:numPr>
          <w:ilvl w:val="0"/>
          <w:numId w:val="0"/>
        </w:numPr>
      </w:pPr>
      <w:r w:rsidRPr="005A74AF">
        <w:t/>
      </w:r>
    </w:p>
    <w:p w14:paraId="6E14265E" w14:textId="77777777" w:rsidR="008E792D" w:rsidRPr="005A74AF" w:rsidRDefault="008E792D" w:rsidP="00364F28">
      <w:pPr>
        <w:pStyle w:val="references"/>
      </w:pPr>
      <w:r w:rsidRPr="005A74AF">
        <w:t>D. Kornack and P. Rakic, “Cell Proliferation without Neurogenesis in Adult Primate Neocortex,” Science, vol. 294, Dec. 2001, pp. 2127</w:t>
      </w:r>
      <w:r w:rsidR="00F41583" w:rsidRPr="005A74AF">
        <w:t>-</w:t>
      </w:r>
      <w:r w:rsidRPr="005A74AF">
        <w:t>2130, doi:10.1126/science.1065467.</w:t>
      </w:r>
    </w:p>
    <w:p w14:paraId="1610E867" w14:textId="77777777" w:rsidR="008E792D" w:rsidRPr="005A74AF" w:rsidRDefault="008E792D" w:rsidP="008E792D">
      <w:pPr>
        <w:pStyle w:val="references"/>
        <w:numPr>
          <w:ilvl w:val="0"/>
          <w:numId w:val="0"/>
        </w:numPr>
      </w:pPr>
      <w:r w:rsidRPr="005A74AF">
        <w:t/>
      </w:r>
    </w:p>
    <w:p w14:paraId="21B07264" w14:textId="77777777" w:rsidR="008E792D" w:rsidRPr="005A74AF" w:rsidRDefault="008E792D" w:rsidP="00364F28">
      <w:pPr>
        <w:pStyle w:val="references"/>
      </w:pPr>
      <w:r w:rsidRPr="005A74AF">
        <w:t>H. Goto, Y. Hasegawa, and M. Tanaka, “Efficient Scheduling Focusing on the Duality of MPL Representatives,” Proc. IEEE Symp. Computational Intelligence in Scheduling (SCIS 07, IEEE Press, Dec. 2007, pp. 57</w:t>
      </w:r>
      <w:r w:rsidR="00F41583" w:rsidRPr="005A74AF">
        <w:t>-</w:t>
      </w:r>
      <w:r w:rsidRPr="005A74AF">
        <w:t>64, doi:10.1109/SCIS.2007.357670.</w:t>
      </w:r>
    </w:p>
    <w:p w14:paraId="092117EF" w14:textId="77777777" w:rsidR="009303D9" w:rsidRDefault="009303D9">
      <w:pPr>
        <w:pStyle w:val="references"/>
        <w:sectPr w:rsidR="009303D9" w:rsidSect="00E77B53">
          <w:type w:val="continuous"/>
          <w:pgSz w:w="12240" w:h="15840" w:code="1"/>
          <w:pgMar w:top="1440" w:right="1080" w:bottom="1440" w:left="1080" w:header="720" w:footer="720" w:gutter="0"/>
          <w:cols w:num="2" w:space="360"/>
          <w:docGrid w:linePitch="360"/>
        </w:sectPr>
      </w:pPr>
    </w:p>
    <w:p w14:paraId="559FE8BD" w14:textId="77777777" w:rsidR="009303D9" w:rsidRDefault="009303D9" w:rsidP="005B520E"/>
    <w:p w14:paraId="30C739BB" w14:textId="77777777" w:rsidR="0026029F" w:rsidRDefault="0026029F" w:rsidP="005B520E"/>
    <w:p w14:paraId="65FE7800" w14:textId="7D19DCC5" w:rsidR="0026029F" w:rsidRDefault="001C7FAF" w:rsidP="005B520E">
      <w:r>
        <w:rPr>
          <w:noProof/>
        </w:rPr>
        <w:drawing>
          <wp:inline distT="0" distB="0" distL="0" distR="0" wp14:anchorId="2D1A85AE" wp14:editId="7E402008">
            <wp:extent cx="248412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84120" cy="2286000"/>
                    </a:xfrm>
                    <a:prstGeom prst="rect">
                      <a:avLst/>
                    </a:prstGeom>
                    <a:noFill/>
                    <a:ln>
                      <a:noFill/>
                    </a:ln>
                  </pic:spPr>
                </pic:pic>
              </a:graphicData>
            </a:graphic>
          </wp:inline>
        </w:drawing>
      </w:r>
      <w:r w:rsidR="00197C42">
        <w:tab/>
      </w:r>
      <w:r w:rsidR="00197C42">
        <w:tab/>
      </w:r>
      <w:r>
        <w:rPr>
          <w:noProof/>
        </w:rPr>
        <w:drawing>
          <wp:inline distT="0" distB="0" distL="0" distR="0" wp14:anchorId="6D874085" wp14:editId="35865521">
            <wp:extent cx="2369820" cy="228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69820" cy="2286000"/>
                    </a:xfrm>
                    <a:prstGeom prst="rect">
                      <a:avLst/>
                    </a:prstGeom>
                    <a:noFill/>
                    <a:ln>
                      <a:noFill/>
                    </a:ln>
                  </pic:spPr>
                </pic:pic>
              </a:graphicData>
            </a:graphic>
          </wp:inline>
        </w:drawing>
      </w:r>
    </w:p>
    <w:p w14:paraId="6E4E7343" w14:textId="77777777" w:rsidR="0026029F" w:rsidRPr="005A74AF" w:rsidRDefault="0026029F" w:rsidP="00606FEF">
      <w:pPr>
        <w:pStyle w:val="figurecaption"/>
      </w:pPr>
      <w:r w:rsidRPr="005A74AF">
        <w:t>Example</w:t>
      </w:r>
      <w:r w:rsidR="00732DC7" w:rsidRPr="005A74AF">
        <w:t xml:space="preserve"> of a TWO-COLUMN figure caption: (a this is the format for referencing parts of a figure.</w:t>
      </w:r>
    </w:p>
    <w:sectPr w:rsidR="0026029F" w:rsidRPr="005A74AF" w:rsidSect="00E77B53">
      <w:type w:val="continuous"/>
      <w:pgSz w:w="12240" w:h="15840" w:code="1"/>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MoolBoran">
    <w:panose1 w:val="020B0100010101010101"/>
    <w:charset w:val="00"/>
    <w:family w:val="swiss"/>
    <w:pitch w:val="variable"/>
    <w:sig w:usb0="80000003" w:usb1="00000000" w:usb2="00010000" w:usb3="00000000" w:csb0="00000001" w:csb1="00000000"/>
  </w:font>
  <w:font w:name="DaunPenh">
    <w:panose1 w:val="01010101010101010101"/>
    <w:charset w:val="00"/>
    <w:family w:val="auto"/>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832BF3"/>
    <w:multiLevelType w:val="hybridMultilevel"/>
    <w:tmpl w:val="6D0E17EC"/>
    <w:lvl w:ilvl="0" w:tplc="C04CC1A0">
      <w:start w:val="1"/>
      <w:numFmt w:val="bullet"/>
      <w:lvlText w:val="-"/>
      <w:lvlJc w:val="left"/>
      <w:pPr>
        <w:ind w:left="648" w:hanging="360"/>
      </w:pPr>
      <w:rPr>
        <w:rFonts w:ascii="Calibri" w:hAnsi="Calibri"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 w15:restartNumberingAfterBreak="0">
    <w:nsid w:val="20784739"/>
    <w:multiLevelType w:val="hybridMultilevel"/>
    <w:tmpl w:val="380EDA5A"/>
    <w:lvl w:ilvl="0" w:tplc="C04CC1A0">
      <w:start w:val="1"/>
      <w:numFmt w:val="bullet"/>
      <w:lvlText w:val="-"/>
      <w:lvlJc w:val="left"/>
      <w:pPr>
        <w:ind w:left="720" w:hanging="360"/>
      </w:pPr>
      <w:rPr>
        <w:rFonts w:ascii="Calibri" w:hAnsi="Calibri" w:hint="default"/>
      </w:rPr>
    </w:lvl>
    <w:lvl w:ilvl="1" w:tplc="FFFFFFFF">
      <w:start w:val="1"/>
      <w:numFmt w:val="bullet"/>
      <w:lvlText w:val="-"/>
      <w:lvlJc w:val="left"/>
      <w:pPr>
        <w:ind w:left="1440" w:hanging="360"/>
      </w:pPr>
      <w:rPr>
        <w:rFonts w:ascii="Calibri" w:hAnsi="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20BC7752"/>
    <w:multiLevelType w:val="hybridMultilevel"/>
    <w:tmpl w:val="9216D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6FE1FCF"/>
    <w:multiLevelType w:val="hybridMultilevel"/>
    <w:tmpl w:val="33826962"/>
    <w:lvl w:ilvl="0" w:tplc="A2947960">
      <w:start w:val="1"/>
      <w:numFmt w:val="decimal"/>
      <w:pStyle w:val="footnote"/>
      <w:lvlText w:val="%1 "/>
      <w:lvlJc w:val="left"/>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7" w15:restartNumberingAfterBreak="0">
    <w:nsid w:val="4189603E"/>
    <w:multiLevelType w:val="multilevel"/>
    <w:tmpl w:val="F3FA876A"/>
    <w:lvl w:ilvl="0">
      <w:start w:val="1"/>
      <w:numFmt w:val="upperRoman"/>
      <w:pStyle w:val="Heading1"/>
      <w:lvlText w:val="%1."/>
      <w:lvlJc w:val="cente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8" w15:restartNumberingAfterBreak="0">
    <w:nsid w:val="42C06ECF"/>
    <w:multiLevelType w:val="hybridMultilevel"/>
    <w:tmpl w:val="57A02FB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9AB78F4"/>
    <w:multiLevelType w:val="hybridMultilevel"/>
    <w:tmpl w:val="D7241620"/>
    <w:lvl w:ilvl="0" w:tplc="C04CC1A0">
      <w:start w:val="1"/>
      <w:numFmt w:val="bullet"/>
      <w:lvlText w:val="-"/>
      <w:lvlJc w:val="left"/>
      <w:pPr>
        <w:tabs>
          <w:tab w:val="num" w:pos="648"/>
        </w:tabs>
        <w:ind w:left="648" w:hanging="360"/>
      </w:pPr>
      <w:rPr>
        <w:rFonts w:ascii="Calibri" w:hAnsi="Calibri"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BAE1B81"/>
    <w:multiLevelType w:val="hybridMultilevel"/>
    <w:tmpl w:val="CB38D91E"/>
    <w:lvl w:ilvl="0" w:tplc="C04CC1A0">
      <w:start w:val="1"/>
      <w:numFmt w:val="bullet"/>
      <w:lvlText w:val="-"/>
      <w:lvlJc w:val="left"/>
      <w:pPr>
        <w:ind w:left="648" w:hanging="360"/>
      </w:pPr>
      <w:rPr>
        <w:rFonts w:ascii="Calibri" w:hAnsi="Calibri"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2" w15:restartNumberingAfterBreak="0">
    <w:nsid w:val="5D53101E"/>
    <w:multiLevelType w:val="hybridMultilevel"/>
    <w:tmpl w:val="17C651BA"/>
    <w:lvl w:ilvl="0" w:tplc="C04CC1A0">
      <w:start w:val="1"/>
      <w:numFmt w:val="bullet"/>
      <w:lvlText w:val="-"/>
      <w:lvlJc w:val="left"/>
      <w:pPr>
        <w:ind w:left="648" w:hanging="360"/>
      </w:pPr>
      <w:rPr>
        <w:rFonts w:ascii="Calibri" w:hAnsi="Calibri"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3" w15:restartNumberingAfterBreak="0">
    <w:nsid w:val="67FD1615"/>
    <w:multiLevelType w:val="hybridMultilevel"/>
    <w:tmpl w:val="9858D8F2"/>
    <w:lvl w:ilvl="0" w:tplc="FFFFFFFF">
      <w:start w:val="1"/>
      <w:numFmt w:val="bullet"/>
      <w:lvlText w:val=""/>
      <w:lvlJc w:val="left"/>
      <w:pPr>
        <w:ind w:left="360" w:hanging="360"/>
      </w:pPr>
      <w:rPr>
        <w:rFonts w:ascii="Symbol" w:hAnsi="Symbol" w:hint="default"/>
      </w:rPr>
    </w:lvl>
    <w:lvl w:ilvl="1" w:tplc="C04CC1A0">
      <w:start w:val="1"/>
      <w:numFmt w:val="bullet"/>
      <w:lvlText w:val="-"/>
      <w:lvlJc w:val="left"/>
      <w:pPr>
        <w:ind w:left="1080" w:hanging="360"/>
      </w:pPr>
      <w:rPr>
        <w:rFonts w:ascii="Calibri" w:hAnsi="Calibr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684600F4"/>
    <w:multiLevelType w:val="hybridMultilevel"/>
    <w:tmpl w:val="7B3E54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7" w15:restartNumberingAfterBreak="0">
    <w:nsid w:val="73013105"/>
    <w:multiLevelType w:val="hybridMultilevel"/>
    <w:tmpl w:val="8640E7EE"/>
    <w:lvl w:ilvl="0" w:tplc="C04CC1A0">
      <w:start w:val="1"/>
      <w:numFmt w:val="bullet"/>
      <w:lvlText w:val="-"/>
      <w:lvlJc w:val="left"/>
      <w:pPr>
        <w:ind w:left="648" w:hanging="360"/>
      </w:pPr>
      <w:rPr>
        <w:rFonts w:ascii="Calibri" w:hAnsi="Calibri"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8" w15:restartNumberingAfterBreak="0">
    <w:nsid w:val="7BEA082A"/>
    <w:multiLevelType w:val="hybridMultilevel"/>
    <w:tmpl w:val="D23867F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abstractNumId w:val="5"/>
  </w:num>
  <w:num w:numId="2">
    <w:abstractNumId w:val="15"/>
  </w:num>
  <w:num w:numId="3">
    <w:abstractNumId w:val="4"/>
  </w:num>
  <w:num w:numId="4">
    <w:abstractNumId w:val="7"/>
  </w:num>
  <w:num w:numId="5">
    <w:abstractNumId w:val="7"/>
  </w:num>
  <w:num w:numId="6">
    <w:abstractNumId w:val="7"/>
  </w:num>
  <w:num w:numId="7">
    <w:abstractNumId w:val="7"/>
  </w:num>
  <w:num w:numId="8">
    <w:abstractNumId w:val="11"/>
  </w:num>
  <w:num w:numId="9">
    <w:abstractNumId w:val="16"/>
  </w:num>
  <w:num w:numId="10">
    <w:abstractNumId w:val="6"/>
  </w:num>
  <w:num w:numId="11">
    <w:abstractNumId w:val="2"/>
  </w:num>
  <w:num w:numId="12">
    <w:abstractNumId w:val="0"/>
  </w:num>
  <w:num w:numId="13">
    <w:abstractNumId w:val="10"/>
  </w:num>
  <w:num w:numId="14">
    <w:abstractNumId w:val="17"/>
  </w:num>
  <w:num w:numId="15">
    <w:abstractNumId w:val="12"/>
  </w:num>
  <w:num w:numId="16">
    <w:abstractNumId w:val="9"/>
  </w:num>
  <w:num w:numId="17">
    <w:abstractNumId w:val="8"/>
  </w:num>
  <w:num w:numId="18">
    <w:abstractNumId w:val="18"/>
  </w:num>
  <w:num w:numId="19">
    <w:abstractNumId w:val="3"/>
  </w:num>
  <w:num w:numId="20">
    <w:abstractNumId w:val="14"/>
  </w:num>
  <w:num w:numId="21">
    <w:abstractNumId w:val="13"/>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37477"/>
    <w:rsid w:val="00053481"/>
    <w:rsid w:val="00085B4B"/>
    <w:rsid w:val="000A0F4E"/>
    <w:rsid w:val="000A1786"/>
    <w:rsid w:val="000C3B72"/>
    <w:rsid w:val="00197C42"/>
    <w:rsid w:val="001A352E"/>
    <w:rsid w:val="001B4682"/>
    <w:rsid w:val="001C7FAF"/>
    <w:rsid w:val="001E510C"/>
    <w:rsid w:val="002254A9"/>
    <w:rsid w:val="0026029F"/>
    <w:rsid w:val="00265408"/>
    <w:rsid w:val="002D0829"/>
    <w:rsid w:val="002E4AB2"/>
    <w:rsid w:val="00364F28"/>
    <w:rsid w:val="00391A50"/>
    <w:rsid w:val="00441A9C"/>
    <w:rsid w:val="00451696"/>
    <w:rsid w:val="00560377"/>
    <w:rsid w:val="00587283"/>
    <w:rsid w:val="005A74AF"/>
    <w:rsid w:val="005B520E"/>
    <w:rsid w:val="00606FEF"/>
    <w:rsid w:val="00643478"/>
    <w:rsid w:val="00696196"/>
    <w:rsid w:val="006A7F7A"/>
    <w:rsid w:val="006B5E76"/>
    <w:rsid w:val="006F4C2D"/>
    <w:rsid w:val="00732DC7"/>
    <w:rsid w:val="0074752D"/>
    <w:rsid w:val="00754CEA"/>
    <w:rsid w:val="0077631C"/>
    <w:rsid w:val="007C2FF2"/>
    <w:rsid w:val="00821C00"/>
    <w:rsid w:val="00825A76"/>
    <w:rsid w:val="00857538"/>
    <w:rsid w:val="008E792D"/>
    <w:rsid w:val="0091539F"/>
    <w:rsid w:val="00921BF3"/>
    <w:rsid w:val="009303D9"/>
    <w:rsid w:val="009B068B"/>
    <w:rsid w:val="00A13F1C"/>
    <w:rsid w:val="00A5579D"/>
    <w:rsid w:val="00A779AE"/>
    <w:rsid w:val="00B02873"/>
    <w:rsid w:val="00B11A60"/>
    <w:rsid w:val="00B37A23"/>
    <w:rsid w:val="00B761CB"/>
    <w:rsid w:val="00B85CE5"/>
    <w:rsid w:val="00B86F43"/>
    <w:rsid w:val="00CB40CD"/>
    <w:rsid w:val="00D247CB"/>
    <w:rsid w:val="00D662AE"/>
    <w:rsid w:val="00E379EE"/>
    <w:rsid w:val="00E61324"/>
    <w:rsid w:val="00E77B53"/>
    <w:rsid w:val="00E83787"/>
    <w:rsid w:val="00E95037"/>
    <w:rsid w:val="00ED4A3F"/>
    <w:rsid w:val="00F21009"/>
    <w:rsid w:val="00F36005"/>
    <w:rsid w:val="00F41583"/>
    <w:rsid w:val="00F41D06"/>
    <w:rsid w:val="00F43004"/>
    <w:rsid w:val="00F641FE"/>
    <w:rsid w:val="00FC1126"/>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City"/>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2F13FE13"/>
  <w15:chartTrackingRefBased/>
  <w15:docId w15:val="{13D87225-8720-4F2A-A153-3335ED8F5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km-KH"/>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jc w:val="center"/>
    </w:pPr>
    <w:rPr>
      <w:lang w:bidi="ar-SA"/>
    </w:rPr>
  </w:style>
  <w:style w:type="paragraph" w:styleId="Heading1">
    <w:name w:val="heading 1"/>
    <w:basedOn w:val="Normal"/>
    <w:next w:val="Normal"/>
    <w:qFormat/>
    <w:pPr>
      <w:keepNext/>
      <w:keepLines/>
      <w:numPr>
        <w:numId w:val="4"/>
      </w:numPr>
      <w:tabs>
        <w:tab w:val="left" w:pos="216"/>
        <w:tab w:val="num" w:pos="576"/>
      </w:tabs>
      <w:spacing w:before="160" w:after="80"/>
      <w:ind w:firstLine="216"/>
      <w:outlineLvl w:val="0"/>
    </w:pPr>
    <w:rPr>
      <w:smallCaps/>
      <w:noProof/>
    </w:rPr>
  </w:style>
  <w:style w:type="paragraph" w:styleId="Heading2">
    <w:name w:val="heading 2"/>
    <w:basedOn w:val="Normal"/>
    <w:next w:val="Normal"/>
    <w:qFormat/>
    <w:pPr>
      <w:keepNext/>
      <w:keepLines/>
      <w:numPr>
        <w:ilvl w:val="1"/>
        <w:numId w:val="5"/>
      </w:numPr>
      <w:spacing w:before="120" w:after="60"/>
      <w:ind w:left="288" w:hanging="288"/>
      <w:jc w:val="left"/>
      <w:outlineLvl w:val="1"/>
    </w:pPr>
    <w:rPr>
      <w:i/>
      <w:iCs/>
      <w:noProof/>
    </w:rPr>
  </w:style>
  <w:style w:type="paragraph" w:styleId="Heading3">
    <w:name w:val="heading 3"/>
    <w:basedOn w:val="Normal"/>
    <w:next w:val="Normal"/>
    <w:qFormat/>
    <w:pPr>
      <w:numPr>
        <w:ilvl w:val="2"/>
        <w:numId w:val="6"/>
      </w:numPr>
      <w:tabs>
        <w:tab w:val="num" w:pos="540"/>
      </w:tabs>
      <w:spacing w:line="240" w:lineRule="exact"/>
      <w:ind w:firstLine="180"/>
      <w:jc w:val="both"/>
      <w:outlineLvl w:val="2"/>
    </w:pPr>
    <w:rPr>
      <w:i/>
      <w:iCs/>
      <w:noProof/>
    </w:rPr>
  </w:style>
  <w:style w:type="paragraph" w:styleId="Heading4">
    <w:name w:val="heading 4"/>
    <w:basedOn w:val="Normal"/>
    <w:next w:val="Normal"/>
    <w:qFormat/>
    <w:pPr>
      <w:numPr>
        <w:ilvl w:val="3"/>
        <w:numId w:val="7"/>
      </w:numPr>
      <w:tabs>
        <w:tab w:val="num"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pPr>
      <w:spacing w:after="200"/>
      <w:jc w:val="both"/>
    </w:pPr>
    <w:rPr>
      <w:b/>
      <w:bCs/>
      <w:sz w:val="18"/>
      <w:szCs w:val="18"/>
      <w:lang w:bidi="ar-SA"/>
    </w:rPr>
  </w:style>
  <w:style w:type="paragraph" w:customStyle="1" w:styleId="Affiliation">
    <w:name w:val="Affiliation"/>
    <w:pPr>
      <w:jc w:val="center"/>
    </w:pPr>
    <w:rPr>
      <w:lang w:bidi="ar-SA"/>
    </w:rPr>
  </w:style>
  <w:style w:type="paragraph" w:customStyle="1" w:styleId="Author">
    <w:name w:val="Author"/>
    <w:pPr>
      <w:spacing w:before="360" w:after="40"/>
      <w:jc w:val="center"/>
    </w:pPr>
    <w:rPr>
      <w:noProof/>
      <w:sz w:val="22"/>
      <w:szCs w:val="22"/>
      <w:lang w:bidi="ar-SA"/>
    </w:rPr>
  </w:style>
  <w:style w:type="paragraph" w:styleId="BodyText">
    <w:name w:val="Body Text"/>
    <w:basedOn w:val="Normal"/>
    <w:rsid w:val="00643478"/>
    <w:pPr>
      <w:spacing w:line="228" w:lineRule="auto"/>
      <w:ind w:firstLine="288"/>
      <w:jc w:val="both"/>
    </w:pPr>
    <w:rPr>
      <w:spacing w:val="-1"/>
    </w:rPr>
  </w:style>
  <w:style w:type="paragraph" w:customStyle="1" w:styleId="bulletlist">
    <w:name w:val="bullet list"/>
    <w:basedOn w:val="BodyText"/>
    <w:pPr>
      <w:numPr>
        <w:numId w:val="1"/>
      </w:numPr>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2"/>
      </w:numPr>
      <w:spacing w:before="80" w:after="200"/>
      <w:jc w:val="center"/>
    </w:pPr>
    <w:rPr>
      <w:noProof/>
      <w:sz w:val="16"/>
      <w:szCs w:val="16"/>
      <w:lang w:bidi="ar-SA"/>
    </w:rPr>
  </w:style>
  <w:style w:type="paragraph" w:customStyle="1" w:styleId="footnote">
    <w:name w:val="footnote"/>
    <w:pPr>
      <w:framePr w:hSpace="187" w:vSpace="187" w:wrap="notBeside" w:vAnchor="text" w:hAnchor="page" w:x="6121" w:y="577"/>
      <w:numPr>
        <w:numId w:val="3"/>
      </w:numPr>
      <w:tabs>
        <w:tab w:val="num" w:pos="648"/>
      </w:tabs>
      <w:spacing w:after="40"/>
      <w:ind w:firstLine="288"/>
    </w:pPr>
    <w:rPr>
      <w:sz w:val="16"/>
      <w:szCs w:val="16"/>
      <w:lang w:bidi="ar-SA"/>
    </w:rPr>
  </w:style>
  <w:style w:type="paragraph" w:customStyle="1" w:styleId="keywords">
    <w:name w:val="key words"/>
    <w:pPr>
      <w:spacing w:after="120"/>
      <w:ind w:firstLine="288"/>
      <w:jc w:val="both"/>
    </w:pPr>
    <w:rPr>
      <w:b/>
      <w:bCs/>
      <w:i/>
      <w:iCs/>
      <w:noProof/>
      <w:sz w:val="18"/>
      <w:szCs w:val="18"/>
      <w:lang w:bidi="ar-SA"/>
    </w:rPr>
  </w:style>
  <w:style w:type="paragraph" w:customStyle="1" w:styleId="papersubtitle">
    <w:name w:val="paper subtitle"/>
    <w:pPr>
      <w:spacing w:after="120"/>
      <w:jc w:val="center"/>
    </w:pPr>
    <w:rPr>
      <w:rFonts w:eastAsia="MS Mincho"/>
      <w:noProof/>
      <w:sz w:val="28"/>
      <w:szCs w:val="28"/>
      <w:lang w:bidi="ar-SA"/>
    </w:rPr>
  </w:style>
  <w:style w:type="paragraph" w:customStyle="1" w:styleId="papertitle">
    <w:name w:val="paper title"/>
    <w:pPr>
      <w:spacing w:after="120"/>
      <w:jc w:val="center"/>
    </w:pPr>
    <w:rPr>
      <w:rFonts w:eastAsia="MS Mincho"/>
      <w:noProof/>
      <w:sz w:val="48"/>
      <w:szCs w:val="48"/>
      <w:lang w:bidi="ar-SA"/>
    </w:rPr>
  </w:style>
  <w:style w:type="paragraph" w:customStyle="1" w:styleId="references">
    <w:name w:val="references"/>
    <w:pPr>
      <w:numPr>
        <w:numId w:val="8"/>
      </w:numPr>
      <w:spacing w:after="50" w:line="180" w:lineRule="exact"/>
      <w:jc w:val="both"/>
    </w:pPr>
    <w:rPr>
      <w:rFonts w:eastAsia="MS Mincho"/>
      <w:noProof/>
      <w:sz w:val="16"/>
      <w:szCs w:val="16"/>
      <w:lang w:bidi="ar-SA"/>
    </w:rPr>
  </w:style>
  <w:style w:type="paragraph" w:customStyle="1" w:styleId="sponsors">
    <w:name w:val="sponsors"/>
    <w:pPr>
      <w:framePr w:wrap="auto" w:hAnchor="text" w:x="615" w:y="2239"/>
      <w:pBdr>
        <w:top w:val="single" w:sz="4" w:space="2" w:color="auto"/>
      </w:pBdr>
      <w:ind w:firstLine="288"/>
    </w:pPr>
    <w:rPr>
      <w:sz w:val="16"/>
      <w:szCs w:val="16"/>
      <w:lang w:bidi="ar-SA"/>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bidi="ar-SA"/>
    </w:rPr>
  </w:style>
  <w:style w:type="paragraph" w:customStyle="1" w:styleId="tablefootnote">
    <w:name w:val="table footnote"/>
    <w:pPr>
      <w:spacing w:before="60" w:after="30"/>
      <w:jc w:val="right"/>
    </w:pPr>
    <w:rPr>
      <w:sz w:val="12"/>
      <w:szCs w:val="12"/>
      <w:lang w:bidi="ar-SA"/>
    </w:rPr>
  </w:style>
  <w:style w:type="paragraph" w:customStyle="1" w:styleId="tablehead">
    <w:name w:val="table head"/>
    <w:pPr>
      <w:numPr>
        <w:numId w:val="9"/>
      </w:numPr>
      <w:spacing w:before="240" w:after="120" w:line="216" w:lineRule="auto"/>
      <w:jc w:val="center"/>
    </w:pPr>
    <w:rPr>
      <w:smallCaps/>
      <w:noProof/>
      <w:sz w:val="16"/>
      <w:szCs w:val="16"/>
      <w:lang w:bidi="ar-SA"/>
    </w:rPr>
  </w:style>
  <w:style w:type="paragraph" w:styleId="ListParagraph">
    <w:name w:val="List Paragraph"/>
    <w:basedOn w:val="Normal"/>
    <w:uiPriority w:val="34"/>
    <w:qFormat/>
    <w:rsid w:val="00921B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604</Words>
  <Characters>3445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Dona Valy</cp:lastModifiedBy>
  <cp:revision>7</cp:revision>
  <dcterms:created xsi:type="dcterms:W3CDTF">2022-01-06T07:53:00Z</dcterms:created>
  <dcterms:modified xsi:type="dcterms:W3CDTF">2024-01-04T03:42:00Z</dcterms:modified>
</cp:coreProperties>
</file>