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FREIRE CRUZ CURSOS: REQUISITANDO ACESSO AO SAP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querido(a) aluno(a),</w:t>
      </w:r>
    </w:p>
    <w:p w:rsidR="00000000" w:rsidDel="00000000" w:rsidP="00000000" w:rsidRDefault="00000000" w:rsidRPr="00000000" w14:paraId="0000000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abaixo o passo a passo para requisição do seu acesso ao SAP</w:t>
      </w:r>
    </w:p>
    <w:p w:rsidR="00000000" w:rsidDel="00000000" w:rsidP="00000000" w:rsidRDefault="00000000" w:rsidRPr="00000000" w14:paraId="00000005">
      <w:pPr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DO ZERO AO PROFISSIONAL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um e-mail </w:t>
      </w:r>
      <w:hyperlink r:id="rId7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suporte@freirecruz.com</w:t>
        </w:r>
      </w:hyperlink>
      <w:r w:rsidDel="00000000" w:rsidR="00000000" w:rsidRPr="00000000">
        <w:rPr>
          <w:sz w:val="24"/>
          <w:szCs w:val="24"/>
          <w:rtl w:val="0"/>
        </w:rPr>
        <w:t xml:space="preserve"> com as seguintes informações: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cadastrado na Udemy: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pedido da Udemy: (procedimento abaixo)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362574" cy="28674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574" cy="2867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ACESSO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do Zero ao Profissional: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dias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Além desse tempo, você terá mais 10 dias de acesso a fim de cobrir eventuais interrupções e/ou manutenções</w:t>
      </w:r>
      <w:r w:rsidDel="00000000" w:rsidR="00000000" w:rsidRPr="00000000">
        <w:rPr>
          <w:sz w:val="24"/>
          <w:szCs w:val="24"/>
          <w:rtl w:val="0"/>
        </w:rPr>
        <w:t xml:space="preserve">. Caso não ocorra, esse tempo ficará como cortesia. </w:t>
      </w:r>
    </w:p>
    <w:p w:rsidR="00000000" w:rsidDel="00000000" w:rsidP="00000000" w:rsidRDefault="00000000" w:rsidRPr="00000000" w14:paraId="00000012">
      <w:pPr>
        <w:ind w:firstLine="708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Lembramos que não há reembolso de tempo no caso de manutenções, visto que já foi creditado 10 dias ao seu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E-MAIL SOLICITAÇÃO DE 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abaixo o modelo de solicitação do ID ao suporte: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DO ZERO AO PROFISSIONAL</w:t>
      </w:r>
    </w:p>
    <w:p w:rsidR="00000000" w:rsidDel="00000000" w:rsidP="00000000" w:rsidRDefault="00000000" w:rsidRPr="00000000" w14:paraId="0000001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suporte,</w:t>
      </w:r>
    </w:p>
    <w:p w:rsidR="00000000" w:rsidDel="00000000" w:rsidP="00000000" w:rsidRDefault="00000000" w:rsidRPr="00000000" w14:paraId="0000001A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bem?</w:t>
      </w:r>
    </w:p>
    <w:p w:rsidR="00000000" w:rsidDel="00000000" w:rsidP="00000000" w:rsidRDefault="00000000" w:rsidRPr="00000000" w14:paraId="0000001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me enviar, por gentileza o envio do acesso ao SAP: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SAP do Zero ao Profissional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 mail Udemy: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pedido da Udemy:</w:t>
      </w:r>
    </w:p>
    <w:sectPr>
      <w:pgSz w:h="16838" w:w="11906" w:orient="portrait"/>
      <w:pgMar w:bottom="851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Título"/>
    <w:basedOn w:val="Normal"/>
    <w:next w:val="Normal"/>
    <w:link w:val="TitleChar"/>
    <w:uiPriority w:val="10"/>
    <w:qFormat w:val="1"/>
    <w:rsid w:val="00023477"/>
    <w:pPr>
      <w:contextualSpacing w:val="1"/>
    </w:pPr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character" w:styleId="TitleChar" w:customStyle="1">
    <w:name w:val="Title Char"/>
    <w:aliases w:val="Título Char"/>
    <w:basedOn w:val="DefaultParagraphFont"/>
    <w:link w:val="Title"/>
    <w:uiPriority w:val="10"/>
    <w:rsid w:val="00023477"/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 w:val="1"/>
    <w:rsid w:val="00D1528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9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47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porte@freirecruz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fqLqsXEnAkfZCv8shI9mKmy5w==">AMUW2mVr7zX4Yj0rDSHdb1nvT8cMIccKuUWV1Y8G1Zc7ovBJDEHyeNSO3ZygaaCjwnIxNCqkeNu5O6xM+wslNAHHQRoDoovhZPUqlpXxT35X2YuCM2dQ0qs=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2021-07-24T17:23:00Z</dcterms:created>
  <dc:creator>Jhonata Ferreira</dc:creator>
</cp:coreProperties>
</file>