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  <w:lang w:val="pt-BR"/>
        </w:rPr>
        <w:t>UNIVERSIDADE DO ESTADO DE MINAS GERAIS – UEMG</w:t>
      </w:r>
    </w:p>
    <w:p>
      <w:pPr>
        <w:pStyle w:val="Normal"/>
        <w:jc w:val="center"/>
        <w:rPr/>
      </w:pPr>
      <w:bookmarkStart w:id="0" w:name="_GoBack1"/>
      <w:bookmarkEnd w:id="0"/>
      <w:r>
        <w:rPr>
          <w:rFonts w:ascii="Times New Roman" w:hAnsi="Times New Roman"/>
          <w:sz w:val="28"/>
          <w:szCs w:val="28"/>
          <w:lang w:val="pt-BR"/>
        </w:rPr>
        <w:t>UNIDADE DIVINÓPOLIS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  <w:lang w:val="pt-BR"/>
        </w:rPr>
        <w:t>Engenharia da Computação – 3º Período</w:t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  <w:lang w:val="pt-BR"/>
        </w:rPr>
        <w:t>ANÁLISE DE EXECUÇÃO</w:t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  <w:lang w:val="pt-BR"/>
        </w:rPr>
        <w:t>Phelipe Gustavo da Silva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  <w:szCs w:val="24"/>
          <w:lang w:val="pt-BR"/>
        </w:rPr>
        <w:t>Divinópolis, MG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jc w:val="center"/>
        <w:rPr/>
      </w:pPr>
      <w:bookmarkStart w:id="1" w:name="_GoBack"/>
      <w:bookmarkEnd w:id="1"/>
      <w:r>
        <w:rPr>
          <w:rFonts w:ascii="Times New Roman" w:hAnsi="Times New Roman"/>
          <w:sz w:val="24"/>
          <w:szCs w:val="24"/>
          <w:lang w:val="pt-BR"/>
        </w:rPr>
        <w:t>Setembro 2016</w:t>
      </w:r>
    </w:p>
    <w:p>
      <w:pPr>
        <w:pStyle w:val="Normal"/>
        <w:jc w:val="both"/>
        <w:rPr/>
      </w:pPr>
      <w:r>
        <w:rPr>
          <w:rFonts w:ascii="Arial" w:hAnsi="Arial"/>
        </w:rPr>
        <w:tab/>
        <w:t>Para a análise de execução foram</w:t>
      </w:r>
      <w:bookmarkStart w:id="2" w:name="__DdeLink__4_1172195192"/>
      <w:r>
        <w:rPr>
          <w:rFonts w:ascii="Arial" w:hAnsi="Arial"/>
          <w:sz w:val="24"/>
        </w:rPr>
        <w:t xml:space="preserve"> utilizados os métodos de ordenação de Troca (BubbleSort), Seleção (SelectionSort) e Inserção (InsertionSort) em estruturas de lista dinâmica (duplamente encadeada) e estática.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 xml:space="preserve">Resultados:  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tabs>
          <w:tab w:val="left" w:pos="1429" w:leader="none"/>
        </w:tabs>
        <w:jc w:val="both"/>
        <w:rPr>
          <w:rFonts w:ascii="Arial" w:hAnsi="Arial"/>
        </w:rPr>
      </w:pPr>
      <w:r>
        <w:rPr>
          <w:rFonts w:ascii="Arial" w:hAnsi="Arial"/>
        </w:rPr>
        <w:t>Quantidade de Passos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765810</wp:posOffset>
            </wp:positionH>
            <wp:positionV relativeFrom="paragraph">
              <wp:posOffset>635</wp:posOffset>
            </wp:positionV>
            <wp:extent cx="4629150" cy="80010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775335</wp:posOffset>
            </wp:positionH>
            <wp:positionV relativeFrom="paragraph">
              <wp:posOffset>914400</wp:posOffset>
            </wp:positionV>
            <wp:extent cx="2314575" cy="800100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tabs>
          <w:tab w:val="left" w:pos="1429" w:leader="none"/>
        </w:tabs>
        <w:jc w:val="both"/>
        <w:rPr>
          <w:rFonts w:ascii="Arial" w:hAnsi="Arial"/>
        </w:rPr>
      </w:pPr>
      <w:r>
        <w:rPr>
          <w:rFonts w:ascii="Arial" w:hAnsi="Arial"/>
        </w:rPr>
        <w:t>Tempo em (ms)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775335</wp:posOffset>
            </wp:positionH>
            <wp:positionV relativeFrom="paragraph">
              <wp:posOffset>879475</wp:posOffset>
            </wp:positionV>
            <wp:extent cx="2333625" cy="789940"/>
            <wp:effectExtent l="0" t="0" r="0" b="0"/>
            <wp:wrapTopAndBottom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765810</wp:posOffset>
            </wp:positionH>
            <wp:positionV relativeFrom="paragraph">
              <wp:posOffset>635</wp:posOffset>
            </wp:positionV>
            <wp:extent cx="4665980" cy="789940"/>
            <wp:effectExtent l="0" t="0" r="0" b="0"/>
            <wp:wrapTopAndBottom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ab/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ab/>
        <w:t>Obs.: Foram utilizados os mesmos itens.</w:t>
      </w:r>
    </w:p>
    <w:p>
      <w:pPr>
        <w:pStyle w:val="Normal"/>
        <w:tabs>
          <w:tab w:val="left" w:pos="1125" w:leader="none"/>
        </w:tabs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ab/>
      </w:r>
      <w:bookmarkEnd w:id="2"/>
      <w:r>
        <w:rPr>
          <w:rFonts w:ascii="Arial" w:hAnsi="Arial"/>
          <w:sz w:val="24"/>
        </w:rPr>
        <w:t>O algoritmo com maior facilidade de implementação é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t xml:space="preserve">o que utiliza método de troca </w:t>
      </w:r>
      <w:r>
        <w:rPr>
          <w:rFonts w:ascii="Arial" w:hAnsi="Arial"/>
        </w:rPr>
        <w:t>“</w:t>
      </w:r>
      <w:r>
        <w:rPr>
          <w:rFonts w:ascii="Arial" w:hAnsi="Arial"/>
          <w:sz w:val="24"/>
        </w:rPr>
        <w:t>Bolha</w:t>
      </w:r>
      <w:r>
        <w:rPr>
          <w:rFonts w:ascii="Arial" w:hAnsi="Arial"/>
        </w:rPr>
        <w:t>”</w:t>
      </w:r>
      <w:r>
        <w:rPr>
          <w:rFonts w:ascii="Arial" w:hAnsi="Arial"/>
          <w:sz w:val="24"/>
        </w:rPr>
        <w:t>, nas duas estruturas este método é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t>bem didático e é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t xml:space="preserve">utilizado para introdução </w:t>
      </w:r>
      <w:r>
        <w:rPr>
          <w:rFonts w:ascii="Arial" w:hAnsi="Arial"/>
          <w:sz w:val="24"/>
        </w:rPr>
        <w:t>a algoritmos</w:t>
      </w:r>
      <w:r>
        <w:rPr>
          <w:rFonts w:ascii="Arial" w:hAnsi="Arial"/>
          <w:sz w:val="24"/>
        </w:rPr>
        <w:t xml:space="preserve"> e linguagens de programação, porém esse é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t>um método que consome mais tempo e realiza uma quantidade maior de passos para ordenar uma lista.</w:t>
      </w:r>
    </w:p>
    <w:p>
      <w:pPr>
        <w:pStyle w:val="Corpodetexto"/>
        <w:spacing w:before="0" w:after="0"/>
        <w:jc w:val="both"/>
        <w:rPr/>
      </w:pPr>
      <w:r>
        <w:rPr>
          <w:rFonts w:ascii="Arial" w:hAnsi="Arial"/>
          <w:sz w:val="24"/>
        </w:rPr>
        <w:tab/>
        <w:t xml:space="preserve">O método de inserção obteve curiosamente a mesma quantidade passos que o método bolha, entretendo realizou a ordenação de forma mais rápida, principalmente para lista estática com </w:t>
      </w:r>
      <w:r>
        <w:rPr>
          <w:rFonts w:ascii="Arial" w:hAnsi="Arial"/>
          <w:sz w:val="24"/>
        </w:rPr>
        <w:t>quantidades maiores</w:t>
      </w:r>
      <w:r>
        <w:rPr>
          <w:rFonts w:ascii="Arial" w:hAnsi="Arial"/>
          <w:sz w:val="24"/>
        </w:rPr>
        <w:t xml:space="preserve"> de itens. Quanto a sua implementação foi o algoritmo de maior dificuldade principalmente na estrutura dinâmica devida a alocação de memória.</w:t>
      </w:r>
    </w:p>
    <w:p>
      <w:pPr>
        <w:pStyle w:val="Corpodetexto"/>
        <w:spacing w:before="0" w:after="0"/>
        <w:jc w:val="both"/>
        <w:rPr/>
      </w:pPr>
      <w:r>
        <w:rPr>
          <w:rFonts w:ascii="Arial" w:hAnsi="Arial"/>
          <w:sz w:val="24"/>
        </w:rPr>
        <w:tab/>
        <w:t xml:space="preserve">Com a implementação do método de seleção foi possível conseguir melhores resultados com quantidades menores de itens para os dois tipos de estruturas, realizando a ordenação com menor quantidade de passos entre todos os métodos, entretanto com </w:t>
      </w:r>
      <w:r>
        <w:rPr>
          <w:rFonts w:ascii="Arial" w:hAnsi="Arial"/>
          <w:sz w:val="24"/>
        </w:rPr>
        <w:t>quantidades maiores</w:t>
      </w:r>
      <w:r>
        <w:rPr>
          <w:rFonts w:ascii="Arial" w:hAnsi="Arial"/>
          <w:sz w:val="24"/>
        </w:rPr>
        <w:t xml:space="preserve"> de itens levou um tempo maior que o método de inserção.</w:t>
      </w:r>
    </w:p>
    <w:p>
      <w:pPr>
        <w:pStyle w:val="Normal"/>
        <w:jc w:val="both"/>
        <w:rPr/>
      </w:pPr>
      <w:r>
        <w:rPr>
          <w:rFonts w:ascii="Arial" w:hAnsi="Arial"/>
          <w:sz w:val="24"/>
        </w:rPr>
        <w:tab/>
        <w:t>Cada método possui suas aplicações sendo para listas maiores ou menores, ou até mesmo para fins didáticos, é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t>preciso analisar a situação para decidir qual utilizar.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true"/>
      <w:bidi w:val="0"/>
      <w:jc w:val="left"/>
    </w:pPr>
    <w:rPr>
      <w:rFonts w:ascii="Liberation Serif" w:hAnsi="Liberation Serif" w:eastAsia="Noto Sans CJK SC" w:cs="FreeSans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Marcas" w:customStyle="1">
    <w:name w:val="Marcas"/>
    <w:uiPriority w:val="0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uiPriority w:val="0"/>
    <w:pPr>
      <w:spacing w:lineRule="auto" w:line="288" w:before="0" w:after="140"/>
    </w:pPr>
    <w:rPr/>
  </w:style>
  <w:style w:type="paragraph" w:styleId="Lista">
    <w:name w:val="List"/>
    <w:basedOn w:val="Corpodetexto"/>
    <w:uiPriority w:val="0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LibreOffice/5.2.1.2$Linux_X86_64 LibreOffice_project/20m0$Build-2</Application>
  <Pages>2</Pages>
  <Words>248</Words>
  <Characters>1376</Characters>
  <CharactersWithSpaces>1617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2016-09-22T09:47:00Z</dcterms:created>
  <dc:creator>Phelipe</dc:creator>
  <dc:description/>
  <dc:language>pt-BR</dc:language>
  <cp:lastModifiedBy/>
  <dcterms:modified xsi:type="dcterms:W3CDTF">2016-10-02T10:26:02Z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