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AA8" w:rsidRDefault="00791AA8" w:rsidP="00791AA8">
      <w:pPr>
        <w:pStyle w:val="a3"/>
        <w:jc w:val="both"/>
        <w:rPr>
          <w:rFonts w:ascii="Times New Roman" w:hAnsi="Times New Roman"/>
          <w:sz w:val="24"/>
          <w:szCs w:val="24"/>
        </w:rPr>
      </w:pPr>
      <w:r w:rsidRPr="002A1944">
        <w:rPr>
          <w:rFonts w:ascii="Times New Roman" w:hAnsi="Times New Roman"/>
          <w:b/>
          <w:noProof/>
          <w:sz w:val="24"/>
          <w:szCs w:val="24"/>
        </w:rPr>
        <w:t>Науково-практичним результатом</w:t>
      </w:r>
      <w:r>
        <w:rPr>
          <w:rFonts w:ascii="Times New Roman" w:hAnsi="Times New Roman"/>
          <w:noProof/>
          <w:sz w:val="24"/>
          <w:szCs w:val="24"/>
        </w:rPr>
        <w:t xml:space="preserve"> роботи буде нова інформаційна </w:t>
      </w:r>
      <w:r w:rsidRPr="00AA5E9B">
        <w:rPr>
          <w:rFonts w:ascii="Times New Roman" w:hAnsi="Times New Roman"/>
          <w:noProof/>
          <w:sz w:val="24"/>
          <w:szCs w:val="24"/>
        </w:rPr>
        <w:t>технологія</w:t>
      </w:r>
      <w:r>
        <w:rPr>
          <w:rFonts w:ascii="Times New Roman" w:hAnsi="Times New Roman"/>
          <w:noProof/>
          <w:sz w:val="24"/>
          <w:szCs w:val="24"/>
        </w:rPr>
        <w:t xml:space="preserve"> виявлення інформаційних впливів на основі аналізу процесів оприлюднення та розповсюдження новинних повідомлень </w:t>
      </w:r>
      <w:r w:rsidRPr="002055A9">
        <w:rPr>
          <w:rFonts w:ascii="Times New Roman" w:hAnsi="Times New Roman"/>
          <w:sz w:val="24"/>
          <w:szCs w:val="24"/>
        </w:rPr>
        <w:t>в середовищі електронних медіа-ресурсів</w:t>
      </w:r>
      <w:r>
        <w:rPr>
          <w:rFonts w:ascii="Times New Roman" w:hAnsi="Times New Roman"/>
          <w:sz w:val="24"/>
          <w:szCs w:val="24"/>
        </w:rPr>
        <w:t>, що являтиме собою сукупність методів, алгоритмів та моделей, віднесених до наукового результату цієї роботи, та програмних засобів їх реалізації.</w:t>
      </w:r>
    </w:p>
    <w:p w:rsidR="00791AA8" w:rsidRPr="001E7772" w:rsidRDefault="00791AA8" w:rsidP="00791AA8">
      <w:pPr>
        <w:spacing w:before="120"/>
        <w:ind w:firstLine="567"/>
        <w:jc w:val="both"/>
        <w:rPr>
          <w:rFonts w:ascii="Times New Roman" w:hAnsi="Times New Roman"/>
          <w:strike/>
          <w:sz w:val="24"/>
          <w:szCs w:val="24"/>
        </w:rPr>
      </w:pPr>
      <w:r w:rsidRPr="001E7772">
        <w:rPr>
          <w:rFonts w:ascii="Times New Roman" w:hAnsi="Times New Roman"/>
          <w:bCs/>
          <w:sz w:val="24"/>
          <w:szCs w:val="24"/>
          <w:lang w:val="uk"/>
        </w:rPr>
        <w:t xml:space="preserve">Створений в рамках </w:t>
      </w:r>
      <w:r>
        <w:rPr>
          <w:rFonts w:ascii="Times New Roman" w:hAnsi="Times New Roman"/>
          <w:bCs/>
          <w:sz w:val="24"/>
          <w:szCs w:val="24"/>
          <w:lang w:val="uk"/>
        </w:rPr>
        <w:t xml:space="preserve">наукової </w:t>
      </w:r>
      <w:r w:rsidRPr="001E7772">
        <w:rPr>
          <w:rFonts w:ascii="Times New Roman" w:hAnsi="Times New Roman"/>
          <w:bCs/>
          <w:sz w:val="24"/>
          <w:szCs w:val="24"/>
          <w:lang w:val="uk"/>
        </w:rPr>
        <w:t xml:space="preserve">роботи програмний інструментарій буде розгорнуто та інтегровано до </w:t>
      </w:r>
      <w:r w:rsidRPr="001E7772">
        <w:rPr>
          <w:rFonts w:ascii="Times New Roman" w:hAnsi="Times New Roman"/>
          <w:noProof/>
          <w:sz w:val="24"/>
          <w:szCs w:val="24"/>
        </w:rPr>
        <w:t>існуючого інформаційно-програмного середовища Інформаційно-аналітичного ситуаційного</w:t>
      </w:r>
      <w:r w:rsidRPr="001E7772">
        <w:rPr>
          <w:rFonts w:ascii="Times New Roman" w:hAnsi="Times New Roman"/>
          <w:bCs/>
          <w:sz w:val="24"/>
          <w:szCs w:val="24"/>
          <w:lang w:val="uk"/>
        </w:rPr>
        <w:t xml:space="preserve"> центру КПІ ім. Ігоря Сікорського</w:t>
      </w:r>
      <w:r w:rsidRPr="001E7772">
        <w:rPr>
          <w:rFonts w:ascii="Times New Roman" w:hAnsi="Times New Roman"/>
          <w:sz w:val="24"/>
          <w:szCs w:val="24"/>
          <w:lang w:val="uk"/>
        </w:rPr>
        <w:t>.</w:t>
      </w:r>
    </w:p>
    <w:p w:rsidR="00791AA8" w:rsidRPr="001E7772" w:rsidRDefault="00791AA8" w:rsidP="00791AA8">
      <w:pPr>
        <w:pStyle w:val="a3"/>
        <w:jc w:val="both"/>
        <w:rPr>
          <w:rFonts w:ascii="Times New Roman" w:hAnsi="Times New Roman"/>
          <w:b/>
          <w:noProof/>
          <w:sz w:val="24"/>
          <w:szCs w:val="24"/>
        </w:rPr>
      </w:pPr>
      <w:r w:rsidRPr="002A1944">
        <w:rPr>
          <w:rFonts w:ascii="Times New Roman" w:hAnsi="Times New Roman"/>
          <w:b/>
          <w:noProof/>
          <w:sz w:val="24"/>
          <w:szCs w:val="24"/>
        </w:rPr>
        <w:t>Кінцева науково-технічна продукція</w:t>
      </w:r>
      <w:r w:rsidRPr="001E7772">
        <w:rPr>
          <w:rFonts w:ascii="Times New Roman" w:hAnsi="Times New Roman"/>
          <w:b/>
          <w:noProof/>
          <w:sz w:val="24"/>
          <w:szCs w:val="24"/>
        </w:rPr>
        <w:t xml:space="preserve"> включатиме:</w:t>
      </w:r>
    </w:p>
    <w:p w:rsidR="00791AA8" w:rsidRPr="002A1944" w:rsidRDefault="00791AA8" w:rsidP="00791AA8">
      <w:pPr>
        <w:numPr>
          <w:ilvl w:val="0"/>
          <w:numId w:val="2"/>
        </w:numPr>
        <w:ind w:left="0" w:firstLine="284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Науково-технічні звіти за кожним етапом</w:t>
      </w:r>
      <w:r w:rsidRPr="002A1944">
        <w:rPr>
          <w:rFonts w:ascii="Times New Roman" w:hAnsi="Times New Roman"/>
          <w:sz w:val="24"/>
          <w:szCs w:val="24"/>
        </w:rPr>
        <w:t xml:space="preserve"> виконання робіт.</w:t>
      </w:r>
    </w:p>
    <w:p w:rsidR="00791AA8" w:rsidRPr="008950E5" w:rsidRDefault="00791AA8" w:rsidP="00791AA8">
      <w:pPr>
        <w:numPr>
          <w:ilvl w:val="0"/>
          <w:numId w:val="2"/>
        </w:numPr>
        <w:ind w:left="0" w:firstLine="284"/>
        <w:contextualSpacing/>
        <w:jc w:val="both"/>
        <w:rPr>
          <w:rFonts w:ascii="Times New Roman" w:hAnsi="Times New Roman"/>
          <w:sz w:val="24"/>
          <w:szCs w:val="24"/>
        </w:rPr>
      </w:pPr>
      <w:r w:rsidRPr="008950E5">
        <w:rPr>
          <w:rFonts w:ascii="Times New Roman" w:hAnsi="Times New Roman"/>
          <w:sz w:val="24"/>
          <w:szCs w:val="24"/>
        </w:rPr>
        <w:t>Опис методів</w:t>
      </w:r>
      <w:r>
        <w:rPr>
          <w:rFonts w:ascii="Times New Roman" w:hAnsi="Times New Roman"/>
          <w:sz w:val="24"/>
          <w:szCs w:val="24"/>
        </w:rPr>
        <w:t>, алгоритмів і моделі машинного навчання, які складають науковий результат роботи.</w:t>
      </w:r>
    </w:p>
    <w:p w:rsidR="00791AA8" w:rsidRPr="008950E5" w:rsidRDefault="00791AA8" w:rsidP="00791AA8">
      <w:pPr>
        <w:numPr>
          <w:ilvl w:val="0"/>
          <w:numId w:val="2"/>
        </w:numPr>
        <w:ind w:left="0" w:firstLine="284"/>
        <w:contextualSpacing/>
        <w:jc w:val="both"/>
        <w:rPr>
          <w:rFonts w:ascii="Times New Roman" w:hAnsi="Times New Roman"/>
          <w:sz w:val="24"/>
          <w:szCs w:val="24"/>
        </w:rPr>
      </w:pPr>
      <w:r w:rsidRPr="008950E5">
        <w:rPr>
          <w:rFonts w:ascii="Times New Roman" w:hAnsi="Times New Roman"/>
          <w:sz w:val="24"/>
          <w:szCs w:val="24"/>
        </w:rPr>
        <w:t>Програмні засоби</w:t>
      </w:r>
      <w:r>
        <w:rPr>
          <w:rFonts w:ascii="Times New Roman" w:hAnsi="Times New Roman"/>
          <w:sz w:val="24"/>
          <w:szCs w:val="24"/>
        </w:rPr>
        <w:t xml:space="preserve"> (інформаційна система) для виявлення інформаційних впливів в середовищі </w:t>
      </w:r>
      <w:r w:rsidRPr="008950E5">
        <w:rPr>
          <w:rFonts w:ascii="Times New Roman" w:hAnsi="Times New Roman" w:hint="eastAsia"/>
          <w:noProof/>
          <w:sz w:val="24"/>
          <w:szCs w:val="24"/>
          <w:lang w:val="ru-RU"/>
        </w:rPr>
        <w:t>електронних</w:t>
      </w:r>
      <w:r w:rsidRPr="008950E5">
        <w:rPr>
          <w:rFonts w:ascii="Times New Roman" w:hAnsi="Times New Roman"/>
          <w:noProof/>
          <w:sz w:val="24"/>
          <w:szCs w:val="24"/>
          <w:lang w:val="ru-RU"/>
        </w:rPr>
        <w:t xml:space="preserve"> </w:t>
      </w:r>
      <w:r w:rsidRPr="008950E5">
        <w:rPr>
          <w:rFonts w:ascii="Times New Roman" w:hAnsi="Times New Roman" w:hint="eastAsia"/>
          <w:noProof/>
          <w:sz w:val="24"/>
          <w:szCs w:val="24"/>
          <w:lang w:val="ru-RU"/>
        </w:rPr>
        <w:t>медіа</w:t>
      </w:r>
      <w:r w:rsidRPr="008950E5">
        <w:rPr>
          <w:rFonts w:ascii="Times New Roman" w:hAnsi="Times New Roman"/>
          <w:noProof/>
          <w:sz w:val="24"/>
          <w:szCs w:val="24"/>
          <w:lang w:val="ru-RU"/>
        </w:rPr>
        <w:t>-</w:t>
      </w:r>
      <w:r w:rsidRPr="008950E5">
        <w:rPr>
          <w:rFonts w:ascii="Times New Roman" w:hAnsi="Times New Roman" w:hint="eastAsia"/>
          <w:noProof/>
          <w:sz w:val="24"/>
          <w:szCs w:val="24"/>
          <w:lang w:val="ru-RU"/>
        </w:rPr>
        <w:t>джерел</w:t>
      </w:r>
      <w:r>
        <w:rPr>
          <w:rFonts w:ascii="Times New Roman" w:hAnsi="Times New Roman"/>
          <w:noProof/>
          <w:sz w:val="24"/>
          <w:szCs w:val="24"/>
          <w:lang w:val="ru-RU"/>
        </w:rPr>
        <w:t xml:space="preserve"> у складі</w:t>
      </w:r>
      <w:r w:rsidRPr="008950E5">
        <w:rPr>
          <w:rFonts w:ascii="Times New Roman" w:hAnsi="Times New Roman"/>
          <w:sz w:val="24"/>
          <w:szCs w:val="24"/>
        </w:rPr>
        <w:t>:</w:t>
      </w:r>
    </w:p>
    <w:p w:rsidR="00791AA8" w:rsidRPr="008950E5" w:rsidRDefault="00791AA8" w:rsidP="00791AA8">
      <w:pPr>
        <w:numPr>
          <w:ilvl w:val="1"/>
          <w:numId w:val="1"/>
        </w:numPr>
        <w:ind w:left="992" w:hanging="284"/>
        <w:contextualSpacing/>
        <w:jc w:val="both"/>
        <w:rPr>
          <w:rFonts w:ascii="Times New Roman" w:hAnsi="Times New Roman"/>
          <w:sz w:val="24"/>
          <w:szCs w:val="24"/>
        </w:rPr>
      </w:pPr>
      <w:r w:rsidRPr="008950E5">
        <w:rPr>
          <w:rFonts w:ascii="Times New Roman" w:hAnsi="Times New Roman"/>
          <w:sz w:val="24"/>
          <w:szCs w:val="24"/>
        </w:rPr>
        <w:t>програмний модуль побудови семантичних мереж текстових повідомлень;</w:t>
      </w:r>
    </w:p>
    <w:p w:rsidR="00791AA8" w:rsidRPr="008950E5" w:rsidRDefault="00791AA8" w:rsidP="00791AA8">
      <w:pPr>
        <w:numPr>
          <w:ilvl w:val="1"/>
          <w:numId w:val="1"/>
        </w:numPr>
        <w:ind w:left="992" w:hanging="284"/>
        <w:contextualSpacing/>
        <w:jc w:val="both"/>
        <w:rPr>
          <w:rFonts w:ascii="Times New Roman" w:hAnsi="Times New Roman"/>
          <w:sz w:val="24"/>
          <w:szCs w:val="24"/>
        </w:rPr>
      </w:pPr>
      <w:r w:rsidRPr="008950E5">
        <w:rPr>
          <w:rFonts w:ascii="Times New Roman" w:hAnsi="Times New Roman"/>
          <w:sz w:val="24"/>
          <w:szCs w:val="24"/>
        </w:rPr>
        <w:t>програмний модуль виконання операцій на семантичних мережах та обчислення значень метрики семантичної близькості новинних повідомлень;</w:t>
      </w:r>
    </w:p>
    <w:p w:rsidR="00791AA8" w:rsidRPr="008950E5" w:rsidRDefault="00791AA8" w:rsidP="00791AA8">
      <w:pPr>
        <w:numPr>
          <w:ilvl w:val="1"/>
          <w:numId w:val="1"/>
        </w:numPr>
        <w:ind w:left="992" w:hanging="284"/>
        <w:contextualSpacing/>
        <w:jc w:val="both"/>
        <w:rPr>
          <w:rFonts w:ascii="Times New Roman" w:hAnsi="Times New Roman"/>
          <w:sz w:val="24"/>
          <w:szCs w:val="24"/>
        </w:rPr>
      </w:pPr>
      <w:r w:rsidRPr="008950E5">
        <w:rPr>
          <w:rFonts w:ascii="Times New Roman" w:hAnsi="Times New Roman"/>
          <w:sz w:val="24"/>
          <w:szCs w:val="24"/>
        </w:rPr>
        <w:t xml:space="preserve">програмний модуль аналізу топології графів </w:t>
      </w:r>
      <w:r w:rsidRPr="008950E5">
        <w:rPr>
          <w:rFonts w:ascii="Times New Roman" w:hAnsi="Times New Roman"/>
          <w:noProof/>
          <w:sz w:val="24"/>
          <w:szCs w:val="24"/>
        </w:rPr>
        <w:t>розповсюдження новинних повідомлень;</w:t>
      </w:r>
    </w:p>
    <w:p w:rsidR="00791AA8" w:rsidRPr="008950E5" w:rsidRDefault="00791AA8" w:rsidP="00791AA8">
      <w:pPr>
        <w:numPr>
          <w:ilvl w:val="1"/>
          <w:numId w:val="1"/>
        </w:numPr>
        <w:ind w:left="992" w:hanging="284"/>
        <w:contextualSpacing/>
        <w:jc w:val="both"/>
        <w:rPr>
          <w:rFonts w:ascii="Times New Roman" w:hAnsi="Times New Roman"/>
          <w:sz w:val="24"/>
          <w:szCs w:val="24"/>
        </w:rPr>
      </w:pPr>
      <w:r w:rsidRPr="008950E5">
        <w:rPr>
          <w:rFonts w:ascii="Times New Roman" w:hAnsi="Times New Roman"/>
          <w:noProof/>
          <w:sz w:val="24"/>
          <w:szCs w:val="24"/>
        </w:rPr>
        <w:t>програмний модуль вейвлет-аналізу часових рядів новинних повідомлень;</w:t>
      </w:r>
    </w:p>
    <w:p w:rsidR="00791AA8" w:rsidRPr="008950E5" w:rsidRDefault="00791AA8" w:rsidP="00791AA8">
      <w:pPr>
        <w:numPr>
          <w:ilvl w:val="1"/>
          <w:numId w:val="1"/>
        </w:numPr>
        <w:ind w:left="992" w:hanging="284"/>
        <w:contextualSpacing/>
        <w:jc w:val="both"/>
        <w:rPr>
          <w:rFonts w:ascii="Times New Roman" w:hAnsi="Times New Roman"/>
          <w:sz w:val="24"/>
          <w:szCs w:val="24"/>
        </w:rPr>
      </w:pPr>
      <w:r w:rsidRPr="008950E5">
        <w:rPr>
          <w:rFonts w:ascii="Times New Roman" w:hAnsi="Times New Roman"/>
          <w:sz w:val="24"/>
          <w:szCs w:val="24"/>
        </w:rPr>
        <w:t xml:space="preserve">програмний модуль </w:t>
      </w:r>
      <w:proofErr w:type="spellStart"/>
      <w:r w:rsidRPr="008950E5">
        <w:rPr>
          <w:rFonts w:ascii="Times New Roman" w:hAnsi="Times New Roman"/>
          <w:sz w:val="24"/>
          <w:szCs w:val="24"/>
        </w:rPr>
        <w:t>фрактального</w:t>
      </w:r>
      <w:proofErr w:type="spellEnd"/>
      <w:r w:rsidRPr="008950E5">
        <w:rPr>
          <w:rFonts w:ascii="Times New Roman" w:hAnsi="Times New Roman"/>
          <w:sz w:val="24"/>
          <w:szCs w:val="24"/>
        </w:rPr>
        <w:t xml:space="preserve"> аналізу </w:t>
      </w:r>
      <w:r w:rsidRPr="008950E5">
        <w:rPr>
          <w:rFonts w:ascii="Times New Roman" w:hAnsi="Times New Roman"/>
          <w:noProof/>
          <w:sz w:val="24"/>
          <w:szCs w:val="24"/>
        </w:rPr>
        <w:t>часових рядів новинних повідомлень</w:t>
      </w:r>
      <w:r>
        <w:rPr>
          <w:rFonts w:ascii="Times New Roman" w:hAnsi="Times New Roman"/>
          <w:noProof/>
          <w:sz w:val="24"/>
          <w:szCs w:val="24"/>
        </w:rPr>
        <w:t>.</w:t>
      </w:r>
    </w:p>
    <w:p w:rsidR="00791AA8" w:rsidRPr="008950E5" w:rsidRDefault="00791AA8" w:rsidP="00791AA8">
      <w:pPr>
        <w:numPr>
          <w:ilvl w:val="0"/>
          <w:numId w:val="2"/>
        </w:numPr>
        <w:contextualSpacing/>
        <w:jc w:val="both"/>
        <w:rPr>
          <w:rFonts w:ascii="Times New Roman" w:hAnsi="Times New Roman"/>
          <w:noProof/>
          <w:sz w:val="24"/>
          <w:szCs w:val="24"/>
          <w:lang w:val="ru-RU"/>
        </w:rPr>
      </w:pPr>
      <w:r w:rsidRPr="008950E5">
        <w:rPr>
          <w:rFonts w:ascii="Times New Roman" w:hAnsi="Times New Roman"/>
          <w:sz w:val="24"/>
          <w:szCs w:val="24"/>
        </w:rPr>
        <w:t xml:space="preserve">Налаштована модель та тренувальні набори даних для </w:t>
      </w:r>
      <w:r w:rsidRPr="008950E5">
        <w:rPr>
          <w:rFonts w:ascii="Times New Roman" w:hAnsi="Times New Roman" w:hint="eastAsia"/>
          <w:noProof/>
          <w:sz w:val="24"/>
          <w:szCs w:val="24"/>
          <w:lang w:val="ru-RU"/>
        </w:rPr>
        <w:t>класифікації</w:t>
      </w:r>
      <w:r w:rsidRPr="008950E5">
        <w:rPr>
          <w:rFonts w:ascii="Times New Roman" w:hAnsi="Times New Roman"/>
          <w:noProof/>
          <w:sz w:val="24"/>
          <w:szCs w:val="24"/>
          <w:lang w:val="ru-RU"/>
        </w:rPr>
        <w:t xml:space="preserve"> </w:t>
      </w:r>
      <w:r w:rsidRPr="008950E5">
        <w:rPr>
          <w:rFonts w:ascii="Times New Roman" w:hAnsi="Times New Roman" w:hint="eastAsia"/>
          <w:noProof/>
          <w:sz w:val="24"/>
          <w:szCs w:val="24"/>
          <w:lang w:val="ru-RU"/>
        </w:rPr>
        <w:t>процесів</w:t>
      </w:r>
      <w:r w:rsidRPr="008950E5">
        <w:rPr>
          <w:rFonts w:ascii="Times New Roman" w:hAnsi="Times New Roman"/>
          <w:noProof/>
          <w:sz w:val="24"/>
          <w:szCs w:val="24"/>
          <w:lang w:val="ru-RU"/>
        </w:rPr>
        <w:t xml:space="preserve"> </w:t>
      </w:r>
      <w:r w:rsidRPr="008950E5">
        <w:rPr>
          <w:rFonts w:ascii="Times New Roman" w:hAnsi="Times New Roman" w:hint="eastAsia"/>
          <w:noProof/>
          <w:sz w:val="24"/>
          <w:szCs w:val="24"/>
          <w:lang w:val="ru-RU"/>
        </w:rPr>
        <w:t>оприлюднення</w:t>
      </w:r>
      <w:r w:rsidRPr="008950E5">
        <w:rPr>
          <w:rFonts w:ascii="Times New Roman" w:hAnsi="Times New Roman"/>
          <w:noProof/>
          <w:sz w:val="24"/>
          <w:szCs w:val="24"/>
          <w:lang w:val="ru-RU"/>
        </w:rPr>
        <w:t xml:space="preserve"> </w:t>
      </w:r>
      <w:r w:rsidRPr="008950E5">
        <w:rPr>
          <w:rFonts w:ascii="Times New Roman" w:hAnsi="Times New Roman" w:hint="eastAsia"/>
          <w:noProof/>
          <w:sz w:val="24"/>
          <w:szCs w:val="24"/>
          <w:lang w:val="ru-RU"/>
        </w:rPr>
        <w:t>та</w:t>
      </w:r>
      <w:r w:rsidRPr="008950E5">
        <w:rPr>
          <w:rFonts w:ascii="Times New Roman" w:hAnsi="Times New Roman"/>
          <w:noProof/>
          <w:sz w:val="24"/>
          <w:szCs w:val="24"/>
          <w:lang w:val="ru-RU"/>
        </w:rPr>
        <w:t xml:space="preserve"> </w:t>
      </w:r>
      <w:r w:rsidRPr="008950E5">
        <w:rPr>
          <w:rFonts w:ascii="Times New Roman" w:hAnsi="Times New Roman" w:hint="eastAsia"/>
          <w:noProof/>
          <w:sz w:val="24"/>
          <w:szCs w:val="24"/>
          <w:lang w:val="ru-RU"/>
        </w:rPr>
        <w:t>розповсюдження</w:t>
      </w:r>
      <w:r w:rsidRPr="008950E5">
        <w:rPr>
          <w:rFonts w:ascii="Times New Roman" w:hAnsi="Times New Roman"/>
          <w:noProof/>
          <w:sz w:val="24"/>
          <w:szCs w:val="24"/>
          <w:lang w:val="ru-RU"/>
        </w:rPr>
        <w:t xml:space="preserve"> </w:t>
      </w:r>
      <w:r w:rsidRPr="008950E5">
        <w:rPr>
          <w:rFonts w:ascii="Times New Roman" w:hAnsi="Times New Roman" w:hint="eastAsia"/>
          <w:noProof/>
          <w:sz w:val="24"/>
          <w:szCs w:val="24"/>
          <w:lang w:val="ru-RU"/>
        </w:rPr>
        <w:t>новинних повідомлень в середовищі електронних</w:t>
      </w:r>
      <w:r w:rsidRPr="008950E5">
        <w:rPr>
          <w:rFonts w:ascii="Times New Roman" w:hAnsi="Times New Roman"/>
          <w:noProof/>
          <w:sz w:val="24"/>
          <w:szCs w:val="24"/>
          <w:lang w:val="ru-RU"/>
        </w:rPr>
        <w:t xml:space="preserve"> </w:t>
      </w:r>
      <w:r w:rsidRPr="008950E5">
        <w:rPr>
          <w:rFonts w:ascii="Times New Roman" w:hAnsi="Times New Roman" w:hint="eastAsia"/>
          <w:noProof/>
          <w:sz w:val="24"/>
          <w:szCs w:val="24"/>
          <w:lang w:val="ru-RU"/>
        </w:rPr>
        <w:t>медіа</w:t>
      </w:r>
      <w:r w:rsidRPr="008950E5">
        <w:rPr>
          <w:rFonts w:ascii="Times New Roman" w:hAnsi="Times New Roman"/>
          <w:noProof/>
          <w:sz w:val="24"/>
          <w:szCs w:val="24"/>
          <w:lang w:val="ru-RU"/>
        </w:rPr>
        <w:t>-</w:t>
      </w:r>
      <w:r w:rsidRPr="008950E5">
        <w:rPr>
          <w:rFonts w:ascii="Times New Roman" w:hAnsi="Times New Roman" w:hint="eastAsia"/>
          <w:noProof/>
          <w:sz w:val="24"/>
          <w:szCs w:val="24"/>
          <w:lang w:val="ru-RU"/>
        </w:rPr>
        <w:t>джерел</w:t>
      </w:r>
      <w:r w:rsidRPr="008950E5">
        <w:rPr>
          <w:rFonts w:ascii="Times New Roman" w:hAnsi="Times New Roman"/>
          <w:noProof/>
          <w:sz w:val="24"/>
          <w:szCs w:val="24"/>
          <w:lang w:val="ru-RU"/>
        </w:rPr>
        <w:t xml:space="preserve">. </w:t>
      </w:r>
    </w:p>
    <w:p w:rsidR="00756CD4" w:rsidRDefault="00756CD4">
      <w:pPr>
        <w:rPr>
          <w:rFonts w:asciiTheme="minorHAnsi" w:hAnsiTheme="minorHAnsi"/>
          <w:lang w:val="ru-RU"/>
        </w:rPr>
      </w:pPr>
    </w:p>
    <w:p w:rsidR="00EC123E" w:rsidRPr="00BE20EC" w:rsidRDefault="00EC123E" w:rsidP="00EC123E">
      <w:pPr>
        <w:pStyle w:val="a3"/>
        <w:jc w:val="both"/>
        <w:rPr>
          <w:rFonts w:ascii="Times New Roman" w:hAnsi="Times New Roman"/>
          <w:noProof/>
          <w:sz w:val="24"/>
          <w:szCs w:val="24"/>
          <w:lang w:val="ru-RU"/>
        </w:rPr>
      </w:pPr>
      <w:r w:rsidRPr="00BE20EC">
        <w:rPr>
          <w:rFonts w:ascii="Times New Roman" w:hAnsi="Times New Roman"/>
          <w:noProof/>
          <w:sz w:val="24"/>
          <w:szCs w:val="24"/>
          <w:lang w:val="ru-RU"/>
        </w:rPr>
        <w:t>18. Календарний план виконання наукової роботи*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99"/>
        <w:gridCol w:w="2868"/>
        <w:gridCol w:w="2638"/>
        <w:gridCol w:w="1395"/>
        <w:gridCol w:w="1060"/>
      </w:tblGrid>
      <w:tr w:rsidR="00EC123E" w:rsidRPr="0096776F" w:rsidTr="00880212">
        <w:trPr>
          <w:trHeight w:val="154"/>
        </w:trPr>
        <w:tc>
          <w:tcPr>
            <w:tcW w:w="7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123E" w:rsidRPr="0096776F" w:rsidRDefault="00EC123E" w:rsidP="00880212">
            <w:pPr>
              <w:pStyle w:val="a3"/>
              <w:ind w:firstLine="0"/>
              <w:jc w:val="center"/>
              <w:rPr>
                <w:rFonts w:ascii="Times New Roman" w:hAnsi="Times New Roman"/>
                <w:noProof/>
                <w:sz w:val="24"/>
                <w:szCs w:val="24"/>
                <w:lang w:val="en-AU"/>
              </w:rPr>
            </w:pPr>
            <w:r w:rsidRPr="0096776F">
              <w:rPr>
                <w:rFonts w:ascii="Times New Roman" w:hAnsi="Times New Roman"/>
                <w:noProof/>
                <w:sz w:val="24"/>
                <w:szCs w:val="24"/>
                <w:lang w:val="en-AU"/>
              </w:rPr>
              <w:t>Порядковий номер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123E" w:rsidRPr="0096776F" w:rsidRDefault="00EC123E" w:rsidP="00880212">
            <w:pPr>
              <w:pStyle w:val="a3"/>
              <w:ind w:firstLine="0"/>
              <w:jc w:val="center"/>
              <w:rPr>
                <w:rFonts w:ascii="Times New Roman" w:hAnsi="Times New Roman"/>
                <w:noProof/>
                <w:sz w:val="24"/>
                <w:szCs w:val="24"/>
                <w:lang w:val="en-AU"/>
              </w:rPr>
            </w:pPr>
            <w:r w:rsidRPr="0096776F">
              <w:rPr>
                <w:rFonts w:ascii="Times New Roman" w:hAnsi="Times New Roman"/>
                <w:noProof/>
                <w:sz w:val="24"/>
                <w:szCs w:val="24"/>
                <w:lang w:val="en-AU"/>
              </w:rPr>
              <w:t>Етапи виконання робіт</w:t>
            </w:r>
          </w:p>
        </w:tc>
        <w:tc>
          <w:tcPr>
            <w:tcW w:w="1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123E" w:rsidRPr="00BE20EC" w:rsidRDefault="00EC123E" w:rsidP="00880212">
            <w:pPr>
              <w:pStyle w:val="a3"/>
              <w:ind w:firstLine="0"/>
              <w:jc w:val="center"/>
              <w:rPr>
                <w:rFonts w:ascii="Times New Roman" w:hAnsi="Times New Roman"/>
                <w:noProof/>
                <w:sz w:val="24"/>
                <w:szCs w:val="24"/>
                <w:lang w:val="ru-RU"/>
              </w:rPr>
            </w:pPr>
            <w:r w:rsidRPr="00BE20EC">
              <w:rPr>
                <w:rFonts w:ascii="Times New Roman" w:hAnsi="Times New Roman"/>
                <w:noProof/>
                <w:sz w:val="24"/>
                <w:szCs w:val="24"/>
                <w:lang w:val="ru-RU"/>
              </w:rPr>
              <w:t>Очікувані результати етапу (наукові результати, наукова і науково-технічна продукція)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123E" w:rsidRPr="00BE20EC" w:rsidRDefault="00EC123E" w:rsidP="00880212">
            <w:pPr>
              <w:pStyle w:val="a3"/>
              <w:ind w:firstLine="0"/>
              <w:jc w:val="center"/>
              <w:rPr>
                <w:rFonts w:ascii="Times New Roman" w:hAnsi="Times New Roman"/>
                <w:noProof/>
                <w:sz w:val="24"/>
                <w:szCs w:val="24"/>
                <w:lang w:val="ru-RU"/>
              </w:rPr>
            </w:pPr>
            <w:r w:rsidRPr="00BE20EC">
              <w:rPr>
                <w:rFonts w:ascii="Times New Roman" w:hAnsi="Times New Roman"/>
                <w:noProof/>
                <w:sz w:val="24"/>
                <w:szCs w:val="24"/>
                <w:lang w:val="ru-RU"/>
              </w:rPr>
              <w:t>Строк виконання (початок - закінчення), місяців, років</w:t>
            </w: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EC123E" w:rsidRPr="00BE20EC" w:rsidRDefault="00EC123E" w:rsidP="00880212">
            <w:pPr>
              <w:pStyle w:val="a3"/>
              <w:ind w:firstLine="0"/>
              <w:jc w:val="center"/>
              <w:rPr>
                <w:rFonts w:ascii="Times New Roman" w:hAnsi="Times New Roman"/>
                <w:noProof/>
                <w:sz w:val="24"/>
                <w:szCs w:val="24"/>
                <w:lang w:val="ru-RU"/>
              </w:rPr>
            </w:pPr>
            <w:r w:rsidRPr="00BE20EC">
              <w:rPr>
                <w:rFonts w:ascii="Times New Roman" w:hAnsi="Times New Roman"/>
                <w:noProof/>
                <w:sz w:val="24"/>
                <w:szCs w:val="24"/>
                <w:lang w:val="ru-RU"/>
              </w:rPr>
              <w:t>Вартість робіт за етапами, тис. гривень</w:t>
            </w:r>
          </w:p>
        </w:tc>
      </w:tr>
      <w:tr w:rsidR="00EC123E" w:rsidRPr="0096776F" w:rsidTr="00880212">
        <w:trPr>
          <w:trHeight w:val="154"/>
        </w:trPr>
        <w:tc>
          <w:tcPr>
            <w:tcW w:w="747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C123E" w:rsidRPr="00BE20EC" w:rsidRDefault="00EC123E" w:rsidP="00880212">
            <w:pPr>
              <w:pStyle w:val="a3"/>
              <w:ind w:firstLine="0"/>
              <w:jc w:val="center"/>
              <w:rPr>
                <w:rFonts w:ascii="Times New Roman" w:hAnsi="Times New Roman"/>
                <w:noProof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ru-RU"/>
              </w:rPr>
              <w:t>1.</w:t>
            </w:r>
          </w:p>
        </w:tc>
        <w:tc>
          <w:tcPr>
            <w:tcW w:w="1532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C123E" w:rsidRPr="00D03AF7" w:rsidRDefault="00EC123E" w:rsidP="00880212">
            <w:pPr>
              <w:pStyle w:val="a3"/>
              <w:ind w:firstLine="0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hint="eastAsia"/>
                <w:noProof/>
                <w:sz w:val="24"/>
                <w:szCs w:val="24"/>
                <w:lang w:val="ru-RU"/>
              </w:rPr>
              <w:t>Р</w:t>
            </w:r>
            <w:r w:rsidRPr="00291082">
              <w:rPr>
                <w:rFonts w:ascii="Times New Roman" w:hAnsi="Times New Roman" w:hint="eastAsia"/>
                <w:noProof/>
                <w:sz w:val="24"/>
                <w:szCs w:val="24"/>
                <w:lang w:val="ru-RU"/>
              </w:rPr>
              <w:t>озроблення</w:t>
            </w:r>
            <w:r w:rsidRPr="00291082">
              <w:rPr>
                <w:rFonts w:ascii="Times New Roman" w:hAnsi="Times New Roman"/>
                <w:noProof/>
                <w:sz w:val="24"/>
                <w:szCs w:val="24"/>
                <w:lang w:val="ru-RU"/>
              </w:rPr>
              <w:t xml:space="preserve"> </w:t>
            </w:r>
            <w:r w:rsidRPr="00291082">
              <w:rPr>
                <w:rFonts w:ascii="Times New Roman" w:hAnsi="Times New Roman" w:hint="eastAsia"/>
                <w:noProof/>
                <w:sz w:val="24"/>
                <w:szCs w:val="24"/>
                <w:lang w:val="ru-RU"/>
              </w:rPr>
              <w:t>методологічного</w:t>
            </w:r>
            <w:r w:rsidRPr="00291082">
              <w:rPr>
                <w:rFonts w:ascii="Times New Roman" w:hAnsi="Times New Roman"/>
                <w:noProof/>
                <w:sz w:val="24"/>
                <w:szCs w:val="24"/>
                <w:lang w:val="ru-RU"/>
              </w:rPr>
              <w:t xml:space="preserve"> </w:t>
            </w:r>
            <w:r w:rsidRPr="00291082">
              <w:rPr>
                <w:rFonts w:ascii="Times New Roman" w:hAnsi="Times New Roman" w:hint="eastAsia"/>
                <w:noProof/>
                <w:sz w:val="24"/>
                <w:szCs w:val="24"/>
                <w:lang w:val="ru-RU"/>
              </w:rPr>
              <w:t>та</w:t>
            </w:r>
            <w:r w:rsidRPr="00291082">
              <w:rPr>
                <w:rFonts w:ascii="Times New Roman" w:hAnsi="Times New Roman"/>
                <w:noProof/>
                <w:sz w:val="24"/>
                <w:szCs w:val="24"/>
                <w:lang w:val="ru-RU"/>
              </w:rPr>
              <w:t xml:space="preserve"> </w:t>
            </w:r>
            <w:r w:rsidRPr="00E242F1">
              <w:rPr>
                <w:rFonts w:ascii="Times New Roman" w:hAnsi="Times New Roman" w:hint="eastAsia"/>
                <w:noProof/>
                <w:sz w:val="24"/>
                <w:szCs w:val="24"/>
                <w:highlight w:val="yellow"/>
                <w:lang w:val="ru-RU"/>
              </w:rPr>
              <w:t>технічного</w:t>
            </w:r>
            <w:r w:rsidRPr="00291082">
              <w:rPr>
                <w:rFonts w:ascii="Times New Roman" w:hAnsi="Times New Roman"/>
                <w:noProof/>
                <w:sz w:val="24"/>
                <w:szCs w:val="24"/>
                <w:lang w:val="ru-RU"/>
              </w:rPr>
              <w:t xml:space="preserve"> </w:t>
            </w:r>
            <w:r w:rsidRPr="00291082">
              <w:rPr>
                <w:rFonts w:ascii="Times New Roman" w:hAnsi="Times New Roman" w:hint="eastAsia"/>
                <w:noProof/>
                <w:sz w:val="24"/>
                <w:szCs w:val="24"/>
                <w:lang w:val="ru-RU"/>
              </w:rPr>
              <w:t>забезпечення</w:t>
            </w:r>
            <w:r w:rsidRPr="00291082">
              <w:rPr>
                <w:rFonts w:ascii="Times New Roman" w:hAnsi="Times New Roman"/>
                <w:noProof/>
                <w:sz w:val="24"/>
                <w:szCs w:val="24"/>
                <w:lang w:val="ru-RU"/>
              </w:rPr>
              <w:t xml:space="preserve"> </w:t>
            </w:r>
            <w:r w:rsidRPr="00291082">
              <w:rPr>
                <w:rFonts w:ascii="Times New Roman" w:hAnsi="Times New Roman" w:hint="eastAsia"/>
                <w:noProof/>
                <w:sz w:val="24"/>
                <w:szCs w:val="24"/>
                <w:lang w:val="ru-RU"/>
              </w:rPr>
              <w:t>обчислення</w:t>
            </w:r>
            <w:r w:rsidRPr="00291082">
              <w:rPr>
                <w:rFonts w:ascii="Times New Roman" w:hAnsi="Times New Roman"/>
                <w:noProof/>
                <w:sz w:val="24"/>
                <w:szCs w:val="24"/>
                <w:lang w:val="ru-RU"/>
              </w:rPr>
              <w:t xml:space="preserve"> </w:t>
            </w:r>
            <w:r w:rsidRPr="00291082">
              <w:rPr>
                <w:rFonts w:ascii="Times New Roman" w:hAnsi="Times New Roman" w:hint="eastAsia"/>
                <w:noProof/>
                <w:sz w:val="24"/>
                <w:szCs w:val="24"/>
                <w:lang w:val="ru-RU"/>
              </w:rPr>
              <w:t>кількісних</w:t>
            </w:r>
            <w:r w:rsidRPr="00291082">
              <w:rPr>
                <w:rFonts w:ascii="Times New Roman" w:hAnsi="Times New Roman"/>
                <w:noProof/>
                <w:sz w:val="24"/>
                <w:szCs w:val="24"/>
                <w:lang w:val="ru-RU"/>
              </w:rPr>
              <w:t xml:space="preserve"> </w:t>
            </w:r>
            <w:r w:rsidRPr="00291082">
              <w:rPr>
                <w:rFonts w:ascii="Times New Roman" w:hAnsi="Times New Roman" w:hint="eastAsia"/>
                <w:noProof/>
                <w:sz w:val="24"/>
                <w:szCs w:val="24"/>
                <w:lang w:val="ru-RU"/>
              </w:rPr>
              <w:t>характеристик</w:t>
            </w:r>
            <w:r w:rsidRPr="00291082">
              <w:rPr>
                <w:rFonts w:ascii="Times New Roman" w:hAnsi="Times New Roman"/>
                <w:noProof/>
                <w:sz w:val="24"/>
                <w:szCs w:val="24"/>
                <w:lang w:val="ru-RU"/>
              </w:rPr>
              <w:t xml:space="preserve"> (</w:t>
            </w:r>
            <w:r w:rsidRPr="00291082">
              <w:rPr>
                <w:rFonts w:ascii="Times New Roman" w:hAnsi="Times New Roman" w:hint="eastAsia"/>
                <w:noProof/>
                <w:sz w:val="24"/>
                <w:szCs w:val="24"/>
                <w:lang w:val="ru-RU"/>
              </w:rPr>
              <w:t>ознак</w:t>
            </w:r>
            <w:r w:rsidRPr="00291082">
              <w:rPr>
                <w:rFonts w:ascii="Times New Roman" w:hAnsi="Times New Roman"/>
                <w:noProof/>
                <w:sz w:val="24"/>
                <w:szCs w:val="24"/>
                <w:lang w:val="ru-RU"/>
              </w:rPr>
              <w:t xml:space="preserve">) </w:t>
            </w:r>
            <w:r w:rsidRPr="00291082">
              <w:rPr>
                <w:rFonts w:ascii="Times New Roman" w:hAnsi="Times New Roman" w:hint="eastAsia"/>
                <w:noProof/>
                <w:sz w:val="24"/>
                <w:szCs w:val="24"/>
                <w:lang w:val="ru-RU"/>
              </w:rPr>
              <w:t>інформаційних</w:t>
            </w:r>
            <w:r w:rsidRPr="00291082">
              <w:rPr>
                <w:rFonts w:ascii="Times New Roman" w:hAnsi="Times New Roman"/>
                <w:noProof/>
                <w:sz w:val="24"/>
                <w:szCs w:val="24"/>
                <w:lang w:val="ru-RU"/>
              </w:rPr>
              <w:t xml:space="preserve"> </w:t>
            </w:r>
            <w:r w:rsidRPr="00291082">
              <w:rPr>
                <w:rFonts w:ascii="Times New Roman" w:hAnsi="Times New Roman" w:hint="eastAsia"/>
                <w:noProof/>
                <w:sz w:val="24"/>
                <w:szCs w:val="24"/>
                <w:lang w:val="ru-RU"/>
              </w:rPr>
              <w:t>процесів</w:t>
            </w:r>
            <w:r w:rsidRPr="00291082">
              <w:rPr>
                <w:rFonts w:ascii="Times New Roman" w:hAnsi="Times New Roman"/>
                <w:noProof/>
                <w:sz w:val="24"/>
                <w:szCs w:val="24"/>
                <w:lang w:val="ru-RU"/>
              </w:rPr>
              <w:t xml:space="preserve"> </w:t>
            </w:r>
            <w:r w:rsidRPr="00291082">
              <w:rPr>
                <w:rFonts w:ascii="Times New Roman" w:hAnsi="Times New Roman" w:hint="eastAsia"/>
                <w:noProof/>
                <w:sz w:val="24"/>
                <w:szCs w:val="24"/>
                <w:lang w:val="ru-RU"/>
              </w:rPr>
              <w:t>в</w:t>
            </w:r>
            <w:r w:rsidRPr="00291082">
              <w:rPr>
                <w:rFonts w:ascii="Times New Roman" w:hAnsi="Times New Roman"/>
                <w:noProof/>
                <w:sz w:val="24"/>
                <w:szCs w:val="24"/>
                <w:lang w:val="ru-RU"/>
              </w:rPr>
              <w:t xml:space="preserve"> </w:t>
            </w:r>
            <w:r w:rsidRPr="00291082">
              <w:rPr>
                <w:rFonts w:ascii="Times New Roman" w:hAnsi="Times New Roman" w:hint="eastAsia"/>
                <w:noProof/>
                <w:sz w:val="24"/>
                <w:szCs w:val="24"/>
                <w:lang w:val="ru-RU"/>
              </w:rPr>
              <w:t>середовищі</w:t>
            </w:r>
            <w:r w:rsidRPr="00291082">
              <w:rPr>
                <w:rFonts w:ascii="Times New Roman" w:hAnsi="Times New Roman"/>
                <w:noProof/>
                <w:sz w:val="24"/>
                <w:szCs w:val="24"/>
                <w:lang w:val="ru-RU"/>
              </w:rPr>
              <w:t xml:space="preserve"> </w:t>
            </w:r>
            <w:r w:rsidRPr="00291082">
              <w:rPr>
                <w:rFonts w:ascii="Times New Roman" w:hAnsi="Times New Roman" w:hint="eastAsia"/>
                <w:noProof/>
                <w:sz w:val="24"/>
                <w:szCs w:val="24"/>
                <w:lang w:val="ru-RU"/>
              </w:rPr>
              <w:t>електронних</w:t>
            </w:r>
            <w:r w:rsidRPr="00291082">
              <w:rPr>
                <w:rFonts w:ascii="Times New Roman" w:hAnsi="Times New Roman"/>
                <w:noProof/>
                <w:sz w:val="24"/>
                <w:szCs w:val="24"/>
                <w:lang w:val="ru-RU"/>
              </w:rPr>
              <w:t xml:space="preserve"> </w:t>
            </w:r>
            <w:r w:rsidRPr="00291082">
              <w:rPr>
                <w:rFonts w:ascii="Times New Roman" w:hAnsi="Times New Roman" w:hint="eastAsia"/>
                <w:noProof/>
                <w:sz w:val="24"/>
                <w:szCs w:val="24"/>
                <w:lang w:val="ru-RU"/>
              </w:rPr>
              <w:t>медіа</w:t>
            </w:r>
            <w:r w:rsidRPr="00291082">
              <w:rPr>
                <w:rFonts w:ascii="Times New Roman" w:hAnsi="Times New Roman"/>
                <w:noProof/>
                <w:sz w:val="24"/>
                <w:szCs w:val="24"/>
                <w:lang w:val="ru-RU"/>
              </w:rPr>
              <w:t>-</w:t>
            </w:r>
            <w:r w:rsidRPr="00291082">
              <w:rPr>
                <w:rFonts w:ascii="Times New Roman" w:hAnsi="Times New Roman" w:hint="eastAsia"/>
                <w:noProof/>
                <w:sz w:val="24"/>
                <w:szCs w:val="24"/>
                <w:lang w:val="ru-RU"/>
              </w:rPr>
              <w:t>ресурсів</w:t>
            </w:r>
            <w:r>
              <w:rPr>
                <w:rFonts w:ascii="Times New Roman" w:hAnsi="Times New Roman"/>
                <w:noProof/>
                <w:sz w:val="24"/>
                <w:szCs w:val="24"/>
                <w:lang w:val="ru-RU"/>
              </w:rPr>
              <w:t xml:space="preserve"> (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>Розроблення</w:t>
            </w:r>
            <w:r w:rsidRPr="002055A9">
              <w:rPr>
                <w:rFonts w:ascii="Times New Roman" w:hAnsi="Times New Roman"/>
                <w:noProof/>
                <w:sz w:val="24"/>
                <w:szCs w:val="24"/>
              </w:rPr>
              <w:t xml:space="preserve">/адаптація методів формування </w:t>
            </w:r>
            <w:r w:rsidRPr="002055A9">
              <w:rPr>
                <w:rFonts w:ascii="Times New Roman" w:hAnsi="Times New Roman"/>
                <w:noProof/>
                <w:sz w:val="24"/>
                <w:szCs w:val="24"/>
              </w:rPr>
              <w:lastRenderedPageBreak/>
              <w:t>семантичних мереж для текстових (новинних) повідомлень. Розро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>блення</w:t>
            </w:r>
            <w:r w:rsidRPr="002055A9">
              <w:rPr>
                <w:rFonts w:ascii="Times New Roman" w:hAnsi="Times New Roman"/>
                <w:noProof/>
                <w:sz w:val="24"/>
                <w:szCs w:val="24"/>
              </w:rPr>
              <w:t xml:space="preserve"> метрики для вимірювання семантичної близькості повідомлень, поданих у виг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>ляді семантичних мереж. Розроблення</w:t>
            </w:r>
            <w:r w:rsidRPr="002055A9">
              <w:rPr>
                <w:rFonts w:ascii="Times New Roman" w:hAnsi="Times New Roman"/>
                <w:noProof/>
                <w:sz w:val="24"/>
                <w:szCs w:val="24"/>
              </w:rPr>
              <w:t xml:space="preserve"> відповідних методів класифікації повідомлень.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Розроблення</w:t>
            </w:r>
            <w:r w:rsidRPr="002055A9">
              <w:rPr>
                <w:rFonts w:ascii="Times New Roman" w:hAnsi="Times New Roman"/>
                <w:noProof/>
                <w:sz w:val="24"/>
                <w:szCs w:val="24"/>
              </w:rPr>
              <w:t xml:space="preserve"> методів побудови та аналізу топології графів розповсюдження 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>новинних</w:t>
            </w:r>
            <w:r w:rsidRPr="002055A9">
              <w:rPr>
                <w:rFonts w:ascii="Times New Roman" w:hAnsi="Times New Roman"/>
                <w:noProof/>
                <w:sz w:val="24"/>
                <w:szCs w:val="24"/>
              </w:rPr>
              <w:t xml:space="preserve"> повідомлень в середовищі електронних медіа-ресурсів.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Розроблення</w:t>
            </w:r>
            <w:r w:rsidRPr="002055A9">
              <w:rPr>
                <w:rFonts w:ascii="Times New Roman" w:hAnsi="Times New Roman"/>
                <w:noProof/>
                <w:sz w:val="24"/>
                <w:szCs w:val="24"/>
              </w:rPr>
              <w:t>/адаптація методів вейвлет-аналізу новинного трафіку</w:t>
            </w:r>
            <w:r w:rsidRPr="00D03AF7">
              <w:rPr>
                <w:rFonts w:ascii="Times New Roman" w:hAnsi="Times New Roman"/>
                <w:noProof/>
                <w:sz w:val="24"/>
                <w:szCs w:val="24"/>
              </w:rPr>
              <w:t>).</w:t>
            </w:r>
          </w:p>
        </w:tc>
        <w:tc>
          <w:tcPr>
            <w:tcW w:w="1409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C123E" w:rsidRDefault="00EC123E" w:rsidP="00880212">
            <w:pPr>
              <w:pStyle w:val="a3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D03AF7">
              <w:rPr>
                <w:rFonts w:ascii="Times New Roman" w:hAnsi="Times New Roman" w:hint="eastAsia"/>
                <w:noProof/>
                <w:sz w:val="24"/>
                <w:szCs w:val="24"/>
              </w:rPr>
              <w:lastRenderedPageBreak/>
              <w:t>Науково</w:t>
            </w:r>
            <w:r w:rsidRPr="00D03AF7">
              <w:rPr>
                <w:rFonts w:ascii="Times New Roman" w:hAnsi="Times New Roman"/>
                <w:noProof/>
                <w:sz w:val="24"/>
                <w:szCs w:val="24"/>
              </w:rPr>
              <w:t>-</w:t>
            </w:r>
            <w:r w:rsidRPr="00D03AF7">
              <w:rPr>
                <w:rFonts w:ascii="Times New Roman" w:hAnsi="Times New Roman" w:hint="eastAsia"/>
                <w:noProof/>
                <w:sz w:val="24"/>
                <w:szCs w:val="24"/>
              </w:rPr>
              <w:t>технічний</w:t>
            </w:r>
            <w:r w:rsidRPr="00D03AF7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D03AF7">
              <w:rPr>
                <w:rFonts w:ascii="Times New Roman" w:hAnsi="Times New Roman" w:hint="eastAsia"/>
                <w:noProof/>
                <w:sz w:val="24"/>
                <w:szCs w:val="24"/>
              </w:rPr>
              <w:t>звіт</w:t>
            </w:r>
            <w:r w:rsidRPr="00D03AF7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D03AF7">
              <w:rPr>
                <w:rFonts w:ascii="Times New Roman" w:hAnsi="Times New Roman" w:hint="eastAsia"/>
                <w:noProof/>
                <w:sz w:val="24"/>
                <w:szCs w:val="24"/>
              </w:rPr>
              <w:t>за</w:t>
            </w:r>
            <w:r w:rsidRPr="00D03AF7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D03AF7">
              <w:rPr>
                <w:rFonts w:ascii="Times New Roman" w:hAnsi="Times New Roman" w:hint="eastAsia"/>
                <w:noProof/>
                <w:sz w:val="24"/>
                <w:szCs w:val="24"/>
              </w:rPr>
              <w:t>етап</w:t>
            </w:r>
            <w:r w:rsidRPr="00D03AF7">
              <w:rPr>
                <w:rFonts w:ascii="Times New Roman" w:hAnsi="Times New Roman"/>
                <w:noProof/>
                <w:sz w:val="24"/>
                <w:szCs w:val="24"/>
              </w:rPr>
              <w:t xml:space="preserve">, </w:t>
            </w:r>
            <w:r w:rsidRPr="00D03AF7">
              <w:rPr>
                <w:rFonts w:ascii="Times New Roman" w:hAnsi="Times New Roman" w:hint="eastAsia"/>
                <w:noProof/>
                <w:sz w:val="24"/>
                <w:szCs w:val="24"/>
              </w:rPr>
              <w:t>що</w:t>
            </w:r>
            <w:r w:rsidRPr="00D03AF7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D03AF7">
              <w:rPr>
                <w:rFonts w:ascii="Times New Roman" w:hAnsi="Times New Roman" w:hint="eastAsia"/>
                <w:noProof/>
                <w:sz w:val="24"/>
                <w:szCs w:val="24"/>
              </w:rPr>
              <w:t>містить</w:t>
            </w:r>
            <w:r w:rsidRPr="00D03AF7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о</w:t>
            </w:r>
            <w:r w:rsidRPr="008950E5">
              <w:rPr>
                <w:rFonts w:ascii="Times New Roman" w:hAnsi="Times New Roman"/>
                <w:sz w:val="24"/>
                <w:szCs w:val="24"/>
              </w:rPr>
              <w:t>пис методів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055A9">
              <w:rPr>
                <w:rFonts w:ascii="Times New Roman" w:hAnsi="Times New Roman"/>
                <w:noProof/>
                <w:sz w:val="24"/>
                <w:szCs w:val="24"/>
              </w:rPr>
              <w:t>формування семантичних мереж для те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кстових (новинних) повідомлень, опис </w:t>
            </w:r>
            <w:r w:rsidRPr="002055A9">
              <w:rPr>
                <w:rFonts w:ascii="Times New Roman" w:hAnsi="Times New Roman"/>
                <w:noProof/>
                <w:sz w:val="24"/>
                <w:szCs w:val="24"/>
              </w:rPr>
              <w:t xml:space="preserve">метрики для вимірювання семантичної близькості </w:t>
            </w:r>
            <w:r w:rsidRPr="002055A9">
              <w:rPr>
                <w:rFonts w:ascii="Times New Roman" w:hAnsi="Times New Roman"/>
                <w:noProof/>
                <w:sz w:val="24"/>
                <w:szCs w:val="24"/>
              </w:rPr>
              <w:lastRenderedPageBreak/>
              <w:t>повідомлень, поданих у виг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ляді семантичних мереж та опис </w:t>
            </w:r>
            <w:r w:rsidRPr="002055A9">
              <w:rPr>
                <w:rFonts w:ascii="Times New Roman" w:hAnsi="Times New Roman"/>
                <w:noProof/>
                <w:sz w:val="24"/>
                <w:szCs w:val="24"/>
              </w:rPr>
              <w:t>відповідних методів класифікації повідомлень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; опис </w:t>
            </w:r>
            <w:r w:rsidRPr="002055A9">
              <w:rPr>
                <w:rFonts w:ascii="Times New Roman" w:hAnsi="Times New Roman"/>
                <w:noProof/>
                <w:sz w:val="24"/>
                <w:szCs w:val="24"/>
              </w:rPr>
              <w:t xml:space="preserve">методів побудови та аналізу топології графів розповсюдження 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>новинних</w:t>
            </w:r>
            <w:r w:rsidRPr="002055A9">
              <w:rPr>
                <w:rFonts w:ascii="Times New Roman" w:hAnsi="Times New Roman"/>
                <w:noProof/>
                <w:sz w:val="24"/>
                <w:szCs w:val="24"/>
              </w:rPr>
              <w:t xml:space="preserve"> повідомлень в середови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щі електронних медіа-ресурсів; опис </w:t>
            </w:r>
            <w:r w:rsidRPr="002055A9">
              <w:rPr>
                <w:rFonts w:ascii="Times New Roman" w:hAnsi="Times New Roman"/>
                <w:noProof/>
                <w:sz w:val="24"/>
                <w:szCs w:val="24"/>
              </w:rPr>
              <w:t>методів вейвлет-аналізу новинного трафіку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>.</w:t>
            </w:r>
          </w:p>
          <w:p w:rsidR="00EC123E" w:rsidRPr="00BE20EC" w:rsidRDefault="00EC123E" w:rsidP="00880212">
            <w:pPr>
              <w:pStyle w:val="a3"/>
              <w:ind w:firstLine="0"/>
              <w:jc w:val="both"/>
              <w:rPr>
                <w:rFonts w:ascii="Times New Roman" w:hAnsi="Times New Roman"/>
                <w:noProof/>
                <w:sz w:val="24"/>
                <w:szCs w:val="24"/>
                <w:lang w:val="ru-RU"/>
              </w:rPr>
            </w:pPr>
            <w:r w:rsidRPr="00291082">
              <w:rPr>
                <w:rFonts w:ascii="Times New Roman" w:hAnsi="Times New Roman"/>
                <w:noProof/>
                <w:sz w:val="24"/>
                <w:szCs w:val="24"/>
                <w:lang w:val="ru-RU"/>
              </w:rPr>
              <w:t xml:space="preserve">1 </w:t>
            </w:r>
            <w:r w:rsidRPr="00291082">
              <w:rPr>
                <w:rFonts w:ascii="Times New Roman" w:hAnsi="Times New Roman" w:hint="eastAsia"/>
                <w:noProof/>
                <w:sz w:val="24"/>
                <w:szCs w:val="24"/>
                <w:lang w:val="ru-RU"/>
              </w:rPr>
              <w:t>стаття</w:t>
            </w:r>
            <w:r w:rsidRPr="00291082">
              <w:rPr>
                <w:rFonts w:ascii="Times New Roman" w:hAnsi="Times New Roman"/>
                <w:noProof/>
                <w:sz w:val="24"/>
                <w:szCs w:val="24"/>
                <w:lang w:val="ru-RU"/>
              </w:rPr>
              <w:t xml:space="preserve"> </w:t>
            </w:r>
            <w:r w:rsidRPr="00291082">
              <w:rPr>
                <w:rFonts w:ascii="Times New Roman" w:hAnsi="Times New Roman" w:hint="eastAsia"/>
                <w:noProof/>
                <w:sz w:val="24"/>
                <w:szCs w:val="24"/>
                <w:lang w:val="ru-RU"/>
              </w:rPr>
              <w:t>у</w:t>
            </w:r>
            <w:r w:rsidRPr="00291082">
              <w:rPr>
                <w:rFonts w:ascii="Times New Roman" w:hAnsi="Times New Roman"/>
                <w:noProof/>
                <w:sz w:val="24"/>
                <w:szCs w:val="24"/>
                <w:lang w:val="ru-RU"/>
              </w:rPr>
              <w:t xml:space="preserve"> </w:t>
            </w:r>
            <w:r w:rsidRPr="00291082">
              <w:rPr>
                <w:rFonts w:ascii="Times New Roman" w:hAnsi="Times New Roman" w:hint="eastAsia"/>
                <w:noProof/>
                <w:sz w:val="24"/>
                <w:szCs w:val="24"/>
                <w:lang w:val="ru-RU"/>
              </w:rPr>
              <w:t>виданнях</w:t>
            </w:r>
            <w:r w:rsidRPr="00291082">
              <w:rPr>
                <w:rFonts w:ascii="Times New Roman" w:hAnsi="Times New Roman"/>
                <w:noProof/>
                <w:sz w:val="24"/>
                <w:szCs w:val="24"/>
                <w:lang w:val="ru-RU"/>
              </w:rPr>
              <w:t xml:space="preserve">, </w:t>
            </w:r>
            <w:r w:rsidRPr="00291082">
              <w:rPr>
                <w:rFonts w:ascii="Times New Roman" w:hAnsi="Times New Roman" w:hint="eastAsia"/>
                <w:noProof/>
                <w:sz w:val="24"/>
                <w:szCs w:val="24"/>
                <w:lang w:val="ru-RU"/>
              </w:rPr>
              <w:t>що</w:t>
            </w:r>
            <w:r w:rsidRPr="00291082">
              <w:rPr>
                <w:rFonts w:ascii="Times New Roman" w:hAnsi="Times New Roman"/>
                <w:noProof/>
                <w:sz w:val="24"/>
                <w:szCs w:val="24"/>
                <w:lang w:val="ru-RU"/>
              </w:rPr>
              <w:t xml:space="preserve"> </w:t>
            </w:r>
            <w:r w:rsidRPr="00291082">
              <w:rPr>
                <w:rFonts w:ascii="Times New Roman" w:hAnsi="Times New Roman" w:hint="eastAsia"/>
                <w:noProof/>
                <w:sz w:val="24"/>
                <w:szCs w:val="24"/>
                <w:lang w:val="ru-RU"/>
              </w:rPr>
              <w:t>індексуються</w:t>
            </w:r>
            <w:r w:rsidRPr="00291082">
              <w:rPr>
                <w:rFonts w:ascii="Times New Roman" w:hAnsi="Times New Roman"/>
                <w:noProof/>
                <w:sz w:val="24"/>
                <w:szCs w:val="24"/>
                <w:lang w:val="ru-RU"/>
              </w:rPr>
              <w:t xml:space="preserve"> Scopus </w:t>
            </w:r>
            <w:r w:rsidRPr="00291082">
              <w:rPr>
                <w:rFonts w:ascii="Times New Roman" w:hAnsi="Times New Roman" w:hint="eastAsia"/>
                <w:noProof/>
                <w:sz w:val="24"/>
                <w:szCs w:val="24"/>
                <w:lang w:val="ru-RU"/>
              </w:rPr>
              <w:t>або</w:t>
            </w:r>
            <w:r w:rsidRPr="00291082">
              <w:rPr>
                <w:rFonts w:ascii="Times New Roman" w:hAnsi="Times New Roman"/>
                <w:noProof/>
                <w:sz w:val="24"/>
                <w:szCs w:val="24"/>
                <w:lang w:val="ru-RU"/>
              </w:rPr>
              <w:t xml:space="preserve"> WoS, 1 </w:t>
            </w:r>
            <w:r w:rsidRPr="00291082">
              <w:rPr>
                <w:rFonts w:ascii="Times New Roman" w:hAnsi="Times New Roman" w:hint="eastAsia"/>
                <w:noProof/>
                <w:sz w:val="24"/>
                <w:szCs w:val="24"/>
                <w:lang w:val="ru-RU"/>
              </w:rPr>
              <w:t>стаття</w:t>
            </w:r>
            <w:r w:rsidRPr="00291082">
              <w:rPr>
                <w:rFonts w:ascii="Times New Roman" w:hAnsi="Times New Roman"/>
                <w:noProof/>
                <w:sz w:val="24"/>
                <w:szCs w:val="24"/>
                <w:lang w:val="ru-RU"/>
              </w:rPr>
              <w:t xml:space="preserve"> </w:t>
            </w:r>
            <w:r w:rsidRPr="00291082">
              <w:rPr>
                <w:rFonts w:ascii="Times New Roman" w:hAnsi="Times New Roman" w:hint="eastAsia"/>
                <w:noProof/>
                <w:sz w:val="24"/>
                <w:szCs w:val="24"/>
                <w:lang w:val="ru-RU"/>
              </w:rPr>
              <w:t>у</w:t>
            </w:r>
            <w:r w:rsidRPr="00291082">
              <w:rPr>
                <w:rFonts w:ascii="Times New Roman" w:hAnsi="Times New Roman"/>
                <w:noProof/>
                <w:sz w:val="24"/>
                <w:szCs w:val="24"/>
                <w:lang w:val="ru-RU"/>
              </w:rPr>
              <w:t xml:space="preserve"> </w:t>
            </w:r>
            <w:r w:rsidRPr="00291082">
              <w:rPr>
                <w:rFonts w:ascii="Times New Roman" w:hAnsi="Times New Roman" w:hint="eastAsia"/>
                <w:noProof/>
                <w:sz w:val="24"/>
                <w:szCs w:val="24"/>
                <w:lang w:val="ru-RU"/>
              </w:rPr>
              <w:t>фаховому</w:t>
            </w:r>
            <w:r w:rsidRPr="00291082">
              <w:rPr>
                <w:rFonts w:ascii="Times New Roman" w:hAnsi="Times New Roman"/>
                <w:noProof/>
                <w:sz w:val="24"/>
                <w:szCs w:val="24"/>
                <w:lang w:val="ru-RU"/>
              </w:rPr>
              <w:t xml:space="preserve"> </w:t>
            </w:r>
            <w:r w:rsidRPr="00291082">
              <w:rPr>
                <w:rFonts w:ascii="Times New Roman" w:hAnsi="Times New Roman" w:hint="eastAsia"/>
                <w:noProof/>
                <w:sz w:val="24"/>
                <w:szCs w:val="24"/>
                <w:lang w:val="ru-RU"/>
              </w:rPr>
              <w:t>виданні</w:t>
            </w:r>
            <w:r w:rsidRPr="00291082">
              <w:rPr>
                <w:rFonts w:ascii="Times New Roman" w:hAnsi="Times New Roman"/>
                <w:noProof/>
                <w:sz w:val="24"/>
                <w:szCs w:val="24"/>
                <w:lang w:val="ru-RU"/>
              </w:rPr>
              <w:t xml:space="preserve"> </w:t>
            </w:r>
            <w:r w:rsidRPr="00291082">
              <w:rPr>
                <w:rFonts w:ascii="Times New Roman" w:hAnsi="Times New Roman" w:hint="eastAsia"/>
                <w:noProof/>
                <w:sz w:val="24"/>
                <w:szCs w:val="24"/>
                <w:lang w:val="ru-RU"/>
              </w:rPr>
              <w:t>України</w:t>
            </w:r>
          </w:p>
        </w:tc>
        <w:tc>
          <w:tcPr>
            <w:tcW w:w="745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EC123E" w:rsidRPr="00BE20EC" w:rsidRDefault="00EC123E" w:rsidP="00880212">
            <w:pPr>
              <w:pStyle w:val="a3"/>
              <w:ind w:firstLine="0"/>
              <w:jc w:val="center"/>
              <w:rPr>
                <w:rFonts w:ascii="Times New Roman" w:hAnsi="Times New Roman"/>
                <w:noProof/>
                <w:sz w:val="24"/>
                <w:szCs w:val="24"/>
                <w:lang w:val="ru-RU"/>
              </w:rPr>
            </w:pPr>
            <w:r w:rsidRPr="00291082">
              <w:rPr>
                <w:rFonts w:ascii="Times New Roman" w:hAnsi="Times New Roman"/>
                <w:noProof/>
                <w:sz w:val="24"/>
                <w:szCs w:val="24"/>
                <w:lang w:val="ru-RU"/>
              </w:rPr>
              <w:lastRenderedPageBreak/>
              <w:t>07.2022 - 12.2022</w:t>
            </w:r>
          </w:p>
        </w:tc>
        <w:tc>
          <w:tcPr>
            <w:tcW w:w="566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C123E" w:rsidRPr="00BE20EC" w:rsidRDefault="00EC123E" w:rsidP="00880212">
            <w:pPr>
              <w:pStyle w:val="a3"/>
              <w:ind w:firstLine="0"/>
              <w:jc w:val="center"/>
              <w:rPr>
                <w:rFonts w:ascii="Times New Roman" w:hAnsi="Times New Roman"/>
                <w:noProof/>
                <w:sz w:val="24"/>
                <w:szCs w:val="24"/>
                <w:lang w:val="ru-RU"/>
              </w:rPr>
            </w:pPr>
            <w:r w:rsidRPr="00D1733A">
              <w:rPr>
                <w:rFonts w:ascii="Times New Roman" w:hAnsi="Times New Roman"/>
                <w:noProof/>
                <w:sz w:val="24"/>
                <w:szCs w:val="24"/>
                <w:lang w:val="en-AU"/>
              </w:rPr>
              <w:t>968,0</w:t>
            </w:r>
          </w:p>
        </w:tc>
      </w:tr>
    </w:tbl>
    <w:p w:rsidR="00EC123E" w:rsidRPr="00EC123E" w:rsidRDefault="00EC123E">
      <w:pPr>
        <w:rPr>
          <w:rFonts w:asciiTheme="minorHAnsi" w:hAnsiTheme="minorHAnsi"/>
          <w:lang w:val="ru-RU"/>
        </w:rPr>
      </w:pPr>
      <w:bookmarkStart w:id="0" w:name="_GoBack"/>
      <w:bookmarkEnd w:id="0"/>
    </w:p>
    <w:sectPr w:rsidR="00EC123E" w:rsidRPr="00EC12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tiqua">
    <w:altName w:val="Calibri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9473A5"/>
    <w:multiLevelType w:val="hybridMultilevel"/>
    <w:tmpl w:val="32B0E85E"/>
    <w:lvl w:ilvl="0" w:tplc="9E3E25BC">
      <w:start w:val="1"/>
      <w:numFmt w:val="decimal"/>
      <w:lvlText w:val="%1."/>
      <w:lvlJc w:val="left"/>
      <w:pPr>
        <w:ind w:left="720" w:hanging="360"/>
      </w:pPr>
    </w:lvl>
    <w:lvl w:ilvl="1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A3ECFA4">
      <w:start w:val="1"/>
      <w:numFmt w:val="lowerRoman"/>
      <w:lvlText w:val="%3."/>
      <w:lvlJc w:val="right"/>
      <w:pPr>
        <w:ind w:left="2160" w:hanging="180"/>
      </w:pPr>
    </w:lvl>
    <w:lvl w:ilvl="3" w:tplc="79485D8E">
      <w:start w:val="1"/>
      <w:numFmt w:val="decimal"/>
      <w:lvlText w:val="%4."/>
      <w:lvlJc w:val="left"/>
      <w:pPr>
        <w:ind w:left="2880" w:hanging="360"/>
      </w:pPr>
    </w:lvl>
    <w:lvl w:ilvl="4" w:tplc="A5FC5878">
      <w:start w:val="1"/>
      <w:numFmt w:val="lowerLetter"/>
      <w:lvlText w:val="%5."/>
      <w:lvlJc w:val="left"/>
      <w:pPr>
        <w:ind w:left="3600" w:hanging="360"/>
      </w:pPr>
    </w:lvl>
    <w:lvl w:ilvl="5" w:tplc="7C461AC0">
      <w:start w:val="1"/>
      <w:numFmt w:val="lowerRoman"/>
      <w:lvlText w:val="%6."/>
      <w:lvlJc w:val="right"/>
      <w:pPr>
        <w:ind w:left="4320" w:hanging="180"/>
      </w:pPr>
    </w:lvl>
    <w:lvl w:ilvl="6" w:tplc="7A883E60">
      <w:start w:val="1"/>
      <w:numFmt w:val="decimal"/>
      <w:lvlText w:val="%7."/>
      <w:lvlJc w:val="left"/>
      <w:pPr>
        <w:ind w:left="5040" w:hanging="360"/>
      </w:pPr>
    </w:lvl>
    <w:lvl w:ilvl="7" w:tplc="4846FDCC">
      <w:start w:val="1"/>
      <w:numFmt w:val="lowerLetter"/>
      <w:lvlText w:val="%8."/>
      <w:lvlJc w:val="left"/>
      <w:pPr>
        <w:ind w:left="5760" w:hanging="360"/>
      </w:pPr>
    </w:lvl>
    <w:lvl w:ilvl="8" w:tplc="060A094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EE76FE"/>
    <w:multiLevelType w:val="hybridMultilevel"/>
    <w:tmpl w:val="62EA4AE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2FE1CE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4A98FE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96D9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064D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86DE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F850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2C19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ECF4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AA8"/>
    <w:rsid w:val="00756CD4"/>
    <w:rsid w:val="00791AA8"/>
    <w:rsid w:val="00EC1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DDC8E"/>
  <w15:chartTrackingRefBased/>
  <w15:docId w15:val="{CDFBF060-7507-483F-8B9C-80627CFD3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1AA8"/>
    <w:pPr>
      <w:spacing w:after="0" w:line="240" w:lineRule="auto"/>
    </w:pPr>
    <w:rPr>
      <w:rFonts w:ascii="Antiqua" w:eastAsia="Times New Roman" w:hAnsi="Antiqua" w:cs="Times New Roman"/>
      <w:sz w:val="26"/>
      <w:szCs w:val="20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ормальний текст"/>
    <w:basedOn w:val="a"/>
    <w:rsid w:val="00791AA8"/>
    <w:pPr>
      <w:spacing w:before="120"/>
      <w:ind w:firstLine="56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Boldak</dc:creator>
  <cp:keywords/>
  <dc:description/>
  <cp:lastModifiedBy>Andrey Boldak</cp:lastModifiedBy>
  <cp:revision>2</cp:revision>
  <dcterms:created xsi:type="dcterms:W3CDTF">2021-12-27T12:08:00Z</dcterms:created>
  <dcterms:modified xsi:type="dcterms:W3CDTF">2021-12-27T12:12:00Z</dcterms:modified>
</cp:coreProperties>
</file>